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0" w:leftChars="0"/>
        <w:jc w:val="center"/>
        <w:rPr>
          <w:rFonts w:ascii="黑体" w:eastAsia="黑体" w:cs="Times New Roman"/>
          <w:b/>
          <w:bCs/>
          <w:color w:val="auto"/>
          <w:sz w:val="36"/>
          <w:szCs w:val="36"/>
        </w:rPr>
      </w:pPr>
      <w:r>
        <w:rPr>
          <w:rFonts w:hint="eastAsia" w:ascii="黑体" w:eastAsia="黑体" w:cs="黑体"/>
          <w:b/>
          <w:bCs/>
          <w:color w:val="auto"/>
          <w:sz w:val="36"/>
          <w:szCs w:val="36"/>
        </w:rPr>
        <w:t>三明医学科技职业学院</w:t>
      </w:r>
    </w:p>
    <w:p>
      <w:pPr>
        <w:pStyle w:val="3"/>
        <w:spacing w:line="360" w:lineRule="auto"/>
        <w:ind w:left="0" w:leftChars="0"/>
        <w:jc w:val="center"/>
        <w:rPr>
          <w:rFonts w:ascii="黑体" w:eastAsia="黑体" w:cs="Times New Roman"/>
          <w:b/>
          <w:bCs/>
          <w:color w:val="auto"/>
          <w:sz w:val="44"/>
          <w:szCs w:val="44"/>
        </w:rPr>
      </w:pPr>
      <w:r>
        <w:rPr>
          <w:rFonts w:ascii="黑体" w:eastAsia="黑体" w:cs="黑体"/>
          <w:b/>
          <w:bCs/>
          <w:color w:val="auto"/>
          <w:sz w:val="36"/>
          <w:szCs w:val="36"/>
        </w:rPr>
        <w:t>20</w:t>
      </w:r>
      <w:r>
        <w:rPr>
          <w:rFonts w:hint="eastAsia" w:ascii="黑体" w:eastAsia="黑体" w:cs="黑体"/>
          <w:b/>
          <w:bCs/>
          <w:color w:val="auto"/>
          <w:sz w:val="36"/>
          <w:szCs w:val="36"/>
        </w:rPr>
        <w:t>20级中小企业创业与经营专业人才培养方案</w:t>
      </w:r>
    </w:p>
    <w:p>
      <w:pPr>
        <w:pStyle w:val="3"/>
        <w:spacing w:line="360" w:lineRule="auto"/>
        <w:ind w:left="0" w:leftChars="0"/>
        <w:jc w:val="center"/>
        <w:rPr>
          <w:rFonts w:ascii="黑体" w:eastAsia="黑体" w:cs="Times New Roman"/>
          <w:b/>
          <w:bCs/>
          <w:color w:val="auto"/>
          <w:sz w:val="36"/>
          <w:szCs w:val="36"/>
        </w:rPr>
      </w:pPr>
      <w:r>
        <w:rPr>
          <w:rFonts w:hint="eastAsia" w:ascii="黑体" w:eastAsia="黑体" w:cs="黑体"/>
          <w:b/>
          <w:bCs/>
          <w:color w:val="auto"/>
          <w:sz w:val="36"/>
          <w:szCs w:val="36"/>
        </w:rPr>
        <w:t>（专业代码：</w:t>
      </w:r>
      <w:r>
        <w:rPr>
          <w:rFonts w:ascii="黑体" w:eastAsia="黑体" w:cs="黑体"/>
          <w:b/>
          <w:bCs/>
          <w:color w:val="auto"/>
          <w:sz w:val="36"/>
          <w:szCs w:val="36"/>
        </w:rPr>
        <w:t>630607</w:t>
      </w:r>
      <w:r>
        <w:rPr>
          <w:rFonts w:hint="eastAsia" w:ascii="黑体" w:eastAsia="黑体" w:cs="黑体"/>
          <w:b/>
          <w:bCs/>
          <w:color w:val="auto"/>
          <w:sz w:val="36"/>
          <w:szCs w:val="36"/>
        </w:rPr>
        <w:t>）</w:t>
      </w:r>
    </w:p>
    <w:p>
      <w:pPr>
        <w:pStyle w:val="3"/>
        <w:spacing w:line="360" w:lineRule="auto"/>
        <w:ind w:left="0" w:leftChars="0"/>
        <w:jc w:val="center"/>
        <w:rPr>
          <w:rFonts w:ascii="黑体" w:eastAsia="黑体" w:cs="Times New Roman"/>
          <w:color w:val="auto"/>
          <w:sz w:val="28"/>
          <w:szCs w:val="28"/>
        </w:rPr>
      </w:pPr>
      <w:r>
        <w:rPr>
          <w:rFonts w:hint="eastAsia" w:ascii="黑体" w:eastAsia="黑体" w:cs="黑体"/>
          <w:color w:val="auto"/>
          <w:sz w:val="28"/>
          <w:szCs w:val="28"/>
        </w:rPr>
        <w:t>（招生方式：春夏季高考；生源类别：春夏季高考考生）</w:t>
      </w:r>
    </w:p>
    <w:p>
      <w:pPr>
        <w:pStyle w:val="3"/>
        <w:spacing w:line="360" w:lineRule="auto"/>
        <w:ind w:left="0" w:leftChars="0"/>
        <w:jc w:val="center"/>
        <w:rPr>
          <w:rFonts w:ascii="黑体" w:eastAsia="黑体" w:cs="Times New Roman"/>
          <w:b/>
          <w:bCs/>
          <w:color w:val="auto"/>
          <w:sz w:val="36"/>
          <w:szCs w:val="36"/>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line="360" w:lineRule="auto"/>
        <w:ind w:left="0" w:leftChars="0"/>
        <w:jc w:val="center"/>
        <w:rPr>
          <w:rFonts w:ascii="黑体" w:hAnsi="华文中宋" w:eastAsia="黑体" w:cs="Times New Roman"/>
          <w:b/>
          <w:bCs/>
          <w:color w:val="auto"/>
          <w:sz w:val="36"/>
          <w:szCs w:val="36"/>
        </w:rPr>
      </w:pPr>
      <w:r>
        <w:rPr>
          <w:rFonts w:hint="eastAsia" w:ascii="黑体" w:hAnsi="华文中宋" w:eastAsia="黑体" w:cs="黑体"/>
          <w:b/>
          <w:bCs/>
          <w:color w:val="auto"/>
          <w:sz w:val="36"/>
          <w:szCs w:val="36"/>
        </w:rPr>
        <w:t>经管学院</w:t>
      </w:r>
    </w:p>
    <w:p>
      <w:pPr>
        <w:pStyle w:val="3"/>
        <w:spacing w:line="360" w:lineRule="auto"/>
        <w:ind w:left="0" w:leftChars="0"/>
        <w:jc w:val="center"/>
        <w:rPr>
          <w:rFonts w:cs="Times New Roman"/>
          <w:color w:val="auto"/>
          <w:sz w:val="20"/>
          <w:szCs w:val="20"/>
        </w:rPr>
      </w:pPr>
      <w:r>
        <w:rPr>
          <w:rFonts w:hint="eastAsia" w:ascii="黑体" w:hAnsi="华文中宋" w:eastAsia="黑体" w:cs="黑体"/>
          <w:b/>
          <w:bCs/>
          <w:color w:val="auto"/>
          <w:sz w:val="36"/>
          <w:szCs w:val="36"/>
        </w:rPr>
        <w:t>二〇二〇年七月</w:t>
      </w:r>
    </w:p>
    <w:p>
      <w:pPr>
        <w:rPr>
          <w:color w:val="auto"/>
        </w:rPr>
        <w:sectPr>
          <w:footerReference r:id="rId3" w:type="default"/>
          <w:pgSz w:w="11906" w:h="16838"/>
          <w:pgMar w:top="1134" w:right="1417" w:bottom="1134" w:left="1417" w:header="851" w:footer="992" w:gutter="0"/>
          <w:cols w:space="720" w:num="1"/>
          <w:docGrid w:type="lines" w:linePitch="319" w:charSpace="0"/>
        </w:sectPr>
      </w:pPr>
    </w:p>
    <w:p>
      <w:pPr>
        <w:rPr>
          <w:color w:val="auto"/>
        </w:rPr>
      </w:pPr>
    </w:p>
    <w:p>
      <w:pPr>
        <w:spacing w:after="120" w:line="360" w:lineRule="auto"/>
        <w:jc w:val="center"/>
        <w:rPr>
          <w:color w:val="auto"/>
        </w:rPr>
      </w:pPr>
      <w:r>
        <w:rPr>
          <w:rFonts w:hint="eastAsia" w:ascii="黑体" w:hAnsi="黑体" w:eastAsia="黑体" w:cs="黑体"/>
          <w:color w:val="auto"/>
          <w:kern w:val="0"/>
          <w:sz w:val="36"/>
          <w:szCs w:val="36"/>
        </w:rPr>
        <w:t>编制说明</w:t>
      </w:r>
    </w:p>
    <w:p>
      <w:pPr>
        <w:spacing w:after="120" w:line="360" w:lineRule="auto"/>
        <w:ind w:firstLine="660"/>
        <w:rPr>
          <w:rFonts w:ascii="宋体" w:hAnsi="宋体" w:cs="宋体"/>
          <w:bCs/>
          <w:color w:val="auto"/>
          <w:kern w:val="0"/>
        </w:rPr>
      </w:pPr>
      <w:r>
        <w:rPr>
          <w:rFonts w:hint="eastAsia" w:ascii="宋体" w:hAnsi="宋体" w:cs="宋体"/>
          <w:bCs/>
          <w:color w:val="auto"/>
          <w:kern w:val="0"/>
        </w:rPr>
        <w:t>本专业人才培养方案适于三年全日制高职专业，由经管学院管理教研室、青创未来集团有限公司、三明市电子商务创业中心、三明市物流行业协会、三明市快递行业协会和三明市电子商务行业协会等共同制订。于2020年月日，经专业建设委员会专家评审论证后提报给教务处。2020年月日校两委会组织专家进行了评审，提出了评审及修改意见，根据专家评审意见进行了修改，形成此稿。</w:t>
      </w:r>
    </w:p>
    <w:p>
      <w:pPr>
        <w:spacing w:after="120" w:line="360" w:lineRule="auto"/>
        <w:ind w:firstLine="660"/>
        <w:rPr>
          <w:rFonts w:ascii="宋体" w:hAnsi="宋体" w:cs="Times New Roman"/>
          <w:bCs/>
          <w:color w:val="auto"/>
          <w:kern w:val="0"/>
        </w:rPr>
      </w:pPr>
      <w:r>
        <w:rPr>
          <w:rFonts w:hint="eastAsia" w:ascii="宋体" w:hAnsi="宋体" w:cs="Times New Roman"/>
          <w:bCs/>
          <w:color w:val="auto"/>
          <w:kern w:val="0"/>
        </w:rPr>
        <w:t>主要编制人：</w:t>
      </w:r>
    </w:p>
    <w:tbl>
      <w:tblPr>
        <w:tblStyle w:val="8"/>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500"/>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79" w:type="dxa"/>
            <w:vAlign w:val="center"/>
          </w:tcPr>
          <w:p>
            <w:pPr>
              <w:jc w:val="center"/>
              <w:rPr>
                <w:rFonts w:ascii="宋体" w:cs="Times New Roman"/>
                <w:color w:val="auto"/>
                <w:sz w:val="18"/>
                <w:szCs w:val="18"/>
              </w:rPr>
            </w:pPr>
            <w:r>
              <w:rPr>
                <w:rFonts w:hint="eastAsia" w:ascii="宋体" w:hAnsi="宋体" w:cs="宋体"/>
                <w:color w:val="auto"/>
                <w:sz w:val="18"/>
                <w:szCs w:val="18"/>
              </w:rPr>
              <w:t>单位</w:t>
            </w:r>
          </w:p>
        </w:tc>
        <w:tc>
          <w:tcPr>
            <w:tcW w:w="1500" w:type="dxa"/>
            <w:vAlign w:val="center"/>
          </w:tcPr>
          <w:p>
            <w:pPr>
              <w:jc w:val="center"/>
              <w:rPr>
                <w:rFonts w:ascii="宋体" w:cs="Times New Roman"/>
                <w:color w:val="auto"/>
                <w:sz w:val="18"/>
                <w:szCs w:val="18"/>
              </w:rPr>
            </w:pPr>
            <w:r>
              <w:rPr>
                <w:rFonts w:hint="eastAsia" w:ascii="宋体" w:hAnsi="宋体" w:cs="宋体"/>
                <w:color w:val="auto"/>
                <w:sz w:val="18"/>
                <w:szCs w:val="18"/>
              </w:rPr>
              <w:t>姓名</w:t>
            </w:r>
          </w:p>
        </w:tc>
        <w:tc>
          <w:tcPr>
            <w:tcW w:w="4139" w:type="dxa"/>
            <w:vAlign w:val="center"/>
          </w:tcPr>
          <w:p>
            <w:pPr>
              <w:jc w:val="center"/>
              <w:rPr>
                <w:rFonts w:ascii="宋体" w:cs="Times New Roman"/>
                <w:color w:val="auto"/>
                <w:sz w:val="18"/>
                <w:szCs w:val="18"/>
              </w:rPr>
            </w:pPr>
            <w:r>
              <w:rPr>
                <w:rFonts w:hint="eastAsia" w:ascii="宋体" w:hAnsi="宋体" w:cs="宋体"/>
                <w:color w:val="auto"/>
                <w:sz w:val="18"/>
                <w:szCs w:val="18"/>
              </w:rPr>
              <w:t>职务</w:t>
            </w:r>
            <w:r>
              <w:rPr>
                <w:rFonts w:ascii="宋体" w:hAnsi="宋体" w:cs="宋体"/>
                <w:color w:val="auto"/>
                <w:sz w:val="18"/>
                <w:szCs w:val="18"/>
              </w:rPr>
              <w:t xml:space="preserve">/ </w:t>
            </w:r>
            <w:r>
              <w:rPr>
                <w:rFonts w:hint="eastAsia" w:ascii="宋体" w:hAnsi="宋体" w:cs="宋体"/>
                <w:color w:val="auto"/>
                <w:sz w:val="18"/>
                <w:szCs w:val="1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79" w:type="dxa"/>
            <w:vAlign w:val="center"/>
          </w:tcPr>
          <w:p>
            <w:pPr>
              <w:rPr>
                <w:rFonts w:ascii="宋体" w:cs="Times New Roman"/>
                <w:color w:val="auto"/>
                <w:kern w:val="0"/>
                <w:sz w:val="18"/>
                <w:szCs w:val="18"/>
              </w:rPr>
            </w:pPr>
            <w:r>
              <w:rPr>
                <w:rFonts w:hint="eastAsia" w:ascii="宋体" w:hAnsi="宋体" w:cs="宋体"/>
                <w:color w:val="auto"/>
                <w:kern w:val="0"/>
                <w:sz w:val="18"/>
                <w:szCs w:val="18"/>
              </w:rPr>
              <w:t>三明医学科技职业学院</w:t>
            </w:r>
          </w:p>
        </w:tc>
        <w:tc>
          <w:tcPr>
            <w:tcW w:w="1500" w:type="dxa"/>
            <w:vAlign w:val="center"/>
          </w:tcPr>
          <w:p>
            <w:pPr>
              <w:rPr>
                <w:rFonts w:ascii="宋体" w:cs="Times New Roman"/>
                <w:color w:val="auto"/>
                <w:kern w:val="0"/>
                <w:sz w:val="18"/>
                <w:szCs w:val="18"/>
              </w:rPr>
            </w:pPr>
            <w:r>
              <w:rPr>
                <w:rFonts w:hint="eastAsia" w:ascii="宋体" w:hAnsi="宋体" w:cs="宋体"/>
                <w:color w:val="auto"/>
                <w:kern w:val="0"/>
                <w:sz w:val="18"/>
                <w:szCs w:val="18"/>
              </w:rPr>
              <w:t>蔡维灿</w:t>
            </w:r>
          </w:p>
        </w:tc>
        <w:tc>
          <w:tcPr>
            <w:tcW w:w="4139" w:type="dxa"/>
            <w:vAlign w:val="center"/>
          </w:tcPr>
          <w:p>
            <w:pPr>
              <w:rPr>
                <w:rFonts w:ascii="宋体" w:cs="Times New Roman"/>
                <w:color w:val="auto"/>
                <w:kern w:val="0"/>
                <w:sz w:val="18"/>
                <w:szCs w:val="18"/>
              </w:rPr>
            </w:pPr>
            <w:r>
              <w:rPr>
                <w:rFonts w:hint="eastAsia" w:ascii="宋体" w:hAnsi="宋体" w:cs="宋体"/>
                <w:color w:val="auto"/>
                <w:kern w:val="0"/>
                <w:sz w:val="18"/>
                <w:szCs w:val="18"/>
              </w:rPr>
              <w:t>经管学院院长</w:t>
            </w:r>
            <w:r>
              <w:rPr>
                <w:rFonts w:ascii="宋体" w:hAnsi="宋体" w:cs="宋体"/>
                <w:color w:val="auto"/>
                <w:sz w:val="18"/>
                <w:szCs w:val="18"/>
              </w:rPr>
              <w:t>/</w:t>
            </w:r>
            <w:r>
              <w:rPr>
                <w:rFonts w:hint="eastAsia" w:ascii="宋体" w:hAnsi="宋体" w:cs="宋体"/>
                <w:color w:val="auto"/>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79" w:type="dxa"/>
            <w:vAlign w:val="center"/>
          </w:tcPr>
          <w:p>
            <w:pPr>
              <w:rPr>
                <w:rFonts w:ascii="宋体" w:cs="Times New Roman"/>
                <w:color w:val="auto"/>
                <w:kern w:val="0"/>
                <w:sz w:val="18"/>
                <w:szCs w:val="18"/>
              </w:rPr>
            </w:pPr>
            <w:r>
              <w:rPr>
                <w:rFonts w:hint="eastAsia" w:ascii="宋体" w:cs="宋体"/>
                <w:color w:val="auto"/>
                <w:kern w:val="0"/>
                <w:sz w:val="18"/>
                <w:szCs w:val="18"/>
              </w:rPr>
              <w:t>三明市电子商务创业中心</w:t>
            </w:r>
          </w:p>
        </w:tc>
        <w:tc>
          <w:tcPr>
            <w:tcW w:w="1500" w:type="dxa"/>
            <w:vAlign w:val="center"/>
          </w:tcPr>
          <w:p>
            <w:pPr>
              <w:rPr>
                <w:rFonts w:ascii="宋体" w:cs="Times New Roman"/>
                <w:color w:val="auto"/>
                <w:kern w:val="0"/>
                <w:sz w:val="18"/>
                <w:szCs w:val="18"/>
              </w:rPr>
            </w:pPr>
            <w:r>
              <w:rPr>
                <w:rFonts w:hint="eastAsia" w:ascii="宋体" w:cs="宋体"/>
                <w:color w:val="auto"/>
                <w:kern w:val="0"/>
                <w:sz w:val="18"/>
                <w:szCs w:val="18"/>
              </w:rPr>
              <w:t>王红雨</w:t>
            </w:r>
          </w:p>
        </w:tc>
        <w:tc>
          <w:tcPr>
            <w:tcW w:w="4139" w:type="dxa"/>
            <w:vAlign w:val="center"/>
          </w:tcPr>
          <w:p>
            <w:pPr>
              <w:rPr>
                <w:rFonts w:ascii="宋体" w:cs="Times New Roman"/>
                <w:color w:val="auto"/>
                <w:kern w:val="0"/>
                <w:sz w:val="18"/>
                <w:szCs w:val="18"/>
              </w:rPr>
            </w:pPr>
            <w:r>
              <w:rPr>
                <w:rFonts w:hint="eastAsia" w:ascii="宋体" w:cs="宋体"/>
                <w:color w:val="auto"/>
                <w:kern w:val="0"/>
                <w:sz w:val="18"/>
                <w:szCs w:val="18"/>
              </w:rPr>
              <w:t>负责人</w:t>
            </w:r>
            <w:r>
              <w:rPr>
                <w:rFonts w:ascii="宋体" w:cs="宋体"/>
                <w:color w:val="auto"/>
                <w:kern w:val="0"/>
                <w:sz w:val="18"/>
                <w:szCs w:val="18"/>
              </w:rPr>
              <w:t>/</w:t>
            </w:r>
            <w:r>
              <w:rPr>
                <w:rFonts w:hint="eastAsia" w:ascii="宋体" w:cs="宋体"/>
                <w:color w:val="auto"/>
                <w:kern w:val="0"/>
                <w:sz w:val="18"/>
                <w:szCs w:val="1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79" w:type="dxa"/>
            <w:vAlign w:val="center"/>
          </w:tcPr>
          <w:p>
            <w:pPr>
              <w:rPr>
                <w:rFonts w:ascii="宋体" w:cs="Times New Roman"/>
                <w:color w:val="auto"/>
                <w:kern w:val="0"/>
                <w:sz w:val="18"/>
                <w:szCs w:val="18"/>
              </w:rPr>
            </w:pPr>
            <w:r>
              <w:rPr>
                <w:rFonts w:hint="eastAsia" w:ascii="宋体" w:cs="宋体"/>
                <w:color w:val="auto"/>
                <w:kern w:val="0"/>
                <w:sz w:val="18"/>
                <w:szCs w:val="18"/>
              </w:rPr>
              <w:t>三明市青年企业家协会</w:t>
            </w:r>
          </w:p>
        </w:tc>
        <w:tc>
          <w:tcPr>
            <w:tcW w:w="1500" w:type="dxa"/>
            <w:vAlign w:val="center"/>
          </w:tcPr>
          <w:p>
            <w:pPr>
              <w:rPr>
                <w:rFonts w:ascii="宋体" w:cs="Times New Roman"/>
                <w:color w:val="auto"/>
                <w:kern w:val="0"/>
                <w:sz w:val="18"/>
                <w:szCs w:val="18"/>
              </w:rPr>
            </w:pPr>
            <w:r>
              <w:rPr>
                <w:rFonts w:hint="eastAsia" w:ascii="宋体" w:hAnsi="宋体" w:cs="宋体"/>
                <w:color w:val="auto"/>
                <w:kern w:val="0"/>
                <w:sz w:val="18"/>
                <w:szCs w:val="18"/>
              </w:rPr>
              <w:t>熊嗣武</w:t>
            </w:r>
          </w:p>
        </w:tc>
        <w:tc>
          <w:tcPr>
            <w:tcW w:w="4139" w:type="dxa"/>
            <w:vAlign w:val="center"/>
          </w:tcPr>
          <w:p>
            <w:pPr>
              <w:rPr>
                <w:rFonts w:ascii="宋体" w:cs="Times New Roman"/>
                <w:color w:val="auto"/>
                <w:kern w:val="0"/>
                <w:sz w:val="18"/>
                <w:szCs w:val="18"/>
              </w:rPr>
            </w:pPr>
            <w:r>
              <w:rPr>
                <w:rFonts w:hint="eastAsia" w:ascii="宋体" w:hAnsi="宋体" w:cs="宋体"/>
                <w:color w:val="auto"/>
                <w:kern w:val="0"/>
                <w:sz w:val="18"/>
                <w:szCs w:val="18"/>
              </w:rPr>
              <w:t>常务理事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79" w:type="dxa"/>
            <w:vAlign w:val="center"/>
          </w:tcPr>
          <w:p>
            <w:pPr>
              <w:rPr>
                <w:rFonts w:ascii="宋体" w:cs="Times New Roman"/>
                <w:color w:val="auto"/>
                <w:kern w:val="0"/>
                <w:sz w:val="18"/>
                <w:szCs w:val="18"/>
              </w:rPr>
            </w:pPr>
            <w:r>
              <w:rPr>
                <w:rFonts w:hint="eastAsia" w:ascii="宋体" w:hAnsi="宋体" w:cs="宋体"/>
                <w:color w:val="auto"/>
                <w:kern w:val="0"/>
                <w:sz w:val="18"/>
                <w:szCs w:val="18"/>
              </w:rPr>
              <w:t>三明医学科技职业学院</w:t>
            </w:r>
          </w:p>
        </w:tc>
        <w:tc>
          <w:tcPr>
            <w:tcW w:w="1500" w:type="dxa"/>
            <w:vAlign w:val="center"/>
          </w:tcPr>
          <w:p>
            <w:pPr>
              <w:rPr>
                <w:rFonts w:ascii="宋体" w:cs="Times New Roman"/>
                <w:color w:val="auto"/>
                <w:kern w:val="0"/>
                <w:sz w:val="18"/>
                <w:szCs w:val="18"/>
              </w:rPr>
            </w:pPr>
            <w:r>
              <w:rPr>
                <w:rFonts w:hint="eastAsia" w:ascii="宋体" w:hAnsi="宋体" w:cs="宋体"/>
                <w:color w:val="auto"/>
                <w:kern w:val="0"/>
                <w:sz w:val="18"/>
                <w:szCs w:val="18"/>
              </w:rPr>
              <w:t>罗增秋</w:t>
            </w:r>
          </w:p>
        </w:tc>
        <w:tc>
          <w:tcPr>
            <w:tcW w:w="4139" w:type="dxa"/>
            <w:vAlign w:val="center"/>
          </w:tcPr>
          <w:p>
            <w:pPr>
              <w:rPr>
                <w:rFonts w:ascii="宋体" w:cs="Times New Roman"/>
                <w:color w:val="auto"/>
                <w:kern w:val="0"/>
                <w:sz w:val="18"/>
                <w:szCs w:val="18"/>
              </w:rPr>
            </w:pPr>
            <w:r>
              <w:rPr>
                <w:rFonts w:hint="eastAsia" w:ascii="宋体" w:hAnsi="宋体" w:cs="宋体"/>
                <w:color w:val="auto"/>
                <w:kern w:val="0"/>
                <w:sz w:val="18"/>
                <w:szCs w:val="18"/>
              </w:rPr>
              <w:t>专业带头人、三创办主任、三明市电子商务行业协会秘书长</w:t>
            </w:r>
            <w:r>
              <w:rPr>
                <w:rFonts w:ascii="宋体" w:hAnsi="宋体" w:cs="宋体"/>
                <w:color w:val="auto"/>
                <w:sz w:val="18"/>
                <w:szCs w:val="18"/>
              </w:rPr>
              <w:t>/</w:t>
            </w:r>
            <w:r>
              <w:rPr>
                <w:rFonts w:hint="eastAsia" w:ascii="宋体" w:hAnsi="宋体" w:cs="宋体"/>
                <w:color w:val="auto"/>
                <w:sz w:val="18"/>
                <w:szCs w:val="18"/>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79" w:type="dxa"/>
            <w:vAlign w:val="center"/>
          </w:tcPr>
          <w:p>
            <w:pPr>
              <w:rPr>
                <w:rFonts w:ascii="宋体" w:cs="Times New Roman"/>
                <w:color w:val="auto"/>
                <w:kern w:val="0"/>
                <w:sz w:val="18"/>
                <w:szCs w:val="18"/>
              </w:rPr>
            </w:pPr>
            <w:r>
              <w:rPr>
                <w:rFonts w:hint="eastAsia" w:ascii="宋体" w:hAnsi="宋体" w:cs="宋体"/>
                <w:color w:val="auto"/>
                <w:kern w:val="0"/>
                <w:sz w:val="18"/>
                <w:szCs w:val="18"/>
              </w:rPr>
              <w:t>三明医学科技职业学院</w:t>
            </w:r>
          </w:p>
        </w:tc>
        <w:tc>
          <w:tcPr>
            <w:tcW w:w="1500" w:type="dxa"/>
            <w:vAlign w:val="center"/>
          </w:tcPr>
          <w:p>
            <w:pPr>
              <w:rPr>
                <w:rFonts w:ascii="宋体" w:cs="Times New Roman"/>
                <w:color w:val="auto"/>
                <w:kern w:val="0"/>
                <w:sz w:val="18"/>
                <w:szCs w:val="18"/>
              </w:rPr>
            </w:pPr>
            <w:r>
              <w:rPr>
                <w:rFonts w:hint="eastAsia" w:ascii="宋体" w:hAnsi="宋体" w:cs="宋体"/>
                <w:color w:val="auto"/>
                <w:kern w:val="0"/>
                <w:sz w:val="18"/>
                <w:szCs w:val="18"/>
              </w:rPr>
              <w:t>薛俊林</w:t>
            </w:r>
          </w:p>
        </w:tc>
        <w:tc>
          <w:tcPr>
            <w:tcW w:w="4139" w:type="dxa"/>
            <w:vAlign w:val="center"/>
          </w:tcPr>
          <w:p>
            <w:pPr>
              <w:rPr>
                <w:rFonts w:ascii="宋体" w:cs="Times New Roman"/>
                <w:color w:val="auto"/>
                <w:kern w:val="0"/>
                <w:sz w:val="18"/>
                <w:szCs w:val="18"/>
              </w:rPr>
            </w:pPr>
            <w:r>
              <w:rPr>
                <w:rFonts w:hint="eastAsia" w:ascii="宋体" w:hAnsi="宋体" w:cs="宋体"/>
                <w:color w:val="auto"/>
                <w:kern w:val="0"/>
                <w:sz w:val="18"/>
                <w:szCs w:val="18"/>
              </w:rPr>
              <w:t>工商系系主任、三明市快递行业协会秘书长</w:t>
            </w:r>
            <w:r>
              <w:rPr>
                <w:rFonts w:ascii="宋体" w:hAnsi="宋体" w:cs="宋体"/>
                <w:color w:val="auto"/>
                <w:kern w:val="0"/>
                <w:sz w:val="18"/>
                <w:szCs w:val="18"/>
              </w:rPr>
              <w:t>/</w:t>
            </w:r>
            <w:r>
              <w:rPr>
                <w:rFonts w:hint="eastAsia" w:ascii="宋体" w:hAnsi="宋体" w:cs="宋体"/>
                <w:color w:val="auto"/>
                <w:kern w:val="0"/>
                <w:sz w:val="18"/>
                <w:szCs w:val="1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79" w:type="dxa"/>
            <w:vAlign w:val="center"/>
          </w:tcPr>
          <w:p>
            <w:pPr>
              <w:rPr>
                <w:rFonts w:ascii="宋体" w:cs="Times New Roman"/>
                <w:color w:val="auto"/>
                <w:sz w:val="18"/>
                <w:szCs w:val="18"/>
              </w:rPr>
            </w:pPr>
            <w:r>
              <w:rPr>
                <w:rFonts w:hint="eastAsia" w:ascii="宋体" w:hAnsi="宋体" w:cs="宋体"/>
                <w:color w:val="auto"/>
                <w:kern w:val="0"/>
                <w:sz w:val="18"/>
                <w:szCs w:val="18"/>
              </w:rPr>
              <w:t>三明医学科技职业学院</w:t>
            </w:r>
          </w:p>
        </w:tc>
        <w:tc>
          <w:tcPr>
            <w:tcW w:w="1500" w:type="dxa"/>
            <w:vAlign w:val="center"/>
          </w:tcPr>
          <w:p>
            <w:pPr>
              <w:rPr>
                <w:rFonts w:ascii="宋体" w:cs="Times New Roman"/>
                <w:color w:val="auto"/>
                <w:kern w:val="0"/>
                <w:sz w:val="18"/>
                <w:szCs w:val="18"/>
              </w:rPr>
            </w:pPr>
            <w:r>
              <w:rPr>
                <w:rFonts w:hint="eastAsia" w:ascii="宋体" w:hAnsi="宋体" w:cs="宋体"/>
                <w:color w:val="auto"/>
                <w:kern w:val="0"/>
                <w:sz w:val="18"/>
                <w:szCs w:val="18"/>
              </w:rPr>
              <w:t>丁长峰</w:t>
            </w:r>
          </w:p>
        </w:tc>
        <w:tc>
          <w:tcPr>
            <w:tcW w:w="4139" w:type="dxa"/>
            <w:vAlign w:val="center"/>
          </w:tcPr>
          <w:p>
            <w:pPr>
              <w:rPr>
                <w:rFonts w:ascii="宋体" w:cs="Times New Roman"/>
                <w:color w:val="auto"/>
                <w:kern w:val="0"/>
                <w:sz w:val="18"/>
                <w:szCs w:val="18"/>
              </w:rPr>
            </w:pPr>
            <w:r>
              <w:rPr>
                <w:rFonts w:hint="eastAsia" w:ascii="宋体" w:hAnsi="宋体" w:cs="宋体"/>
                <w:color w:val="auto"/>
                <w:kern w:val="0"/>
                <w:sz w:val="18"/>
                <w:szCs w:val="18"/>
              </w:rPr>
              <w:t>教务处副处长、三明市电子商务行业协会副会长</w:t>
            </w:r>
            <w:r>
              <w:rPr>
                <w:rFonts w:ascii="宋体" w:hAnsi="宋体" w:cs="宋体"/>
                <w:color w:val="auto"/>
                <w:kern w:val="0"/>
                <w:sz w:val="18"/>
                <w:szCs w:val="18"/>
              </w:rPr>
              <w:t>/</w:t>
            </w:r>
            <w:r>
              <w:rPr>
                <w:rFonts w:hint="eastAsia" w:ascii="宋体" w:hAnsi="宋体" w:cs="宋体"/>
                <w:color w:val="auto"/>
                <w:kern w:val="0"/>
                <w:sz w:val="18"/>
                <w:szCs w:val="1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79" w:type="dxa"/>
            <w:vAlign w:val="center"/>
          </w:tcPr>
          <w:p>
            <w:pPr>
              <w:rPr>
                <w:rFonts w:ascii="宋体" w:cs="Times New Roman"/>
                <w:color w:val="auto"/>
                <w:kern w:val="0"/>
                <w:sz w:val="18"/>
                <w:szCs w:val="18"/>
              </w:rPr>
            </w:pPr>
            <w:r>
              <w:rPr>
                <w:rFonts w:hint="eastAsia" w:ascii="宋体" w:hAnsi="宋体" w:cs="宋体"/>
                <w:color w:val="auto"/>
                <w:kern w:val="0"/>
                <w:sz w:val="18"/>
                <w:szCs w:val="18"/>
              </w:rPr>
              <w:t>三明医学科技职业学院</w:t>
            </w:r>
          </w:p>
        </w:tc>
        <w:tc>
          <w:tcPr>
            <w:tcW w:w="1500" w:type="dxa"/>
            <w:vAlign w:val="center"/>
          </w:tcPr>
          <w:p>
            <w:pPr>
              <w:rPr>
                <w:rFonts w:ascii="宋体" w:cs="Times New Roman"/>
                <w:color w:val="auto"/>
                <w:kern w:val="0"/>
                <w:sz w:val="18"/>
                <w:szCs w:val="18"/>
              </w:rPr>
            </w:pPr>
            <w:r>
              <w:rPr>
                <w:rFonts w:hint="eastAsia" w:ascii="宋体" w:hAnsi="宋体" w:cs="宋体"/>
                <w:color w:val="auto"/>
                <w:kern w:val="0"/>
                <w:sz w:val="18"/>
                <w:szCs w:val="18"/>
              </w:rPr>
              <w:t>马玉水</w:t>
            </w:r>
          </w:p>
        </w:tc>
        <w:tc>
          <w:tcPr>
            <w:tcW w:w="4139" w:type="dxa"/>
            <w:vAlign w:val="center"/>
          </w:tcPr>
          <w:p>
            <w:pPr>
              <w:rPr>
                <w:rFonts w:ascii="宋体" w:cs="Times New Roman"/>
                <w:color w:val="auto"/>
                <w:kern w:val="0"/>
                <w:sz w:val="18"/>
                <w:szCs w:val="18"/>
              </w:rPr>
            </w:pPr>
            <w:r>
              <w:rPr>
                <w:rFonts w:hint="eastAsia" w:ascii="宋体" w:hAnsi="宋体" w:cs="宋体"/>
                <w:color w:val="auto"/>
                <w:kern w:val="0"/>
                <w:sz w:val="18"/>
                <w:szCs w:val="18"/>
              </w:rPr>
              <w:t>工商系副主任、三明市物流行业协会秘书长</w:t>
            </w:r>
            <w:r>
              <w:rPr>
                <w:rFonts w:ascii="宋体" w:hAnsi="宋体" w:cs="宋体"/>
                <w:color w:val="auto"/>
                <w:kern w:val="0"/>
                <w:sz w:val="18"/>
                <w:szCs w:val="18"/>
              </w:rPr>
              <w:t>/</w:t>
            </w:r>
            <w:r>
              <w:rPr>
                <w:rFonts w:hint="eastAsia" w:ascii="宋体" w:hAnsi="宋体" w:cs="宋体"/>
                <w:color w:val="auto"/>
                <w:kern w:val="0"/>
                <w:sz w:val="18"/>
                <w:szCs w:val="18"/>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079" w:type="dxa"/>
            <w:vAlign w:val="center"/>
          </w:tcPr>
          <w:p>
            <w:pPr>
              <w:rPr>
                <w:rFonts w:ascii="宋体" w:hAnsi="宋体" w:cs="宋体"/>
                <w:color w:val="auto"/>
                <w:kern w:val="0"/>
                <w:sz w:val="18"/>
                <w:szCs w:val="18"/>
              </w:rPr>
            </w:pPr>
            <w:r>
              <w:rPr>
                <w:rFonts w:hint="eastAsia" w:ascii="宋体" w:hAnsi="宋体" w:cs="宋体"/>
                <w:color w:val="auto"/>
                <w:kern w:val="0"/>
                <w:sz w:val="18"/>
                <w:szCs w:val="18"/>
              </w:rPr>
              <w:t>青创未来集团有限公司</w:t>
            </w:r>
          </w:p>
        </w:tc>
        <w:tc>
          <w:tcPr>
            <w:tcW w:w="1500" w:type="dxa"/>
            <w:vAlign w:val="center"/>
          </w:tcPr>
          <w:p>
            <w:pPr>
              <w:rPr>
                <w:rFonts w:ascii="宋体" w:hAnsi="宋体" w:cs="宋体"/>
                <w:color w:val="auto"/>
                <w:kern w:val="0"/>
                <w:sz w:val="18"/>
                <w:szCs w:val="18"/>
              </w:rPr>
            </w:pPr>
            <w:r>
              <w:rPr>
                <w:rFonts w:hint="eastAsia" w:ascii="宋体" w:hAnsi="宋体" w:cs="宋体"/>
                <w:color w:val="auto"/>
                <w:kern w:val="0"/>
                <w:sz w:val="18"/>
                <w:szCs w:val="18"/>
              </w:rPr>
              <w:t>林清香</w:t>
            </w:r>
          </w:p>
        </w:tc>
        <w:tc>
          <w:tcPr>
            <w:tcW w:w="4139" w:type="dxa"/>
            <w:vAlign w:val="center"/>
          </w:tcPr>
          <w:p>
            <w:pPr>
              <w:rPr>
                <w:rFonts w:ascii="宋体" w:hAnsi="宋体" w:cs="宋体"/>
                <w:color w:val="auto"/>
                <w:kern w:val="0"/>
                <w:sz w:val="18"/>
                <w:szCs w:val="18"/>
              </w:rPr>
            </w:pPr>
            <w:r>
              <w:rPr>
                <w:rFonts w:hint="eastAsia" w:ascii="宋体" w:hAnsi="宋体" w:cs="宋体"/>
                <w:color w:val="auto"/>
                <w:kern w:val="0"/>
                <w:sz w:val="18"/>
                <w:szCs w:val="18"/>
              </w:rPr>
              <w:t>产品总监</w:t>
            </w:r>
          </w:p>
        </w:tc>
      </w:tr>
    </w:tbl>
    <w:p>
      <w:pPr>
        <w:adjustRightInd w:val="0"/>
        <w:snapToGrid w:val="0"/>
        <w:spacing w:line="440" w:lineRule="exact"/>
        <w:ind w:firstLine="560" w:firstLineChars="200"/>
        <w:rPr>
          <w:rFonts w:ascii="仿宋" w:hAnsi="仿宋" w:eastAsia="仿宋" w:cs="Times New Roman"/>
          <w:color w:val="auto"/>
          <w:sz w:val="28"/>
          <w:szCs w:val="28"/>
        </w:rPr>
      </w:pPr>
    </w:p>
    <w:p>
      <w:pPr>
        <w:pStyle w:val="3"/>
        <w:spacing w:line="360" w:lineRule="auto"/>
        <w:ind w:left="0" w:leftChars="0" w:firstLine="660"/>
        <w:rPr>
          <w:rFonts w:ascii="宋体" w:cs="Times New Roman"/>
          <w:color w:val="auto"/>
          <w:sz w:val="18"/>
          <w:szCs w:val="18"/>
        </w:rPr>
      </w:pPr>
      <w:r>
        <w:rPr>
          <w:rFonts w:hint="eastAsia" w:ascii="宋体" w:hAnsi="宋体" w:cs="宋体"/>
          <w:color w:val="auto"/>
          <w:sz w:val="18"/>
          <w:szCs w:val="18"/>
        </w:rPr>
        <w:t>审核人：</w:t>
      </w:r>
    </w:p>
    <w:tbl>
      <w:tblPr>
        <w:tblStyle w:val="8"/>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439"/>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652" w:type="dxa"/>
            <w:vAlign w:val="center"/>
          </w:tcPr>
          <w:p>
            <w:pPr>
              <w:jc w:val="center"/>
              <w:rPr>
                <w:rFonts w:ascii="宋体" w:cs="Times New Roman"/>
                <w:color w:val="auto"/>
                <w:sz w:val="18"/>
                <w:szCs w:val="18"/>
              </w:rPr>
            </w:pPr>
            <w:r>
              <w:rPr>
                <w:rFonts w:hint="eastAsia" w:ascii="宋体" w:hAnsi="宋体" w:cs="宋体"/>
                <w:color w:val="auto"/>
                <w:sz w:val="18"/>
                <w:szCs w:val="18"/>
              </w:rPr>
              <w:t>审核人</w:t>
            </w:r>
          </w:p>
        </w:tc>
        <w:tc>
          <w:tcPr>
            <w:tcW w:w="2439" w:type="dxa"/>
            <w:vAlign w:val="center"/>
          </w:tcPr>
          <w:p>
            <w:pPr>
              <w:jc w:val="center"/>
              <w:rPr>
                <w:rFonts w:ascii="宋体" w:cs="Times New Roman"/>
                <w:color w:val="auto"/>
                <w:sz w:val="18"/>
                <w:szCs w:val="18"/>
              </w:rPr>
            </w:pPr>
            <w:r>
              <w:rPr>
                <w:rFonts w:hint="eastAsia" w:ascii="宋体" w:hAnsi="宋体" w:cs="宋体"/>
                <w:color w:val="auto"/>
                <w:sz w:val="18"/>
                <w:szCs w:val="18"/>
              </w:rPr>
              <w:t>职务</w:t>
            </w:r>
          </w:p>
        </w:tc>
        <w:tc>
          <w:tcPr>
            <w:tcW w:w="2627" w:type="dxa"/>
            <w:vAlign w:val="center"/>
          </w:tcPr>
          <w:p>
            <w:pPr>
              <w:jc w:val="center"/>
              <w:rPr>
                <w:rFonts w:ascii="宋体" w:cs="Times New Roman"/>
                <w:color w:val="auto"/>
                <w:sz w:val="18"/>
                <w:szCs w:val="18"/>
              </w:rPr>
            </w:pPr>
            <w:r>
              <w:rPr>
                <w:rFonts w:hint="eastAsia" w:ascii="宋体" w:hAnsi="宋体" w:cs="宋体"/>
                <w:color w:val="auto"/>
                <w:sz w:val="18"/>
                <w:szCs w:val="18"/>
              </w:rPr>
              <w:t>姓名（签名）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652" w:type="dxa"/>
            <w:vAlign w:val="center"/>
          </w:tcPr>
          <w:p>
            <w:pPr>
              <w:jc w:val="center"/>
              <w:rPr>
                <w:rFonts w:ascii="宋体" w:cs="Times New Roman"/>
                <w:color w:val="auto"/>
                <w:sz w:val="18"/>
                <w:szCs w:val="18"/>
              </w:rPr>
            </w:pPr>
          </w:p>
        </w:tc>
        <w:tc>
          <w:tcPr>
            <w:tcW w:w="2439" w:type="dxa"/>
            <w:vAlign w:val="center"/>
          </w:tcPr>
          <w:p>
            <w:pPr>
              <w:jc w:val="center"/>
              <w:rPr>
                <w:rFonts w:ascii="宋体" w:cs="Times New Roman"/>
                <w:color w:val="auto"/>
                <w:sz w:val="18"/>
                <w:szCs w:val="18"/>
              </w:rPr>
            </w:pPr>
          </w:p>
        </w:tc>
        <w:tc>
          <w:tcPr>
            <w:tcW w:w="2627" w:type="dxa"/>
            <w:vAlign w:val="center"/>
          </w:tcPr>
          <w:p>
            <w:pPr>
              <w:jc w:val="center"/>
              <w:rPr>
                <w:rFonts w:ascii="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652" w:type="dxa"/>
            <w:vAlign w:val="center"/>
          </w:tcPr>
          <w:p>
            <w:pPr>
              <w:jc w:val="center"/>
              <w:rPr>
                <w:rFonts w:ascii="宋体" w:cs="Times New Roman"/>
                <w:color w:val="auto"/>
                <w:sz w:val="18"/>
                <w:szCs w:val="18"/>
              </w:rPr>
            </w:pPr>
          </w:p>
        </w:tc>
        <w:tc>
          <w:tcPr>
            <w:tcW w:w="2439" w:type="dxa"/>
            <w:vAlign w:val="center"/>
          </w:tcPr>
          <w:p>
            <w:pPr>
              <w:jc w:val="center"/>
              <w:rPr>
                <w:rFonts w:ascii="宋体" w:cs="Times New Roman"/>
                <w:color w:val="auto"/>
                <w:sz w:val="18"/>
                <w:szCs w:val="18"/>
              </w:rPr>
            </w:pPr>
          </w:p>
        </w:tc>
        <w:tc>
          <w:tcPr>
            <w:tcW w:w="2627" w:type="dxa"/>
            <w:vAlign w:val="center"/>
          </w:tcPr>
          <w:p>
            <w:pPr>
              <w:jc w:val="center"/>
              <w:rPr>
                <w:rFonts w:ascii="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3652" w:type="dxa"/>
            <w:vAlign w:val="center"/>
          </w:tcPr>
          <w:p>
            <w:pPr>
              <w:jc w:val="center"/>
              <w:rPr>
                <w:rFonts w:ascii="宋体" w:cs="Times New Roman"/>
                <w:color w:val="auto"/>
                <w:sz w:val="18"/>
                <w:szCs w:val="18"/>
              </w:rPr>
            </w:pPr>
          </w:p>
        </w:tc>
        <w:tc>
          <w:tcPr>
            <w:tcW w:w="2439" w:type="dxa"/>
            <w:vAlign w:val="center"/>
          </w:tcPr>
          <w:p>
            <w:pPr>
              <w:jc w:val="center"/>
              <w:rPr>
                <w:rFonts w:ascii="宋体" w:cs="Times New Roman"/>
                <w:color w:val="auto"/>
                <w:sz w:val="18"/>
                <w:szCs w:val="18"/>
              </w:rPr>
            </w:pPr>
          </w:p>
        </w:tc>
        <w:tc>
          <w:tcPr>
            <w:tcW w:w="2627" w:type="dxa"/>
            <w:vAlign w:val="center"/>
          </w:tcPr>
          <w:p>
            <w:pPr>
              <w:jc w:val="center"/>
              <w:rPr>
                <w:rFonts w:ascii="宋体" w:cs="Times New Roman"/>
                <w:color w:val="auto"/>
                <w:sz w:val="18"/>
                <w:szCs w:val="18"/>
              </w:rPr>
            </w:pPr>
          </w:p>
        </w:tc>
      </w:tr>
    </w:tbl>
    <w:p>
      <w:pPr>
        <w:pStyle w:val="3"/>
        <w:spacing w:line="360" w:lineRule="auto"/>
        <w:ind w:left="0" w:leftChars="0"/>
        <w:jc w:val="left"/>
        <w:rPr>
          <w:rFonts w:ascii="宋体" w:cs="Times New Roman"/>
          <w:color w:val="auto"/>
          <w:sz w:val="18"/>
          <w:szCs w:val="1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黑体" w:hAnsi="黑体" w:eastAsia="黑体" w:cs="黑体"/>
          <w:bCs/>
          <w:color w:val="auto"/>
          <w:sz w:val="36"/>
          <w:szCs w:val="36"/>
          <w:lang w:val="zh-CN"/>
        </w:rPr>
      </w:pPr>
      <w:r>
        <w:rPr>
          <w:rFonts w:hint="eastAsia" w:ascii="黑体" w:hAnsi="黑体" w:eastAsia="黑体" w:cs="黑体"/>
          <w:bCs/>
          <w:color w:val="auto"/>
          <w:sz w:val="36"/>
          <w:szCs w:val="36"/>
          <w:lang w:val="zh-CN"/>
        </w:rPr>
        <w:t>中小企业创业与经营专业建设委员会</w:t>
      </w:r>
    </w:p>
    <w:p>
      <w:pPr>
        <w:spacing w:line="360" w:lineRule="auto"/>
        <w:ind w:firstLine="420" w:firstLineChars="200"/>
        <w:rPr>
          <w:rFonts w:ascii="宋体" w:hAnsi="宋体" w:cs="宋体"/>
          <w:color w:val="auto"/>
          <w:kern w:val="0"/>
          <w:lang w:val="zh-CN"/>
        </w:rPr>
      </w:pPr>
      <w:r>
        <w:rPr>
          <w:rFonts w:hint="eastAsia" w:ascii="宋体" w:hAnsi="宋体" w:cs="宋体"/>
          <w:color w:val="auto"/>
          <w:kern w:val="0"/>
        </w:rPr>
        <w:t>为适应高职教育人才培养的要求，促进中小企业创业与经营专业建设与教学改革的不断深化，使专业人才培养规格更加符合和满足三明地区经济建设对人才结构、产业结构与经济结构的客观需求，根据学校工作部署，经研究决定，成立中小企业创业与经营专业建设委员会。中小企业创业与经营专业带头人担任专业建设委员会主任，聘请本地区行业专家和行业协会负责人为副主任和成员。中小企业创业与经营专业建设委员会定期召开研讨会，对本专业规划、专业发展、专业建设等予以具体指导和工作协调。中小企业创业与经营专业建设委员会成员名单，</w:t>
      </w:r>
      <w:r>
        <w:rPr>
          <w:rFonts w:hint="eastAsia" w:ascii="宋体" w:hAnsi="宋体" w:cs="宋体"/>
          <w:color w:val="auto"/>
          <w:kern w:val="0"/>
          <w:lang w:val="zh-CN"/>
        </w:rPr>
        <w:t>详见下表：</w:t>
      </w:r>
    </w:p>
    <w:tbl>
      <w:tblPr>
        <w:tblStyle w:val="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09"/>
        <w:gridCol w:w="2268"/>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序号</w:t>
            </w:r>
          </w:p>
        </w:tc>
        <w:tc>
          <w:tcPr>
            <w:tcW w:w="113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姓名</w:t>
            </w:r>
          </w:p>
        </w:tc>
        <w:tc>
          <w:tcPr>
            <w:tcW w:w="709"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性别</w:t>
            </w:r>
          </w:p>
        </w:tc>
        <w:tc>
          <w:tcPr>
            <w:tcW w:w="2268"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单位</w:t>
            </w:r>
          </w:p>
        </w:tc>
        <w:tc>
          <w:tcPr>
            <w:tcW w:w="1843"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职务</w:t>
            </w:r>
            <w:r>
              <w:rPr>
                <w:rFonts w:ascii="宋体" w:hAnsi="宋体" w:cs="宋体"/>
                <w:color w:val="auto"/>
                <w:kern w:val="0"/>
                <w:sz w:val="18"/>
                <w:szCs w:val="18"/>
              </w:rPr>
              <w:t>/</w:t>
            </w:r>
            <w:r>
              <w:rPr>
                <w:rFonts w:hint="eastAsia" w:ascii="宋体" w:hAnsi="宋体" w:cs="宋体"/>
                <w:color w:val="auto"/>
                <w:kern w:val="0"/>
                <w:sz w:val="18"/>
                <w:szCs w:val="18"/>
              </w:rPr>
              <w:t>职称</w:t>
            </w:r>
          </w:p>
        </w:tc>
        <w:tc>
          <w:tcPr>
            <w:tcW w:w="198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专业建设委员会职务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cs="Times New Roman"/>
                <w:color w:val="auto"/>
                <w:kern w:val="0"/>
                <w:sz w:val="18"/>
                <w:szCs w:val="18"/>
              </w:rPr>
            </w:pPr>
            <w:r>
              <w:rPr>
                <w:rFonts w:ascii="宋体" w:hAnsi="宋体" w:cs="宋体"/>
                <w:color w:val="auto"/>
                <w:kern w:val="0"/>
                <w:sz w:val="18"/>
                <w:szCs w:val="18"/>
              </w:rPr>
              <w:t>1</w:t>
            </w:r>
          </w:p>
        </w:tc>
        <w:tc>
          <w:tcPr>
            <w:tcW w:w="113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罗增秋</w:t>
            </w:r>
          </w:p>
        </w:tc>
        <w:tc>
          <w:tcPr>
            <w:tcW w:w="709"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2268" w:type="dxa"/>
            <w:vAlign w:val="center"/>
          </w:tcPr>
          <w:p>
            <w:pPr>
              <w:rPr>
                <w:rFonts w:ascii="宋体" w:cs="Times New Roman"/>
                <w:color w:val="auto"/>
                <w:kern w:val="0"/>
                <w:sz w:val="18"/>
                <w:szCs w:val="18"/>
              </w:rPr>
            </w:pPr>
            <w:r>
              <w:rPr>
                <w:rFonts w:hint="eastAsia" w:ascii="宋体" w:hAnsi="宋体" w:cs="宋体"/>
                <w:color w:val="auto"/>
                <w:kern w:val="0"/>
                <w:sz w:val="18"/>
                <w:szCs w:val="18"/>
              </w:rPr>
              <w:t>三明医学科技职业学院</w:t>
            </w:r>
          </w:p>
        </w:tc>
        <w:tc>
          <w:tcPr>
            <w:tcW w:w="1843" w:type="dxa"/>
            <w:vAlign w:val="center"/>
          </w:tcPr>
          <w:p>
            <w:pPr>
              <w:rPr>
                <w:rFonts w:ascii="宋体" w:cs="Times New Roman"/>
                <w:color w:val="auto"/>
                <w:kern w:val="0"/>
                <w:sz w:val="18"/>
                <w:szCs w:val="18"/>
              </w:rPr>
            </w:pPr>
            <w:r>
              <w:rPr>
                <w:rFonts w:hint="eastAsia" w:ascii="宋体" w:hAnsi="宋体" w:cs="宋体"/>
                <w:color w:val="auto"/>
                <w:kern w:val="0"/>
                <w:sz w:val="18"/>
                <w:szCs w:val="18"/>
              </w:rPr>
              <w:t>专业带头人</w:t>
            </w:r>
            <w:r>
              <w:rPr>
                <w:rFonts w:ascii="宋体" w:hAnsi="宋体" w:cs="宋体"/>
                <w:color w:val="auto"/>
                <w:kern w:val="0"/>
                <w:sz w:val="18"/>
                <w:szCs w:val="18"/>
              </w:rPr>
              <w:t>/</w:t>
            </w:r>
            <w:r>
              <w:rPr>
                <w:rFonts w:hint="eastAsia" w:ascii="宋体" w:hAnsi="宋体" w:cs="宋体"/>
                <w:color w:val="auto"/>
                <w:kern w:val="0"/>
                <w:sz w:val="18"/>
                <w:szCs w:val="18"/>
              </w:rPr>
              <w:t>讲师</w:t>
            </w:r>
          </w:p>
        </w:tc>
        <w:tc>
          <w:tcPr>
            <w:tcW w:w="198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cs="Times New Roman"/>
                <w:color w:val="auto"/>
                <w:kern w:val="0"/>
                <w:sz w:val="18"/>
                <w:szCs w:val="18"/>
              </w:rPr>
            </w:pPr>
            <w:r>
              <w:rPr>
                <w:rFonts w:ascii="宋体" w:hAnsi="宋体" w:cs="宋体"/>
                <w:color w:val="auto"/>
                <w:kern w:val="0"/>
                <w:sz w:val="18"/>
                <w:szCs w:val="18"/>
              </w:rPr>
              <w:t>2</w:t>
            </w:r>
          </w:p>
        </w:tc>
        <w:tc>
          <w:tcPr>
            <w:tcW w:w="113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蔡维灿</w:t>
            </w:r>
          </w:p>
        </w:tc>
        <w:tc>
          <w:tcPr>
            <w:tcW w:w="709"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2268" w:type="dxa"/>
            <w:vAlign w:val="center"/>
          </w:tcPr>
          <w:p>
            <w:pPr>
              <w:rPr>
                <w:rFonts w:ascii="宋体" w:cs="Times New Roman"/>
                <w:color w:val="auto"/>
                <w:kern w:val="0"/>
                <w:sz w:val="18"/>
                <w:szCs w:val="18"/>
              </w:rPr>
            </w:pPr>
            <w:r>
              <w:rPr>
                <w:rFonts w:hint="eastAsia" w:ascii="宋体" w:hAnsi="宋体" w:cs="宋体"/>
                <w:color w:val="auto"/>
                <w:kern w:val="0"/>
                <w:sz w:val="18"/>
                <w:szCs w:val="18"/>
              </w:rPr>
              <w:t>三明医学科技职业学院</w:t>
            </w:r>
          </w:p>
        </w:tc>
        <w:tc>
          <w:tcPr>
            <w:tcW w:w="1843" w:type="dxa"/>
            <w:vAlign w:val="center"/>
          </w:tcPr>
          <w:p>
            <w:pPr>
              <w:rPr>
                <w:rFonts w:ascii="宋体" w:cs="Times New Roman"/>
                <w:color w:val="auto"/>
                <w:kern w:val="0"/>
                <w:sz w:val="18"/>
                <w:szCs w:val="18"/>
              </w:rPr>
            </w:pPr>
            <w:r>
              <w:rPr>
                <w:rFonts w:hint="eastAsia" w:ascii="宋体" w:hAnsi="宋体" w:cs="宋体"/>
                <w:color w:val="auto"/>
                <w:kern w:val="0"/>
                <w:sz w:val="18"/>
                <w:szCs w:val="18"/>
              </w:rPr>
              <w:t>经管学院院长</w:t>
            </w:r>
            <w:r>
              <w:rPr>
                <w:rFonts w:ascii="宋体" w:hAnsi="宋体" w:cs="宋体"/>
                <w:color w:val="auto"/>
                <w:sz w:val="18"/>
                <w:szCs w:val="18"/>
              </w:rPr>
              <w:t>/</w:t>
            </w:r>
            <w:r>
              <w:rPr>
                <w:rFonts w:hint="eastAsia" w:ascii="宋体" w:hAnsi="宋体" w:cs="宋体"/>
                <w:color w:val="auto"/>
                <w:sz w:val="18"/>
                <w:szCs w:val="18"/>
              </w:rPr>
              <w:t>教授</w:t>
            </w:r>
          </w:p>
        </w:tc>
        <w:tc>
          <w:tcPr>
            <w:tcW w:w="198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cs="Times New Roman"/>
                <w:color w:val="auto"/>
                <w:kern w:val="0"/>
                <w:sz w:val="18"/>
                <w:szCs w:val="18"/>
              </w:rPr>
            </w:pPr>
            <w:r>
              <w:rPr>
                <w:rFonts w:ascii="宋体" w:hAnsi="宋体" w:cs="宋体"/>
                <w:color w:val="auto"/>
                <w:kern w:val="0"/>
                <w:sz w:val="18"/>
                <w:szCs w:val="18"/>
              </w:rPr>
              <w:t>3</w:t>
            </w:r>
          </w:p>
        </w:tc>
        <w:tc>
          <w:tcPr>
            <w:tcW w:w="113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丁长峰</w:t>
            </w:r>
          </w:p>
        </w:tc>
        <w:tc>
          <w:tcPr>
            <w:tcW w:w="709"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2268" w:type="dxa"/>
            <w:vAlign w:val="center"/>
          </w:tcPr>
          <w:p>
            <w:pPr>
              <w:rPr>
                <w:rFonts w:ascii="宋体" w:cs="Times New Roman"/>
                <w:color w:val="auto"/>
                <w:kern w:val="0"/>
                <w:sz w:val="18"/>
                <w:szCs w:val="18"/>
              </w:rPr>
            </w:pPr>
            <w:r>
              <w:rPr>
                <w:rFonts w:hint="eastAsia" w:ascii="宋体" w:hAnsi="宋体" w:cs="宋体"/>
                <w:color w:val="auto"/>
                <w:kern w:val="0"/>
                <w:sz w:val="18"/>
                <w:szCs w:val="18"/>
              </w:rPr>
              <w:t>三明医学科技职业学院</w:t>
            </w:r>
          </w:p>
        </w:tc>
        <w:tc>
          <w:tcPr>
            <w:tcW w:w="1843" w:type="dxa"/>
            <w:vAlign w:val="center"/>
          </w:tcPr>
          <w:p>
            <w:pPr>
              <w:rPr>
                <w:rFonts w:ascii="宋体" w:cs="Times New Roman"/>
                <w:color w:val="auto"/>
                <w:kern w:val="0"/>
                <w:sz w:val="18"/>
                <w:szCs w:val="18"/>
              </w:rPr>
            </w:pPr>
            <w:r>
              <w:rPr>
                <w:rFonts w:hint="eastAsia" w:ascii="宋体" w:hAnsi="宋体" w:cs="宋体"/>
                <w:color w:val="auto"/>
                <w:kern w:val="0"/>
                <w:sz w:val="18"/>
                <w:szCs w:val="18"/>
              </w:rPr>
              <w:t>教务处副处长</w:t>
            </w:r>
            <w:r>
              <w:rPr>
                <w:rFonts w:ascii="宋体" w:hAnsi="宋体" w:cs="宋体"/>
                <w:color w:val="auto"/>
                <w:kern w:val="0"/>
                <w:sz w:val="18"/>
                <w:szCs w:val="18"/>
              </w:rPr>
              <w:t>/</w:t>
            </w:r>
            <w:r>
              <w:rPr>
                <w:rFonts w:hint="eastAsia" w:ascii="宋体" w:hAnsi="宋体" w:cs="宋体"/>
                <w:color w:val="auto"/>
                <w:kern w:val="0"/>
                <w:sz w:val="18"/>
                <w:szCs w:val="18"/>
              </w:rPr>
              <w:t>副教授</w:t>
            </w:r>
          </w:p>
        </w:tc>
        <w:tc>
          <w:tcPr>
            <w:tcW w:w="198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cs="Times New Roman"/>
                <w:color w:val="auto"/>
                <w:kern w:val="0"/>
                <w:sz w:val="18"/>
                <w:szCs w:val="18"/>
              </w:rPr>
            </w:pPr>
            <w:r>
              <w:rPr>
                <w:rFonts w:ascii="宋体" w:hAnsi="宋体" w:cs="宋体"/>
                <w:color w:val="auto"/>
                <w:kern w:val="0"/>
                <w:sz w:val="18"/>
                <w:szCs w:val="18"/>
              </w:rPr>
              <w:t>4</w:t>
            </w:r>
          </w:p>
        </w:tc>
        <w:tc>
          <w:tcPr>
            <w:tcW w:w="113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林克明</w:t>
            </w:r>
          </w:p>
        </w:tc>
        <w:tc>
          <w:tcPr>
            <w:tcW w:w="709"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2268" w:type="dxa"/>
            <w:vAlign w:val="center"/>
          </w:tcPr>
          <w:p>
            <w:pPr>
              <w:rPr>
                <w:rFonts w:ascii="宋体" w:cs="Times New Roman"/>
                <w:color w:val="auto"/>
                <w:kern w:val="0"/>
                <w:sz w:val="18"/>
                <w:szCs w:val="18"/>
              </w:rPr>
            </w:pPr>
            <w:r>
              <w:rPr>
                <w:rFonts w:hint="eastAsia" w:ascii="宋体" w:hAnsi="宋体" w:cs="宋体"/>
                <w:color w:val="auto"/>
                <w:kern w:val="0"/>
                <w:sz w:val="18"/>
                <w:szCs w:val="18"/>
              </w:rPr>
              <w:t>三明医学科技职业学院</w:t>
            </w:r>
          </w:p>
        </w:tc>
        <w:tc>
          <w:tcPr>
            <w:tcW w:w="1843" w:type="dxa"/>
            <w:vAlign w:val="center"/>
          </w:tcPr>
          <w:p>
            <w:pPr>
              <w:rPr>
                <w:rFonts w:ascii="宋体" w:cs="Times New Roman"/>
                <w:color w:val="auto"/>
                <w:kern w:val="0"/>
                <w:sz w:val="18"/>
                <w:szCs w:val="18"/>
              </w:rPr>
            </w:pPr>
            <w:r>
              <w:rPr>
                <w:rFonts w:hint="eastAsia" w:ascii="宋体" w:hAnsi="宋体" w:cs="宋体"/>
                <w:color w:val="auto"/>
                <w:kern w:val="0"/>
                <w:sz w:val="18"/>
                <w:szCs w:val="18"/>
              </w:rPr>
              <w:t>经管学院副院长</w:t>
            </w:r>
            <w:r>
              <w:rPr>
                <w:rFonts w:ascii="宋体" w:hAnsi="宋体" w:cs="宋体"/>
                <w:color w:val="auto"/>
                <w:kern w:val="0"/>
                <w:sz w:val="18"/>
                <w:szCs w:val="18"/>
              </w:rPr>
              <w:t>/</w:t>
            </w:r>
            <w:r>
              <w:rPr>
                <w:rFonts w:hint="eastAsia" w:ascii="宋体" w:hAnsi="宋体" w:cs="宋体"/>
                <w:color w:val="auto"/>
                <w:kern w:val="0"/>
                <w:sz w:val="18"/>
                <w:szCs w:val="18"/>
              </w:rPr>
              <w:t>副教授</w:t>
            </w:r>
          </w:p>
        </w:tc>
        <w:tc>
          <w:tcPr>
            <w:tcW w:w="198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cs="Times New Roman"/>
                <w:color w:val="auto"/>
                <w:kern w:val="0"/>
                <w:sz w:val="18"/>
                <w:szCs w:val="18"/>
              </w:rPr>
            </w:pPr>
            <w:r>
              <w:rPr>
                <w:rFonts w:ascii="宋体" w:hAnsi="宋体" w:cs="宋体"/>
                <w:color w:val="auto"/>
                <w:kern w:val="0"/>
                <w:sz w:val="18"/>
                <w:szCs w:val="18"/>
              </w:rPr>
              <w:t>5</w:t>
            </w:r>
          </w:p>
        </w:tc>
        <w:tc>
          <w:tcPr>
            <w:tcW w:w="1134" w:type="dxa"/>
            <w:vAlign w:val="center"/>
          </w:tcPr>
          <w:p>
            <w:pPr>
              <w:jc w:val="center"/>
              <w:rPr>
                <w:rFonts w:ascii="宋体" w:cs="Times New Roman"/>
                <w:color w:val="auto"/>
                <w:kern w:val="0"/>
                <w:sz w:val="18"/>
                <w:szCs w:val="18"/>
              </w:rPr>
            </w:pPr>
            <w:r>
              <w:rPr>
                <w:rFonts w:hint="eastAsia" w:ascii="宋体" w:cs="宋体"/>
                <w:color w:val="auto"/>
                <w:kern w:val="0"/>
                <w:sz w:val="18"/>
                <w:szCs w:val="18"/>
              </w:rPr>
              <w:t>王红雨</w:t>
            </w:r>
          </w:p>
        </w:tc>
        <w:tc>
          <w:tcPr>
            <w:tcW w:w="709"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2268" w:type="dxa"/>
            <w:vAlign w:val="center"/>
          </w:tcPr>
          <w:p>
            <w:pPr>
              <w:rPr>
                <w:rFonts w:ascii="宋体" w:cs="Times New Roman"/>
                <w:color w:val="auto"/>
                <w:kern w:val="0"/>
                <w:sz w:val="18"/>
                <w:szCs w:val="18"/>
              </w:rPr>
            </w:pPr>
            <w:r>
              <w:rPr>
                <w:rFonts w:hint="eastAsia" w:ascii="宋体" w:cs="宋体"/>
                <w:color w:val="auto"/>
                <w:kern w:val="0"/>
                <w:sz w:val="18"/>
                <w:szCs w:val="18"/>
              </w:rPr>
              <w:t>三明市电子商务创业中心</w:t>
            </w:r>
          </w:p>
        </w:tc>
        <w:tc>
          <w:tcPr>
            <w:tcW w:w="1843" w:type="dxa"/>
            <w:vAlign w:val="center"/>
          </w:tcPr>
          <w:p>
            <w:pPr>
              <w:rPr>
                <w:rFonts w:ascii="宋体" w:cs="Times New Roman"/>
                <w:color w:val="auto"/>
                <w:kern w:val="0"/>
                <w:sz w:val="18"/>
                <w:szCs w:val="18"/>
              </w:rPr>
            </w:pPr>
            <w:r>
              <w:rPr>
                <w:rFonts w:hint="eastAsia" w:ascii="宋体" w:cs="宋体"/>
                <w:color w:val="auto"/>
                <w:kern w:val="0"/>
                <w:sz w:val="18"/>
                <w:szCs w:val="18"/>
              </w:rPr>
              <w:t>负责人</w:t>
            </w:r>
            <w:r>
              <w:rPr>
                <w:rFonts w:ascii="宋体" w:cs="宋体"/>
                <w:color w:val="auto"/>
                <w:kern w:val="0"/>
                <w:sz w:val="18"/>
                <w:szCs w:val="18"/>
              </w:rPr>
              <w:t>/</w:t>
            </w:r>
            <w:r>
              <w:rPr>
                <w:rFonts w:hint="eastAsia" w:ascii="宋体" w:cs="宋体"/>
                <w:color w:val="auto"/>
                <w:kern w:val="0"/>
                <w:sz w:val="18"/>
                <w:szCs w:val="18"/>
              </w:rPr>
              <w:t>副教授</w:t>
            </w:r>
          </w:p>
        </w:tc>
        <w:tc>
          <w:tcPr>
            <w:tcW w:w="198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cs="Times New Roman"/>
                <w:color w:val="auto"/>
                <w:kern w:val="0"/>
                <w:sz w:val="18"/>
                <w:szCs w:val="18"/>
              </w:rPr>
            </w:pPr>
            <w:r>
              <w:rPr>
                <w:rFonts w:ascii="宋体" w:hAnsi="宋体" w:cs="宋体"/>
                <w:color w:val="auto"/>
                <w:kern w:val="0"/>
                <w:sz w:val="18"/>
                <w:szCs w:val="18"/>
              </w:rPr>
              <w:t>6</w:t>
            </w:r>
          </w:p>
        </w:tc>
        <w:tc>
          <w:tcPr>
            <w:tcW w:w="113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熊嗣武</w:t>
            </w:r>
          </w:p>
        </w:tc>
        <w:tc>
          <w:tcPr>
            <w:tcW w:w="709"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2268" w:type="dxa"/>
            <w:vAlign w:val="center"/>
          </w:tcPr>
          <w:p>
            <w:pPr>
              <w:rPr>
                <w:rFonts w:ascii="宋体" w:cs="Times New Roman"/>
                <w:color w:val="auto"/>
                <w:kern w:val="0"/>
                <w:sz w:val="18"/>
                <w:szCs w:val="18"/>
              </w:rPr>
            </w:pPr>
            <w:r>
              <w:rPr>
                <w:rFonts w:hint="eastAsia" w:ascii="宋体" w:cs="宋体"/>
                <w:color w:val="auto"/>
                <w:kern w:val="0"/>
                <w:sz w:val="18"/>
                <w:szCs w:val="18"/>
              </w:rPr>
              <w:t>三明市青年企业家协会</w:t>
            </w:r>
          </w:p>
        </w:tc>
        <w:tc>
          <w:tcPr>
            <w:tcW w:w="1843" w:type="dxa"/>
            <w:vAlign w:val="center"/>
          </w:tcPr>
          <w:p>
            <w:pPr>
              <w:rPr>
                <w:rFonts w:ascii="宋体" w:cs="Times New Roman"/>
                <w:color w:val="auto"/>
                <w:kern w:val="0"/>
                <w:sz w:val="18"/>
                <w:szCs w:val="18"/>
              </w:rPr>
            </w:pPr>
            <w:r>
              <w:rPr>
                <w:rFonts w:hint="eastAsia" w:ascii="宋体" w:hAnsi="宋体" w:cs="宋体"/>
                <w:color w:val="auto"/>
                <w:kern w:val="0"/>
                <w:sz w:val="18"/>
                <w:szCs w:val="18"/>
              </w:rPr>
              <w:t>常务理事</w:t>
            </w:r>
          </w:p>
        </w:tc>
        <w:tc>
          <w:tcPr>
            <w:tcW w:w="198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cs="Times New Roman"/>
                <w:color w:val="auto"/>
                <w:kern w:val="0"/>
                <w:sz w:val="18"/>
                <w:szCs w:val="18"/>
              </w:rPr>
            </w:pPr>
            <w:r>
              <w:rPr>
                <w:rFonts w:ascii="宋体" w:hAnsi="宋体" w:cs="宋体"/>
                <w:color w:val="auto"/>
                <w:kern w:val="0"/>
                <w:sz w:val="18"/>
                <w:szCs w:val="18"/>
              </w:rPr>
              <w:t>7</w:t>
            </w:r>
          </w:p>
        </w:tc>
        <w:tc>
          <w:tcPr>
            <w:tcW w:w="1134" w:type="dxa"/>
            <w:vAlign w:val="center"/>
          </w:tcPr>
          <w:p>
            <w:pPr>
              <w:jc w:val="center"/>
              <w:rPr>
                <w:rFonts w:ascii="宋体" w:cs="Times New Roman"/>
                <w:color w:val="auto"/>
                <w:kern w:val="0"/>
                <w:sz w:val="18"/>
                <w:szCs w:val="18"/>
              </w:rPr>
            </w:pPr>
            <w:r>
              <w:rPr>
                <w:rFonts w:hint="eastAsia" w:ascii="宋体" w:cs="Times New Roman"/>
                <w:color w:val="auto"/>
                <w:kern w:val="0"/>
                <w:sz w:val="18"/>
                <w:szCs w:val="18"/>
              </w:rPr>
              <w:t>魏有盛</w:t>
            </w:r>
          </w:p>
        </w:tc>
        <w:tc>
          <w:tcPr>
            <w:tcW w:w="709"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2268" w:type="dxa"/>
            <w:vAlign w:val="center"/>
          </w:tcPr>
          <w:p>
            <w:pPr>
              <w:rPr>
                <w:rFonts w:ascii="宋体" w:cs="Times New Roman"/>
                <w:color w:val="auto"/>
                <w:kern w:val="0"/>
                <w:sz w:val="18"/>
                <w:szCs w:val="18"/>
              </w:rPr>
            </w:pPr>
            <w:r>
              <w:rPr>
                <w:rFonts w:hint="eastAsia" w:ascii="宋体" w:hAnsi="宋体" w:cs="宋体"/>
                <w:color w:val="auto"/>
                <w:kern w:val="0"/>
                <w:sz w:val="18"/>
                <w:szCs w:val="18"/>
              </w:rPr>
              <w:t>三明医学科技职业学院</w:t>
            </w:r>
          </w:p>
        </w:tc>
        <w:tc>
          <w:tcPr>
            <w:tcW w:w="1843" w:type="dxa"/>
            <w:vAlign w:val="center"/>
          </w:tcPr>
          <w:p>
            <w:pPr>
              <w:rPr>
                <w:rFonts w:ascii="宋体" w:cs="Times New Roman"/>
                <w:color w:val="auto"/>
                <w:kern w:val="0"/>
                <w:sz w:val="18"/>
                <w:szCs w:val="18"/>
              </w:rPr>
            </w:pPr>
            <w:r>
              <w:rPr>
                <w:rFonts w:hint="eastAsia" w:ascii="宋体" w:hAnsi="宋体" w:cs="宋体"/>
                <w:color w:val="auto"/>
                <w:kern w:val="0"/>
                <w:sz w:val="18"/>
                <w:szCs w:val="18"/>
              </w:rPr>
              <w:t>监事长</w:t>
            </w:r>
          </w:p>
        </w:tc>
        <w:tc>
          <w:tcPr>
            <w:tcW w:w="1984" w:type="dxa"/>
            <w:vAlign w:val="center"/>
          </w:tcPr>
          <w:p>
            <w:pPr>
              <w:jc w:val="center"/>
              <w:rPr>
                <w:rFonts w:ascii="宋体" w:cs="Times New Roman"/>
                <w:color w:val="auto"/>
                <w:kern w:val="0"/>
                <w:sz w:val="18"/>
                <w:szCs w:val="18"/>
              </w:rPr>
            </w:pPr>
            <w:r>
              <w:rPr>
                <w:rFonts w:hint="eastAsia" w:ascii="宋体" w:hAnsi="宋体" w:cs="宋体"/>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1134" w:type="dxa"/>
            <w:vAlign w:val="center"/>
          </w:tcPr>
          <w:p>
            <w:pPr>
              <w:jc w:val="center"/>
              <w:rPr>
                <w:rFonts w:ascii="宋体" w:cs="Times New Roman"/>
                <w:color w:val="auto"/>
                <w:kern w:val="0"/>
                <w:sz w:val="18"/>
                <w:szCs w:val="18"/>
              </w:rPr>
            </w:pPr>
            <w:r>
              <w:rPr>
                <w:rFonts w:hint="eastAsia" w:ascii="宋体" w:cs="Times New Roman"/>
                <w:color w:val="auto"/>
                <w:kern w:val="0"/>
                <w:sz w:val="18"/>
                <w:szCs w:val="18"/>
              </w:rPr>
              <w:t>王小彬</w:t>
            </w:r>
          </w:p>
        </w:tc>
        <w:tc>
          <w:tcPr>
            <w:tcW w:w="709" w:type="dxa"/>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2268" w:type="dxa"/>
            <w:vAlign w:val="center"/>
          </w:tcPr>
          <w:p>
            <w:pPr>
              <w:rPr>
                <w:rFonts w:ascii="宋体" w:hAnsi="宋体" w:cs="宋体"/>
                <w:color w:val="auto"/>
                <w:kern w:val="0"/>
                <w:sz w:val="18"/>
                <w:szCs w:val="18"/>
              </w:rPr>
            </w:pPr>
            <w:r>
              <w:rPr>
                <w:rFonts w:hint="eastAsia" w:ascii="宋体" w:hAnsi="宋体" w:cs="宋体"/>
                <w:color w:val="auto"/>
                <w:kern w:val="0"/>
                <w:sz w:val="18"/>
                <w:szCs w:val="18"/>
              </w:rPr>
              <w:t>福州易联未来科技有限公司</w:t>
            </w:r>
          </w:p>
        </w:tc>
        <w:tc>
          <w:tcPr>
            <w:tcW w:w="1843" w:type="dxa"/>
            <w:vAlign w:val="center"/>
          </w:tcPr>
          <w:p>
            <w:pPr>
              <w:rPr>
                <w:rFonts w:ascii="宋体" w:hAnsi="宋体" w:cs="宋体"/>
                <w:color w:val="auto"/>
                <w:kern w:val="0"/>
                <w:sz w:val="18"/>
                <w:szCs w:val="18"/>
              </w:rPr>
            </w:pPr>
            <w:r>
              <w:rPr>
                <w:rFonts w:hint="eastAsia" w:ascii="宋体" w:hAnsi="宋体" w:cs="宋体"/>
                <w:color w:val="auto"/>
                <w:kern w:val="0"/>
                <w:sz w:val="18"/>
                <w:szCs w:val="18"/>
              </w:rPr>
              <w:t>总经理</w:t>
            </w:r>
          </w:p>
        </w:tc>
        <w:tc>
          <w:tcPr>
            <w:tcW w:w="1984" w:type="dxa"/>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134" w:type="dxa"/>
            <w:vAlign w:val="center"/>
          </w:tcPr>
          <w:p>
            <w:pPr>
              <w:jc w:val="center"/>
              <w:rPr>
                <w:rFonts w:ascii="宋体" w:cs="Times New Roman"/>
                <w:color w:val="auto"/>
                <w:kern w:val="0"/>
                <w:sz w:val="18"/>
                <w:szCs w:val="18"/>
              </w:rPr>
            </w:pPr>
            <w:r>
              <w:rPr>
                <w:rFonts w:hint="eastAsia" w:ascii="宋体" w:cs="Times New Roman"/>
                <w:color w:val="auto"/>
                <w:kern w:val="0"/>
                <w:sz w:val="18"/>
                <w:szCs w:val="18"/>
              </w:rPr>
              <w:t>刘小芳</w:t>
            </w:r>
          </w:p>
        </w:tc>
        <w:tc>
          <w:tcPr>
            <w:tcW w:w="709" w:type="dxa"/>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2268" w:type="dxa"/>
            <w:vAlign w:val="center"/>
          </w:tcPr>
          <w:p>
            <w:pPr>
              <w:rPr>
                <w:rFonts w:ascii="宋体" w:hAnsi="宋体" w:cs="宋体"/>
                <w:color w:val="auto"/>
                <w:kern w:val="0"/>
                <w:sz w:val="18"/>
                <w:szCs w:val="18"/>
              </w:rPr>
            </w:pPr>
            <w:r>
              <w:rPr>
                <w:rFonts w:hint="eastAsia" w:ascii="宋体" w:hAnsi="宋体" w:cs="宋体"/>
                <w:color w:val="auto"/>
                <w:kern w:val="0"/>
                <w:sz w:val="18"/>
                <w:szCs w:val="18"/>
              </w:rPr>
              <w:t>小镇生活（福建）投资发展有限公司</w:t>
            </w:r>
          </w:p>
        </w:tc>
        <w:tc>
          <w:tcPr>
            <w:tcW w:w="1843" w:type="dxa"/>
            <w:vAlign w:val="center"/>
          </w:tcPr>
          <w:p>
            <w:pPr>
              <w:rPr>
                <w:rFonts w:ascii="宋体" w:hAnsi="宋体" w:cs="宋体"/>
                <w:color w:val="auto"/>
                <w:kern w:val="0"/>
                <w:sz w:val="18"/>
                <w:szCs w:val="18"/>
              </w:rPr>
            </w:pPr>
            <w:r>
              <w:rPr>
                <w:rFonts w:hint="eastAsia" w:ascii="宋体" w:hAnsi="宋体" w:cs="宋体"/>
                <w:color w:val="auto"/>
                <w:kern w:val="0"/>
                <w:sz w:val="18"/>
                <w:szCs w:val="18"/>
              </w:rPr>
              <w:t>投资经理</w:t>
            </w:r>
          </w:p>
        </w:tc>
        <w:tc>
          <w:tcPr>
            <w:tcW w:w="1984" w:type="dxa"/>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委员</w:t>
            </w:r>
          </w:p>
        </w:tc>
      </w:tr>
    </w:tbl>
    <w:p>
      <w:pPr>
        <w:rPr>
          <w:rFonts w:cs="Times New Roman"/>
          <w:color w:val="auto"/>
          <w:lang w:val="zh-CN"/>
        </w:rPr>
      </w:pPr>
    </w:p>
    <w:p>
      <w:pPr>
        <w:rPr>
          <w:rFonts w:cs="Times New Roman"/>
          <w:color w:val="auto"/>
          <w:lang w:val="zh-CN"/>
        </w:rPr>
      </w:pPr>
    </w:p>
    <w:p>
      <w:pPr>
        <w:rPr>
          <w:rFonts w:cs="Times New Roman"/>
          <w:color w:val="auto"/>
          <w:lang w:val="zh-CN"/>
        </w:rPr>
      </w:pPr>
    </w:p>
    <w:p>
      <w:pPr>
        <w:rPr>
          <w:rFonts w:cs="Times New Roman"/>
          <w:color w:val="auto"/>
          <w:lang w:val="zh-CN"/>
        </w:rPr>
      </w:pPr>
    </w:p>
    <w:p>
      <w:pPr>
        <w:rPr>
          <w:rFonts w:cs="Times New Roman"/>
          <w:color w:val="auto"/>
          <w:lang w:val="zh-CN"/>
        </w:rPr>
      </w:pPr>
    </w:p>
    <w:p>
      <w:pPr>
        <w:rPr>
          <w:rFonts w:cs="Times New Roman"/>
          <w:color w:val="auto"/>
          <w:lang w:val="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line="480" w:lineRule="exact"/>
        <w:jc w:val="center"/>
        <w:rPr>
          <w:rFonts w:ascii="黑体" w:hAnsi="黑体" w:eastAsia="黑体" w:cs="Times New Roman"/>
          <w:color w:val="auto"/>
          <w:kern w:val="0"/>
          <w:sz w:val="36"/>
          <w:szCs w:val="36"/>
        </w:rPr>
      </w:pPr>
      <w:r>
        <w:rPr>
          <w:rFonts w:ascii="黑体" w:hAnsi="黑体" w:eastAsia="黑体" w:cs="黑体"/>
          <w:color w:val="auto"/>
          <w:kern w:val="0"/>
          <w:sz w:val="36"/>
          <w:szCs w:val="36"/>
        </w:rPr>
        <w:t>20</w:t>
      </w:r>
      <w:r>
        <w:rPr>
          <w:rFonts w:hint="eastAsia" w:ascii="黑体" w:hAnsi="黑体" w:eastAsia="黑体" w:cs="黑体"/>
          <w:color w:val="auto"/>
          <w:kern w:val="0"/>
          <w:sz w:val="36"/>
          <w:szCs w:val="36"/>
        </w:rPr>
        <w:t>20级中小企业创业与经营人才培养方案</w:t>
      </w:r>
    </w:p>
    <w:p>
      <w:pPr>
        <w:widowControl/>
        <w:spacing w:line="480" w:lineRule="exact"/>
        <w:ind w:firstLine="560" w:firstLineChars="200"/>
        <w:jc w:val="center"/>
        <w:rPr>
          <w:rFonts w:ascii="宋体" w:cs="Times New Roman"/>
          <w:color w:val="auto"/>
          <w:kern w:val="0"/>
          <w:sz w:val="28"/>
          <w:szCs w:val="28"/>
        </w:rPr>
      </w:pPr>
    </w:p>
    <w:p>
      <w:pPr>
        <w:spacing w:line="360" w:lineRule="auto"/>
        <w:ind w:firstLine="480" w:firstLineChars="200"/>
        <w:rPr>
          <w:rFonts w:ascii="黑体" w:hAnsi="黑体" w:eastAsia="黑体" w:cs="黑体"/>
          <w:color w:val="auto"/>
          <w:sz w:val="24"/>
        </w:rPr>
      </w:pPr>
      <w:r>
        <w:rPr>
          <w:rFonts w:hint="eastAsia" w:ascii="黑体" w:hAnsi="黑体" w:eastAsia="黑体" w:cs="黑体"/>
          <w:color w:val="auto"/>
          <w:sz w:val="24"/>
        </w:rPr>
        <w:t>一、专业名称（专业代码）</w:t>
      </w:r>
    </w:p>
    <w:p>
      <w:pPr>
        <w:spacing w:line="360" w:lineRule="auto"/>
        <w:ind w:firstLine="420" w:firstLineChars="200"/>
        <w:rPr>
          <w:color w:val="auto"/>
        </w:rPr>
      </w:pPr>
      <w:r>
        <w:rPr>
          <w:rFonts w:hint="eastAsia"/>
          <w:color w:val="auto"/>
        </w:rPr>
        <w:t>中小企业创业与经营（630607）。</w:t>
      </w:r>
    </w:p>
    <w:p>
      <w:pPr>
        <w:spacing w:line="360" w:lineRule="auto"/>
        <w:ind w:firstLine="480" w:firstLineChars="200"/>
        <w:rPr>
          <w:rFonts w:ascii="黑体" w:hAnsi="黑体" w:eastAsia="黑体" w:cs="黑体"/>
          <w:color w:val="auto"/>
          <w:sz w:val="24"/>
        </w:rPr>
      </w:pPr>
      <w:r>
        <w:rPr>
          <w:rFonts w:hint="eastAsia" w:ascii="黑体" w:hAnsi="黑体" w:eastAsia="黑体" w:cs="黑体"/>
          <w:color w:val="auto"/>
          <w:sz w:val="24"/>
        </w:rPr>
        <w:t>二、入学要求</w:t>
      </w:r>
    </w:p>
    <w:p>
      <w:pPr>
        <w:spacing w:line="360" w:lineRule="auto"/>
        <w:ind w:firstLine="420" w:firstLineChars="200"/>
        <w:rPr>
          <w:color w:val="auto"/>
        </w:rPr>
      </w:pPr>
      <w:r>
        <w:rPr>
          <w:rFonts w:hint="eastAsia"/>
          <w:color w:val="auto"/>
        </w:rPr>
        <w:t>普高、中专、</w:t>
      </w:r>
      <w:r>
        <w:rPr>
          <w:color w:val="auto"/>
        </w:rPr>
        <w:t>职高</w:t>
      </w:r>
      <w:r>
        <w:rPr>
          <w:rFonts w:hint="eastAsia"/>
          <w:color w:val="auto"/>
        </w:rPr>
        <w:t>等毕业或具备同等学历。</w:t>
      </w:r>
    </w:p>
    <w:p>
      <w:pPr>
        <w:spacing w:line="360" w:lineRule="auto"/>
        <w:ind w:firstLine="480" w:firstLineChars="200"/>
        <w:rPr>
          <w:rFonts w:ascii="黑体" w:hAnsi="黑体" w:eastAsia="黑体" w:cs="黑体"/>
          <w:color w:val="auto"/>
          <w:sz w:val="24"/>
        </w:rPr>
      </w:pPr>
      <w:r>
        <w:rPr>
          <w:rFonts w:hint="eastAsia" w:ascii="黑体" w:hAnsi="黑体" w:eastAsia="黑体" w:cs="黑体"/>
          <w:color w:val="auto"/>
          <w:sz w:val="24"/>
        </w:rPr>
        <w:t>三、基本修业年限</w:t>
      </w:r>
    </w:p>
    <w:p>
      <w:pPr>
        <w:spacing w:line="360" w:lineRule="auto"/>
        <w:ind w:firstLine="420" w:firstLineChars="200"/>
        <w:rPr>
          <w:color w:val="auto"/>
        </w:rPr>
      </w:pPr>
      <w:r>
        <w:rPr>
          <w:rFonts w:hint="eastAsia"/>
          <w:color w:val="auto"/>
        </w:rPr>
        <w:t>三年。</w:t>
      </w:r>
    </w:p>
    <w:p>
      <w:pPr>
        <w:spacing w:line="360" w:lineRule="auto"/>
        <w:ind w:firstLine="480" w:firstLineChars="200"/>
        <w:rPr>
          <w:rFonts w:ascii="黑体" w:hAnsi="黑体" w:eastAsia="黑体" w:cs="黑体"/>
          <w:color w:val="auto"/>
          <w:sz w:val="24"/>
        </w:rPr>
      </w:pPr>
      <w:r>
        <w:rPr>
          <w:rFonts w:hint="eastAsia" w:ascii="黑体" w:hAnsi="黑体" w:eastAsia="黑体" w:cs="黑体"/>
          <w:color w:val="auto"/>
          <w:sz w:val="24"/>
        </w:rPr>
        <w:t>四、职业面向</w:t>
      </w:r>
    </w:p>
    <w:p>
      <w:pPr>
        <w:spacing w:line="360" w:lineRule="auto"/>
        <w:ind w:firstLine="422" w:firstLineChars="200"/>
        <w:rPr>
          <w:b/>
          <w:bCs/>
          <w:color w:val="auto"/>
        </w:rPr>
      </w:pPr>
      <w:r>
        <w:rPr>
          <w:rFonts w:hint="eastAsia"/>
          <w:b/>
          <w:bCs/>
          <w:color w:val="auto"/>
        </w:rPr>
        <w:t>（一）职业面向</w:t>
      </w:r>
    </w:p>
    <w:p>
      <w:pPr>
        <w:spacing w:afterLines="100" w:line="360" w:lineRule="auto"/>
        <w:ind w:firstLine="420" w:firstLineChars="200"/>
        <w:rPr>
          <w:color w:val="auto"/>
        </w:rPr>
      </w:pPr>
      <w:r>
        <w:rPr>
          <w:rFonts w:hint="eastAsia"/>
          <w:color w:val="auto"/>
        </w:rPr>
        <w:t>本专业职业面向如表1所示。</w:t>
      </w:r>
    </w:p>
    <w:p>
      <w:pPr>
        <w:jc w:val="center"/>
        <w:rPr>
          <w:b/>
          <w:bCs/>
          <w:color w:val="auto"/>
          <w:sz w:val="18"/>
          <w:szCs w:val="18"/>
        </w:rPr>
      </w:pPr>
      <w:r>
        <w:rPr>
          <w:rFonts w:hint="eastAsia"/>
          <w:b/>
          <w:bCs/>
          <w:color w:val="auto"/>
          <w:sz w:val="18"/>
          <w:szCs w:val="18"/>
        </w:rPr>
        <w:t>表1 本专业职业面向</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170"/>
        <w:gridCol w:w="2145"/>
        <w:gridCol w:w="243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Borders>
              <w:left w:val="nil"/>
            </w:tcBorders>
            <w:noWrap/>
          </w:tcPr>
          <w:p>
            <w:pPr>
              <w:jc w:val="center"/>
              <w:rPr>
                <w:b/>
                <w:bCs/>
                <w:color w:val="auto"/>
                <w:sz w:val="18"/>
                <w:szCs w:val="18"/>
              </w:rPr>
            </w:pPr>
            <w:r>
              <w:rPr>
                <w:rFonts w:hint="eastAsia"/>
                <w:b/>
                <w:bCs/>
                <w:color w:val="auto"/>
                <w:sz w:val="18"/>
                <w:szCs w:val="18"/>
              </w:rPr>
              <w:t>所属专业大类</w:t>
            </w:r>
          </w:p>
          <w:p>
            <w:pPr>
              <w:jc w:val="center"/>
              <w:rPr>
                <w:b/>
                <w:bCs/>
                <w:color w:val="auto"/>
                <w:sz w:val="18"/>
                <w:szCs w:val="18"/>
              </w:rPr>
            </w:pPr>
            <w:r>
              <w:rPr>
                <w:rFonts w:hint="eastAsia"/>
                <w:b/>
                <w:bCs/>
                <w:color w:val="auto"/>
                <w:sz w:val="18"/>
                <w:szCs w:val="18"/>
              </w:rPr>
              <w:t>（代码）</w:t>
            </w:r>
          </w:p>
        </w:tc>
        <w:tc>
          <w:tcPr>
            <w:tcW w:w="1170" w:type="dxa"/>
            <w:noWrap/>
          </w:tcPr>
          <w:p>
            <w:pPr>
              <w:jc w:val="center"/>
              <w:rPr>
                <w:b/>
                <w:bCs/>
                <w:color w:val="auto"/>
                <w:sz w:val="18"/>
                <w:szCs w:val="18"/>
              </w:rPr>
            </w:pPr>
            <w:r>
              <w:rPr>
                <w:rFonts w:hint="eastAsia"/>
                <w:b/>
                <w:bCs/>
                <w:color w:val="auto"/>
                <w:sz w:val="18"/>
                <w:szCs w:val="18"/>
              </w:rPr>
              <w:t>所属专业类</w:t>
            </w:r>
          </w:p>
          <w:p>
            <w:pPr>
              <w:jc w:val="center"/>
              <w:rPr>
                <w:b/>
                <w:bCs/>
                <w:color w:val="auto"/>
                <w:sz w:val="18"/>
                <w:szCs w:val="18"/>
              </w:rPr>
            </w:pPr>
            <w:r>
              <w:rPr>
                <w:rFonts w:hint="eastAsia"/>
                <w:b/>
                <w:bCs/>
                <w:color w:val="auto"/>
                <w:sz w:val="18"/>
                <w:szCs w:val="18"/>
              </w:rPr>
              <w:t>（代码）</w:t>
            </w:r>
          </w:p>
        </w:tc>
        <w:tc>
          <w:tcPr>
            <w:tcW w:w="2145" w:type="dxa"/>
            <w:noWrap/>
          </w:tcPr>
          <w:p>
            <w:pPr>
              <w:jc w:val="center"/>
              <w:rPr>
                <w:b/>
                <w:bCs/>
                <w:color w:val="auto"/>
                <w:sz w:val="18"/>
                <w:szCs w:val="18"/>
              </w:rPr>
            </w:pPr>
            <w:r>
              <w:rPr>
                <w:rFonts w:hint="eastAsia"/>
                <w:b/>
                <w:bCs/>
                <w:color w:val="auto"/>
                <w:sz w:val="18"/>
                <w:szCs w:val="18"/>
              </w:rPr>
              <w:t>对应行业</w:t>
            </w:r>
          </w:p>
          <w:p>
            <w:pPr>
              <w:jc w:val="center"/>
              <w:rPr>
                <w:b/>
                <w:bCs/>
                <w:color w:val="auto"/>
                <w:sz w:val="18"/>
                <w:szCs w:val="18"/>
              </w:rPr>
            </w:pPr>
            <w:r>
              <w:rPr>
                <w:rFonts w:hint="eastAsia"/>
                <w:b/>
                <w:bCs/>
                <w:color w:val="auto"/>
                <w:sz w:val="18"/>
                <w:szCs w:val="18"/>
              </w:rPr>
              <w:t>（代码）</w:t>
            </w:r>
          </w:p>
        </w:tc>
        <w:tc>
          <w:tcPr>
            <w:tcW w:w="2430" w:type="dxa"/>
            <w:noWrap/>
          </w:tcPr>
          <w:p>
            <w:pPr>
              <w:jc w:val="center"/>
              <w:rPr>
                <w:b/>
                <w:bCs/>
                <w:color w:val="auto"/>
                <w:sz w:val="18"/>
                <w:szCs w:val="18"/>
              </w:rPr>
            </w:pPr>
            <w:r>
              <w:rPr>
                <w:rFonts w:hint="eastAsia"/>
                <w:b/>
                <w:bCs/>
                <w:color w:val="auto"/>
                <w:sz w:val="18"/>
                <w:szCs w:val="18"/>
              </w:rPr>
              <w:t>主要职业类别</w:t>
            </w:r>
          </w:p>
          <w:p>
            <w:pPr>
              <w:jc w:val="center"/>
              <w:rPr>
                <w:b/>
                <w:bCs/>
                <w:color w:val="auto"/>
                <w:sz w:val="18"/>
                <w:szCs w:val="18"/>
              </w:rPr>
            </w:pPr>
            <w:r>
              <w:rPr>
                <w:rFonts w:hint="eastAsia"/>
                <w:b/>
                <w:bCs/>
                <w:color w:val="auto"/>
                <w:sz w:val="18"/>
                <w:szCs w:val="18"/>
              </w:rPr>
              <w:t>（代码）</w:t>
            </w:r>
          </w:p>
        </w:tc>
        <w:tc>
          <w:tcPr>
            <w:tcW w:w="1403" w:type="dxa"/>
            <w:tcBorders>
              <w:right w:val="nil"/>
            </w:tcBorders>
            <w:noWrap/>
          </w:tcPr>
          <w:p>
            <w:pPr>
              <w:jc w:val="center"/>
              <w:rPr>
                <w:b/>
                <w:bCs/>
                <w:color w:val="auto"/>
                <w:sz w:val="18"/>
                <w:szCs w:val="18"/>
              </w:rPr>
            </w:pPr>
            <w:r>
              <w:rPr>
                <w:rFonts w:hint="eastAsia"/>
                <w:b/>
                <w:bCs/>
                <w:color w:val="auto"/>
                <w:sz w:val="18"/>
                <w:szCs w:val="18"/>
              </w:rPr>
              <w:t>主要岗位群或技术领域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tcBorders>
              <w:left w:val="nil"/>
            </w:tcBorders>
            <w:noWrap/>
            <w:vAlign w:val="center"/>
          </w:tcPr>
          <w:p>
            <w:pPr>
              <w:tabs>
                <w:tab w:val="left" w:pos="1800"/>
                <w:tab w:val="right" w:pos="8100"/>
              </w:tabs>
              <w:adjustRightInd w:val="0"/>
              <w:snapToGrid w:val="0"/>
              <w:spacing w:line="460" w:lineRule="exact"/>
              <w:jc w:val="center"/>
              <w:rPr>
                <w:color w:val="auto"/>
                <w:sz w:val="18"/>
                <w:szCs w:val="18"/>
              </w:rPr>
            </w:pPr>
            <w:r>
              <w:rPr>
                <w:rFonts w:hint="eastAsia" w:ascii="宋体" w:hAnsi="宋体" w:cs="宋体"/>
                <w:color w:val="auto"/>
                <w:kern w:val="0"/>
                <w:sz w:val="18"/>
                <w:szCs w:val="18"/>
              </w:rPr>
              <w:t>财经商贸大类（63）</w:t>
            </w:r>
          </w:p>
        </w:tc>
        <w:tc>
          <w:tcPr>
            <w:tcW w:w="1170" w:type="dxa"/>
            <w:noWrap/>
            <w:vAlign w:val="center"/>
          </w:tcPr>
          <w:p>
            <w:pPr>
              <w:tabs>
                <w:tab w:val="left" w:pos="1800"/>
                <w:tab w:val="right" w:pos="8100"/>
              </w:tabs>
              <w:adjustRightInd w:val="0"/>
              <w:snapToGrid w:val="0"/>
              <w:jc w:val="center"/>
              <w:rPr>
                <w:rFonts w:ascii="Times New Roman" w:hAnsi="宋体"/>
                <w:color w:val="auto"/>
                <w:kern w:val="0"/>
                <w:sz w:val="18"/>
                <w:szCs w:val="18"/>
              </w:rPr>
            </w:pPr>
            <w:r>
              <w:rPr>
                <w:rFonts w:hint="eastAsia" w:ascii="Times New Roman" w:hAnsi="宋体"/>
                <w:color w:val="auto"/>
                <w:kern w:val="0"/>
                <w:sz w:val="18"/>
                <w:szCs w:val="18"/>
              </w:rPr>
              <w:t>工商管理类</w:t>
            </w:r>
          </w:p>
          <w:p>
            <w:pPr>
              <w:tabs>
                <w:tab w:val="left" w:pos="1800"/>
                <w:tab w:val="right" w:pos="8100"/>
              </w:tabs>
              <w:adjustRightInd w:val="0"/>
              <w:snapToGrid w:val="0"/>
              <w:spacing w:line="460" w:lineRule="exact"/>
              <w:jc w:val="center"/>
              <w:rPr>
                <w:color w:val="auto"/>
                <w:sz w:val="18"/>
                <w:szCs w:val="18"/>
              </w:rPr>
            </w:pPr>
            <w:r>
              <w:rPr>
                <w:rFonts w:hint="eastAsia" w:ascii="Times New Roman" w:hAnsi="宋体"/>
                <w:color w:val="auto"/>
                <w:kern w:val="0"/>
                <w:sz w:val="18"/>
                <w:szCs w:val="18"/>
              </w:rPr>
              <w:t>（6306）</w:t>
            </w:r>
          </w:p>
        </w:tc>
        <w:tc>
          <w:tcPr>
            <w:tcW w:w="2145" w:type="dxa"/>
            <w:noWrap/>
            <w:vAlign w:val="center"/>
          </w:tcPr>
          <w:p>
            <w:pPr>
              <w:tabs>
                <w:tab w:val="left" w:pos="1800"/>
                <w:tab w:val="right" w:pos="8100"/>
              </w:tabs>
              <w:jc w:val="center"/>
              <w:rPr>
                <w:rFonts w:ascii="宋体" w:hAnsi="宋体" w:cs="宋体"/>
                <w:bCs/>
                <w:color w:val="auto"/>
                <w:kern w:val="1"/>
                <w:sz w:val="18"/>
                <w:szCs w:val="18"/>
              </w:rPr>
            </w:pPr>
            <w:r>
              <w:rPr>
                <w:rFonts w:hint="eastAsia" w:ascii="宋体" w:hAnsi="宋体" w:cs="宋体"/>
                <w:bCs/>
                <w:color w:val="auto"/>
                <w:kern w:val="1"/>
                <w:sz w:val="18"/>
                <w:szCs w:val="18"/>
              </w:rPr>
              <w:t>商务服务业</w:t>
            </w:r>
          </w:p>
          <w:p>
            <w:pPr>
              <w:tabs>
                <w:tab w:val="left" w:pos="1800"/>
                <w:tab w:val="right" w:pos="8100"/>
              </w:tabs>
              <w:adjustRightInd w:val="0"/>
              <w:snapToGrid w:val="0"/>
              <w:spacing w:line="460" w:lineRule="exact"/>
              <w:jc w:val="center"/>
              <w:rPr>
                <w:color w:val="auto"/>
                <w:sz w:val="18"/>
                <w:szCs w:val="18"/>
              </w:rPr>
            </w:pPr>
            <w:r>
              <w:rPr>
                <w:rFonts w:hint="eastAsia" w:ascii="宋体" w:hAnsi="宋体" w:cs="宋体"/>
                <w:bCs/>
                <w:color w:val="auto"/>
                <w:kern w:val="1"/>
                <w:sz w:val="18"/>
                <w:szCs w:val="18"/>
              </w:rPr>
              <w:t>（72）</w:t>
            </w:r>
          </w:p>
        </w:tc>
        <w:tc>
          <w:tcPr>
            <w:tcW w:w="2430" w:type="dxa"/>
            <w:noWrap/>
            <w:vAlign w:val="center"/>
          </w:tcPr>
          <w:p>
            <w:pPr>
              <w:tabs>
                <w:tab w:val="left" w:pos="1800"/>
                <w:tab w:val="right" w:pos="8100"/>
              </w:tabs>
              <w:jc w:val="center"/>
              <w:rPr>
                <w:rFonts w:ascii="宋体" w:hAnsi="宋体" w:cs="宋体"/>
                <w:bCs/>
                <w:color w:val="auto"/>
                <w:kern w:val="1"/>
                <w:sz w:val="18"/>
                <w:szCs w:val="18"/>
              </w:rPr>
            </w:pPr>
            <w:r>
              <w:rPr>
                <w:rFonts w:hint="eastAsia" w:ascii="宋体" w:hAnsi="宋体" w:cs="宋体"/>
                <w:bCs/>
                <w:color w:val="auto"/>
                <w:kern w:val="1"/>
                <w:sz w:val="18"/>
                <w:szCs w:val="18"/>
              </w:rPr>
              <w:t>企业部门经理或主管</w:t>
            </w:r>
          </w:p>
          <w:p>
            <w:pPr>
              <w:autoSpaceDE w:val="0"/>
              <w:autoSpaceDN w:val="0"/>
              <w:adjustRightInd w:val="0"/>
              <w:snapToGrid w:val="0"/>
              <w:spacing w:line="460" w:lineRule="exact"/>
              <w:jc w:val="center"/>
              <w:rPr>
                <w:color w:val="auto"/>
                <w:sz w:val="18"/>
                <w:szCs w:val="18"/>
              </w:rPr>
            </w:pPr>
            <w:r>
              <w:rPr>
                <w:rFonts w:hint="eastAsia" w:ascii="宋体" w:hAnsi="宋体" w:cs="宋体"/>
                <w:bCs/>
                <w:color w:val="auto"/>
                <w:kern w:val="1"/>
                <w:sz w:val="18"/>
                <w:szCs w:val="18"/>
              </w:rPr>
              <w:t>（1-05-01）</w:t>
            </w:r>
          </w:p>
        </w:tc>
        <w:tc>
          <w:tcPr>
            <w:tcW w:w="1403" w:type="dxa"/>
            <w:tcBorders>
              <w:right w:val="nil"/>
            </w:tcBorders>
            <w:noWrap/>
          </w:tcPr>
          <w:p>
            <w:pPr>
              <w:jc w:val="center"/>
              <w:rPr>
                <w:color w:val="auto"/>
                <w:sz w:val="18"/>
                <w:szCs w:val="18"/>
              </w:rPr>
            </w:pPr>
            <w:r>
              <w:rPr>
                <w:rFonts w:hint="eastAsia"/>
                <w:color w:val="auto"/>
                <w:sz w:val="18"/>
                <w:szCs w:val="18"/>
              </w:rPr>
              <w:t>营销管理；</w:t>
            </w:r>
          </w:p>
          <w:p>
            <w:pPr>
              <w:jc w:val="center"/>
              <w:rPr>
                <w:color w:val="auto"/>
                <w:sz w:val="18"/>
                <w:szCs w:val="18"/>
              </w:rPr>
            </w:pPr>
            <w:r>
              <w:rPr>
                <w:rFonts w:hint="eastAsia"/>
                <w:color w:val="auto"/>
                <w:sz w:val="18"/>
                <w:szCs w:val="18"/>
              </w:rPr>
              <w:t>人事管理；</w:t>
            </w:r>
          </w:p>
          <w:p>
            <w:pPr>
              <w:jc w:val="center"/>
              <w:rPr>
                <w:color w:val="auto"/>
                <w:sz w:val="18"/>
                <w:szCs w:val="18"/>
              </w:rPr>
            </w:pPr>
            <w:r>
              <w:rPr>
                <w:rFonts w:hint="eastAsia"/>
                <w:color w:val="auto"/>
                <w:sz w:val="18"/>
                <w:szCs w:val="18"/>
              </w:rPr>
              <w:t>客户服务；</w:t>
            </w:r>
          </w:p>
          <w:p>
            <w:pPr>
              <w:jc w:val="center"/>
              <w:rPr>
                <w:color w:val="auto"/>
                <w:sz w:val="18"/>
                <w:szCs w:val="18"/>
              </w:rPr>
            </w:pPr>
            <w:r>
              <w:rPr>
                <w:rFonts w:hint="eastAsia"/>
                <w:color w:val="auto"/>
                <w:sz w:val="18"/>
                <w:szCs w:val="18"/>
              </w:rPr>
              <w:t>人事管理；</w:t>
            </w:r>
          </w:p>
          <w:p>
            <w:pPr>
              <w:jc w:val="center"/>
              <w:rPr>
                <w:color w:val="auto"/>
                <w:sz w:val="18"/>
                <w:szCs w:val="18"/>
              </w:rPr>
            </w:pPr>
            <w:r>
              <w:rPr>
                <w:rFonts w:hint="eastAsia"/>
                <w:color w:val="auto"/>
                <w:sz w:val="18"/>
                <w:szCs w:val="18"/>
              </w:rPr>
              <w:t>项目管理；</w:t>
            </w:r>
          </w:p>
          <w:p>
            <w:pPr>
              <w:jc w:val="center"/>
              <w:rPr>
                <w:color w:val="auto"/>
                <w:sz w:val="18"/>
                <w:szCs w:val="18"/>
              </w:rPr>
            </w:pPr>
            <w:r>
              <w:rPr>
                <w:rFonts w:hint="eastAsia"/>
                <w:color w:val="auto"/>
                <w:sz w:val="18"/>
                <w:szCs w:val="18"/>
              </w:rPr>
              <w:t>产品开发。</w:t>
            </w:r>
          </w:p>
        </w:tc>
      </w:tr>
    </w:tbl>
    <w:p>
      <w:pPr>
        <w:spacing w:beforeLines="100" w:line="360" w:lineRule="auto"/>
        <w:ind w:firstLine="422" w:firstLineChars="200"/>
        <w:rPr>
          <w:b/>
          <w:bCs/>
          <w:color w:val="auto"/>
        </w:rPr>
      </w:pPr>
      <w:r>
        <w:rPr>
          <w:rFonts w:hint="eastAsia"/>
          <w:b/>
          <w:bCs/>
          <w:color w:val="auto"/>
        </w:rPr>
        <w:t>（二）职业岗位分析</w:t>
      </w:r>
    </w:p>
    <w:p>
      <w:pPr>
        <w:spacing w:afterLines="100" w:line="360" w:lineRule="auto"/>
        <w:ind w:firstLine="420" w:firstLineChars="200"/>
        <w:rPr>
          <w:color w:val="auto"/>
        </w:rPr>
      </w:pPr>
      <w:r>
        <w:rPr>
          <w:rFonts w:hint="eastAsia"/>
          <w:color w:val="auto"/>
        </w:rPr>
        <w:t>本专业主要面向企业管理与运营、创业者岗位分析如表2所示。</w:t>
      </w:r>
    </w:p>
    <w:p>
      <w:pPr>
        <w:jc w:val="center"/>
        <w:rPr>
          <w:b/>
          <w:bCs/>
          <w:color w:val="auto"/>
          <w:sz w:val="18"/>
          <w:szCs w:val="18"/>
        </w:rPr>
      </w:pPr>
      <w:r>
        <w:rPr>
          <w:rFonts w:hint="eastAsia"/>
          <w:b/>
          <w:bCs/>
          <w:color w:val="auto"/>
          <w:sz w:val="18"/>
          <w:szCs w:val="18"/>
        </w:rPr>
        <w:t>表2 本专业职业岗位分析</w:t>
      </w:r>
    </w:p>
    <w:tbl>
      <w:tblPr>
        <w:tblStyle w:val="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993"/>
        <w:gridCol w:w="2930"/>
        <w:gridCol w:w="28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序号</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岗位类别</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职业岗位</w:t>
            </w:r>
          </w:p>
        </w:tc>
        <w:tc>
          <w:tcPr>
            <w:tcW w:w="29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岗位描述（典型工作任务）</w:t>
            </w:r>
          </w:p>
        </w:tc>
        <w:tc>
          <w:tcPr>
            <w:tcW w:w="288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职业能力要求</w:t>
            </w:r>
          </w:p>
        </w:tc>
        <w:tc>
          <w:tcPr>
            <w:tcW w:w="1134" w:type="dxa"/>
            <w:tcBorders>
              <w:top w:val="single" w:color="auto" w:sz="4" w:space="0"/>
              <w:left w:val="single" w:color="auto" w:sz="4" w:space="0"/>
              <w:bottom w:val="single" w:color="auto" w:sz="4" w:space="0"/>
              <w:right w:val="nil"/>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68" w:type="dxa"/>
            <w:vMerge w:val="restart"/>
            <w:tcBorders>
              <w:top w:val="single" w:color="auto" w:sz="4" w:space="0"/>
              <w:left w:val="nil"/>
              <w:right w:val="single" w:color="auto" w:sz="4" w:space="0"/>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营销策划</w:t>
            </w:r>
          </w:p>
        </w:tc>
        <w:tc>
          <w:tcPr>
            <w:tcW w:w="293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策划并组织实施公司重大宣传活动和促销活动，保证销售计划的完成；掌握市场动态，制定广告推广方案，并督促实施。</w:t>
            </w:r>
          </w:p>
        </w:tc>
        <w:tc>
          <w:tcPr>
            <w:tcW w:w="28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熟悉活动策划的方法，并具有一定的组织与创新能力。负责活动策划执行与推广，协调美工组与客服组间的配合工作。</w:t>
            </w:r>
          </w:p>
        </w:tc>
        <w:tc>
          <w:tcPr>
            <w:tcW w:w="1134" w:type="dxa"/>
            <w:vMerge w:val="restart"/>
            <w:tcBorders>
              <w:top w:val="single" w:color="auto" w:sz="4" w:space="0"/>
              <w:left w:val="single" w:color="auto" w:sz="4" w:space="0"/>
              <w:right w:val="nil"/>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管理学原理</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经济学原理</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会计学基础</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企业经营预测与决算</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电子商务基础</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创意设计</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创新思维培养</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创新管理</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企业的创办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568" w:type="dxa"/>
            <w:vMerge w:val="continue"/>
            <w:tcBorders>
              <w:left w:val="nil"/>
              <w:right w:val="single" w:color="auto" w:sz="4" w:space="0"/>
            </w:tcBorders>
            <w:noWrap/>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品牌策划</w:t>
            </w:r>
          </w:p>
        </w:tc>
        <w:tc>
          <w:tcPr>
            <w:tcW w:w="293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组织项目前期市场调研、论证，参与产品定位； 按照公司总体的发展战略，制定公司营销策略；掌握市场动态，制定广告推广方案，并督促实施；统筹组织品牌建设工作。</w:t>
            </w:r>
          </w:p>
        </w:tc>
        <w:tc>
          <w:tcPr>
            <w:tcW w:w="28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auto"/>
                <w:sz w:val="18"/>
                <w:szCs w:val="18"/>
              </w:rPr>
            </w:pPr>
            <w:r>
              <w:rPr>
                <w:rFonts w:hint="eastAsia" w:ascii="宋体" w:hAnsi="宋体" w:cs="宋体"/>
                <w:color w:val="auto"/>
                <w:sz w:val="18"/>
                <w:szCs w:val="18"/>
              </w:rPr>
              <w:t>具有策划学的基础理论和实物知识与企业经营管理有关的企业管理理论；</w:t>
            </w:r>
            <w:r>
              <w:rPr>
                <w:rFonts w:hint="eastAsia" w:ascii="宋体" w:hAnsi="宋体" w:cs="宋体"/>
                <w:color w:val="auto"/>
                <w:kern w:val="0"/>
                <w:sz w:val="18"/>
                <w:szCs w:val="18"/>
              </w:rPr>
              <w:t>具备大局意识保证计划的顺利进行；具备前瞻眼光确保发展方向的正确性；拥有敏锐的嗅觉，更好的认识当下的局势，便于做出相应的调整；良好的分析力、判断力、执行力、组织和表达能力。</w:t>
            </w:r>
          </w:p>
        </w:tc>
        <w:tc>
          <w:tcPr>
            <w:tcW w:w="1134" w:type="dxa"/>
            <w:vMerge w:val="continue"/>
            <w:tcBorders>
              <w:left w:val="single" w:color="auto" w:sz="4" w:space="0"/>
              <w:right w:val="nil"/>
            </w:tcBorders>
            <w:noWrap/>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1" w:hRule="atLeast"/>
          <w:jc w:val="center"/>
        </w:trPr>
        <w:tc>
          <w:tcPr>
            <w:tcW w:w="568" w:type="dxa"/>
            <w:vMerge w:val="continue"/>
            <w:tcBorders>
              <w:left w:val="nil"/>
              <w:bottom w:val="single" w:color="auto" w:sz="4" w:space="0"/>
              <w:right w:val="single" w:color="auto" w:sz="4" w:space="0"/>
            </w:tcBorders>
            <w:noWrap/>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发展岗位</w:t>
            </w:r>
          </w:p>
          <w:p>
            <w:pPr>
              <w:widowControl/>
              <w:spacing w:line="240" w:lineRule="exact"/>
              <w:jc w:val="center"/>
              <w:rPr>
                <w:rFonts w:ascii="宋体" w:hAnsi="宋体" w:cs="宋体"/>
                <w:color w:val="auto"/>
                <w:kern w:val="0"/>
                <w:sz w:val="18"/>
                <w:szCs w:val="18"/>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营销总监</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负责策划全面工作，并承担责任；负责策划中心的制度建设工作，培养直接下属的专业技能和管理能力；进行行业信息的研究与分析，针对行业或项目的前景，进行科学的市场分析；参与销售计划、回款计划、销售定价、销售调价工作的审查；协调与销售等部门的关系。</w:t>
            </w:r>
          </w:p>
        </w:tc>
        <w:tc>
          <w:tcPr>
            <w:tcW w:w="28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auto"/>
                <w:sz w:val="18"/>
                <w:szCs w:val="18"/>
              </w:rPr>
            </w:pPr>
            <w:r>
              <w:rPr>
                <w:rFonts w:hint="eastAsia" w:ascii="宋体" w:hAnsi="宋体" w:cs="宋体"/>
                <w:color w:val="auto"/>
                <w:sz w:val="18"/>
                <w:szCs w:val="18"/>
              </w:rPr>
              <w:t>具有策划学的基础理论和实物知识、企业经营管理有关的企业管理理论、与企业策划有关的社会科学知识；拥有丰富策划经验，卓越的策略思考与计划编制的能力；良好的客户沟通协调、计划、谈判技巧，能够把握项目进程与流程控制；敏锐的观察力、全局的规划力、强劲的执行力、较强的感染力、能将目标任务层层分解落实。</w:t>
            </w:r>
          </w:p>
        </w:tc>
        <w:tc>
          <w:tcPr>
            <w:tcW w:w="1134" w:type="dxa"/>
            <w:vMerge w:val="continue"/>
            <w:tcBorders>
              <w:left w:val="single" w:color="auto" w:sz="4" w:space="0"/>
              <w:bottom w:val="single" w:color="auto" w:sz="4" w:space="0"/>
              <w:right w:val="nil"/>
            </w:tcBorders>
            <w:noWrap/>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vMerge w:val="restart"/>
            <w:tcBorders>
              <w:top w:val="single" w:color="auto" w:sz="4" w:space="0"/>
              <w:left w:val="nil"/>
              <w:right w:val="single" w:color="auto" w:sz="4" w:space="0"/>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客服人员</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宋体" w:hAnsi="宋体" w:cs="宋体"/>
                <w:color w:val="auto"/>
                <w:kern w:val="0"/>
                <w:sz w:val="18"/>
                <w:szCs w:val="18"/>
              </w:rPr>
            </w:pPr>
            <w:r>
              <w:rPr>
                <w:rFonts w:hint="eastAsia" w:ascii="宋体" w:hAnsi="宋体" w:cs="宋体"/>
                <w:color w:val="auto"/>
                <w:sz w:val="18"/>
                <w:szCs w:val="18"/>
              </w:rPr>
              <w:t>整理、提供客户资料；与客户联系和沟通；客户关系处理；客户投诉处理。</w:t>
            </w:r>
          </w:p>
        </w:tc>
        <w:tc>
          <w:tcPr>
            <w:tcW w:w="28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rPr>
                <w:rFonts w:ascii="宋体" w:hAnsi="宋体" w:cs="宋体"/>
                <w:color w:val="auto"/>
                <w:sz w:val="18"/>
                <w:szCs w:val="18"/>
              </w:rPr>
            </w:pPr>
            <w:r>
              <w:rPr>
                <w:rFonts w:hint="eastAsia" w:ascii="宋体" w:hAnsi="宋体" w:cs="宋体"/>
                <w:color w:val="auto"/>
                <w:kern w:val="0"/>
                <w:sz w:val="18"/>
                <w:szCs w:val="18"/>
              </w:rPr>
              <w:t>熟悉电话及网络等渠道的推广方式和技巧，并能通过电话、网络等渠道进行宣传、客户发掘和客户服务。</w:t>
            </w:r>
          </w:p>
        </w:tc>
        <w:tc>
          <w:tcPr>
            <w:tcW w:w="1134" w:type="dxa"/>
            <w:vMerge w:val="restart"/>
            <w:tcBorders>
              <w:top w:val="single" w:color="auto" w:sz="4" w:space="0"/>
              <w:left w:val="single" w:color="auto" w:sz="4" w:space="0"/>
              <w:right w:val="nil"/>
            </w:tcBorders>
            <w:noWrap/>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vMerge w:val="continue"/>
            <w:tcBorders>
              <w:left w:val="nil"/>
              <w:right w:val="single" w:color="auto" w:sz="4" w:space="0"/>
            </w:tcBorders>
            <w:noWrap/>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客户管理人员</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危机公关；网站常见问题解答设计；</w:t>
            </w:r>
            <w:r>
              <w:rPr>
                <w:rFonts w:hint="eastAsia" w:ascii="宋体" w:hAnsi="宋体" w:cs="宋体"/>
                <w:color w:val="auto"/>
                <w:sz w:val="18"/>
                <w:szCs w:val="18"/>
              </w:rPr>
              <w:t>分析整理客户资料；客户回访能力；产品销量统计；处理客户投诉、解答客户咨询的各种问题。</w:t>
            </w:r>
          </w:p>
        </w:tc>
        <w:tc>
          <w:tcPr>
            <w:tcW w:w="28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宋体" w:hAnsi="宋体" w:cs="宋体"/>
                <w:color w:val="auto"/>
                <w:kern w:val="0"/>
                <w:sz w:val="18"/>
                <w:szCs w:val="18"/>
              </w:rPr>
            </w:pPr>
            <w:r>
              <w:rPr>
                <w:rFonts w:hint="eastAsia" w:ascii="宋体" w:hAnsi="宋体" w:cs="宋体"/>
                <w:color w:val="auto"/>
                <w:sz w:val="18"/>
                <w:szCs w:val="18"/>
              </w:rPr>
              <w:t>具有一定的调查能力和创新能力，对客户进行跟进，对推广效果进行跟踪、评估,并及时进行改进。</w:t>
            </w:r>
          </w:p>
        </w:tc>
        <w:tc>
          <w:tcPr>
            <w:tcW w:w="1134" w:type="dxa"/>
            <w:vMerge w:val="continue"/>
            <w:tcBorders>
              <w:left w:val="single" w:color="auto" w:sz="4" w:space="0"/>
              <w:right w:val="nil"/>
            </w:tcBorders>
            <w:noWrap/>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568" w:type="dxa"/>
            <w:vMerge w:val="continue"/>
            <w:tcBorders>
              <w:left w:val="nil"/>
              <w:right w:val="single" w:color="auto" w:sz="4" w:space="0"/>
            </w:tcBorders>
            <w:noWrap/>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客服主管</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编制客服部门的工作目标及</w:t>
            </w:r>
            <w:r>
              <w:rPr>
                <w:color w:val="auto"/>
              </w:rPr>
              <w:fldChar w:fldCharType="begin"/>
            </w:r>
            <w:r>
              <w:rPr>
                <w:color w:val="auto"/>
              </w:rPr>
              <w:instrText xml:space="preserve"> HYPERLINK "http://www.kj-cy.cn/gongzuojihua/" \t "_blank" </w:instrText>
            </w:r>
            <w:r>
              <w:rPr>
                <w:color w:val="auto"/>
              </w:rPr>
              <w:fldChar w:fldCharType="separate"/>
            </w:r>
            <w:r>
              <w:rPr>
                <w:rFonts w:hint="eastAsia" w:ascii="宋体" w:hAnsi="宋体" w:cs="宋体"/>
                <w:color w:val="auto"/>
                <w:sz w:val="18"/>
                <w:szCs w:val="18"/>
              </w:rPr>
              <w:t>计划</w:t>
            </w:r>
            <w:r>
              <w:rPr>
                <w:rFonts w:hint="eastAsia" w:ascii="宋体" w:hAnsi="宋体" w:cs="宋体"/>
                <w:color w:val="auto"/>
                <w:sz w:val="18"/>
                <w:szCs w:val="18"/>
              </w:rPr>
              <w:fldChar w:fldCharType="end"/>
            </w:r>
            <w:r>
              <w:rPr>
                <w:rFonts w:hint="eastAsia" w:ascii="宋体" w:hAnsi="宋体" w:cs="宋体"/>
                <w:color w:val="auto"/>
                <w:sz w:val="18"/>
                <w:szCs w:val="18"/>
              </w:rPr>
              <w:t>，并分解落实；负责客服部门各项管理职能实施的监督检查；负责培训部门的员工，提高其业务素质及服务水准；负与其他部门的工作衔接和配合；负责收集售后服务方面的法律法规及相关政策；负责定期对顾客投诉受理情况进行分析</w:t>
            </w:r>
            <w:r>
              <w:rPr>
                <w:color w:val="auto"/>
              </w:rPr>
              <w:fldChar w:fldCharType="begin"/>
            </w:r>
            <w:r>
              <w:rPr>
                <w:color w:val="auto"/>
              </w:rPr>
              <w:instrText xml:space="preserve"> HYPERLINK "http://www.kj-cy.cn/zongjiefanwen/" \t "_blank" </w:instrText>
            </w:r>
            <w:r>
              <w:rPr>
                <w:color w:val="auto"/>
              </w:rPr>
              <w:fldChar w:fldCharType="separate"/>
            </w:r>
            <w:r>
              <w:rPr>
                <w:rFonts w:hint="eastAsia" w:ascii="宋体" w:hAnsi="宋体" w:cs="宋体"/>
                <w:color w:val="auto"/>
                <w:sz w:val="18"/>
                <w:szCs w:val="18"/>
              </w:rPr>
              <w:t>总结</w:t>
            </w:r>
            <w:r>
              <w:rPr>
                <w:rFonts w:hint="eastAsia" w:ascii="宋体" w:hAnsi="宋体" w:cs="宋体"/>
                <w:color w:val="auto"/>
                <w:sz w:val="18"/>
                <w:szCs w:val="18"/>
              </w:rPr>
              <w:fldChar w:fldCharType="end"/>
            </w:r>
            <w:r>
              <w:rPr>
                <w:rFonts w:hint="eastAsia" w:ascii="宋体" w:hAnsi="宋体" w:cs="宋体"/>
                <w:color w:val="auto"/>
                <w:sz w:val="18"/>
                <w:szCs w:val="18"/>
              </w:rPr>
              <w:t>，并反馈至上级领导及各部门以便发现问题并予以解决。</w:t>
            </w:r>
          </w:p>
        </w:tc>
        <w:tc>
          <w:tcPr>
            <w:tcW w:w="2881"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1" w:afterAutospacing="1" w:line="240" w:lineRule="exact"/>
              <w:jc w:val="left"/>
              <w:rPr>
                <w:rFonts w:ascii="宋体" w:hAnsi="宋体" w:cs="宋体"/>
                <w:color w:val="auto"/>
                <w:sz w:val="18"/>
                <w:szCs w:val="18"/>
              </w:rPr>
            </w:pPr>
            <w:r>
              <w:rPr>
                <w:rFonts w:hint="eastAsia" w:ascii="宋体" w:hAnsi="宋体" w:cs="宋体"/>
                <w:color w:val="auto"/>
                <w:sz w:val="18"/>
                <w:szCs w:val="18"/>
              </w:rPr>
              <w:t>拥有丰富的行业知识及经验、熟练的专业技能、良好的心里素质、语言表达能力、人际关系沟通能力；能够有效管理CMR系统，通过数据统计与分析有效运用客户数据提升客户价值。</w:t>
            </w:r>
          </w:p>
          <w:p>
            <w:pPr>
              <w:spacing w:line="240" w:lineRule="exact"/>
              <w:jc w:val="left"/>
              <w:rPr>
                <w:rFonts w:ascii="宋体" w:hAnsi="宋体" w:cs="宋体"/>
                <w:color w:val="auto"/>
                <w:kern w:val="0"/>
                <w:sz w:val="18"/>
                <w:szCs w:val="18"/>
              </w:rPr>
            </w:pPr>
          </w:p>
        </w:tc>
        <w:tc>
          <w:tcPr>
            <w:tcW w:w="1134" w:type="dxa"/>
            <w:vMerge w:val="continue"/>
            <w:tcBorders>
              <w:left w:val="single" w:color="auto" w:sz="4" w:space="0"/>
              <w:right w:val="nil"/>
            </w:tcBorders>
            <w:noWrap/>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568" w:type="dxa"/>
            <w:tcBorders>
              <w:left w:val="nil"/>
              <w:right w:val="single" w:color="auto" w:sz="4" w:space="0"/>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人事经理</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执行并完善人事制度与计划，培训与发展，绩效评估，员工社会保障福利等方面的管理工作；组织并协助各部门进行招聘、绩效考核等工作；执行并完善员工入职、转正、异动、离职等相关政策及流程；员工人事信息管理与员工档案的维护，核算员工的薪酬福利等事宜。</w:t>
            </w:r>
          </w:p>
        </w:tc>
        <w:tc>
          <w:tcPr>
            <w:tcW w:w="288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熟悉人力资源管理基本知识。熟悉人力资源规划，招聘、培训、薪酬、绩效考核具体操作技能。具有团队合作意识、创新意识以及主动交流沟通的意识。</w:t>
            </w:r>
          </w:p>
        </w:tc>
        <w:tc>
          <w:tcPr>
            <w:tcW w:w="1134" w:type="dxa"/>
            <w:tcBorders>
              <w:left w:val="single" w:color="auto" w:sz="4" w:space="0"/>
              <w:right w:val="nil"/>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创业机会识别与评估</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商业模式设计</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市场调研</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创业团队组建</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创业风险分析</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商业计划书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568" w:type="dxa"/>
            <w:tcBorders>
              <w:left w:val="nil"/>
              <w:right w:val="single" w:color="auto" w:sz="4" w:space="0"/>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项目经理</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中小企业项目规划以及管理。</w:t>
            </w:r>
          </w:p>
        </w:tc>
        <w:tc>
          <w:tcPr>
            <w:tcW w:w="2881"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熟悉项目管理的核心理论和方法，现代项目管理知识体系。具备正确进行项目管理的战略执行力，具备初步的项目管理的计划、控制、协调能力。具备</w:t>
            </w:r>
            <w:r>
              <w:rPr>
                <w:rFonts w:hint="eastAsia" w:ascii="宋体" w:hAnsi="宋体" w:cs="宋体"/>
                <w:color w:val="auto"/>
                <w:sz w:val="18"/>
                <w:szCs w:val="18"/>
              </w:rPr>
              <w:t>自觉和正确地应用项目管理理论和知识指导实践工作的意识。</w:t>
            </w:r>
          </w:p>
        </w:tc>
        <w:tc>
          <w:tcPr>
            <w:tcW w:w="1134" w:type="dxa"/>
            <w:tcBorders>
              <w:left w:val="single" w:color="auto" w:sz="4" w:space="0"/>
              <w:right w:val="nil"/>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市场营销</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人力资源管理</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法律实务</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商务谈判</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客户服务</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新媒体运营</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财务管理</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项目管理实务</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新兴产业分析与预测</w:t>
            </w:r>
          </w:p>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568" w:type="dxa"/>
            <w:tcBorders>
              <w:left w:val="nil"/>
              <w:bottom w:val="single" w:color="auto" w:sz="4" w:space="0"/>
              <w:right w:val="single" w:color="auto" w:sz="4" w:space="0"/>
            </w:tcBorders>
            <w:noWrap/>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产品开发运营</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中小企业产品开发与运营。</w:t>
            </w:r>
          </w:p>
        </w:tc>
        <w:tc>
          <w:tcPr>
            <w:tcW w:w="2881" w:type="dxa"/>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ascii="宋体" w:hAnsi="宋体" w:cs="宋体"/>
                <w:color w:val="auto"/>
                <w:kern w:val="0"/>
                <w:sz w:val="18"/>
                <w:szCs w:val="18"/>
              </w:rPr>
            </w:pPr>
            <w:r>
              <w:rPr>
                <w:rFonts w:hint="eastAsia" w:ascii="宋体" w:hAnsi="宋体" w:cs="宋体"/>
                <w:color w:val="auto"/>
                <w:kern w:val="0"/>
                <w:sz w:val="18"/>
                <w:szCs w:val="18"/>
              </w:rPr>
              <w:t>熟悉产品开发流程。具备产品研究、产品策略制定、拟定和编制产品设计方案、跟踪和完善产品设计过程、树立产品品牌形象的能力。</w:t>
            </w:r>
          </w:p>
          <w:p>
            <w:pPr>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具备</w:t>
            </w:r>
            <w:r>
              <w:rPr>
                <w:rFonts w:hint="eastAsia" w:ascii="宋体" w:hAnsi="宋体" w:cs="宋体"/>
                <w:color w:val="auto"/>
                <w:sz w:val="18"/>
                <w:szCs w:val="18"/>
              </w:rPr>
              <w:t>良好的职业道德、创新精神、有吃苦耐劳精神。</w:t>
            </w:r>
          </w:p>
        </w:tc>
        <w:tc>
          <w:tcPr>
            <w:tcW w:w="1134" w:type="dxa"/>
            <w:tcBorders>
              <w:left w:val="single" w:color="auto" w:sz="4" w:space="0"/>
              <w:bottom w:val="single" w:color="auto" w:sz="4" w:space="0"/>
              <w:right w:val="nil"/>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企业信息化管理与实用工具</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创业者领导力</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产品设计与实战</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企业品牌塑造</w:t>
            </w:r>
          </w:p>
        </w:tc>
      </w:tr>
    </w:tbl>
    <w:p>
      <w:pPr>
        <w:spacing w:beforeLines="100" w:line="360" w:lineRule="auto"/>
        <w:ind w:firstLine="422" w:firstLineChars="200"/>
        <w:rPr>
          <w:b/>
          <w:bCs/>
          <w:color w:val="auto"/>
        </w:rPr>
      </w:pPr>
      <w:r>
        <w:rPr>
          <w:rFonts w:hint="eastAsia"/>
          <w:b/>
          <w:bCs/>
          <w:color w:val="auto"/>
        </w:rPr>
        <w:t>（三）职业资格证书要求（可选）</w:t>
      </w:r>
    </w:p>
    <w:p>
      <w:pPr>
        <w:spacing w:afterLines="100" w:line="360" w:lineRule="auto"/>
        <w:ind w:firstLine="420" w:firstLineChars="200"/>
        <w:rPr>
          <w:color w:val="auto"/>
        </w:rPr>
      </w:pPr>
      <w:r>
        <w:rPr>
          <w:rFonts w:hint="eastAsia"/>
          <w:color w:val="auto"/>
        </w:rPr>
        <w:t>本专业职业资格证书要求如表3所示。</w:t>
      </w:r>
    </w:p>
    <w:p>
      <w:pPr>
        <w:jc w:val="center"/>
        <w:rPr>
          <w:b/>
          <w:bCs/>
          <w:color w:val="auto"/>
          <w:sz w:val="18"/>
          <w:szCs w:val="18"/>
        </w:rPr>
      </w:pPr>
      <w:r>
        <w:rPr>
          <w:rFonts w:hint="eastAsia"/>
          <w:b/>
          <w:bCs/>
          <w:color w:val="auto"/>
          <w:sz w:val="18"/>
          <w:szCs w:val="18"/>
        </w:rPr>
        <w:t>表3 本专业职业资格证书要求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
        <w:gridCol w:w="645"/>
        <w:gridCol w:w="3450"/>
        <w:gridCol w:w="1815"/>
        <w:gridCol w:w="77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tcBorders>
              <w:left w:val="nil"/>
            </w:tcBorders>
            <w:noWrap/>
            <w:vAlign w:val="center"/>
          </w:tcPr>
          <w:p>
            <w:pPr>
              <w:pStyle w:val="11"/>
              <w:spacing w:line="280" w:lineRule="exact"/>
              <w:jc w:val="center"/>
              <w:rPr>
                <w:color w:val="auto"/>
                <w:sz w:val="18"/>
                <w:szCs w:val="18"/>
              </w:rPr>
            </w:pPr>
            <w:r>
              <w:rPr>
                <w:rFonts w:hint="eastAsia" w:ascii="宋体" w:hAnsi="宋体" w:cs="宋体"/>
                <w:b/>
                <w:bCs/>
                <w:color w:val="auto"/>
                <w:sz w:val="18"/>
                <w:szCs w:val="18"/>
              </w:rPr>
              <w:t>序号</w:t>
            </w:r>
          </w:p>
        </w:tc>
        <w:tc>
          <w:tcPr>
            <w:tcW w:w="645" w:type="dxa"/>
            <w:noWrap/>
            <w:vAlign w:val="center"/>
          </w:tcPr>
          <w:p>
            <w:pPr>
              <w:pStyle w:val="11"/>
              <w:spacing w:line="280" w:lineRule="exact"/>
              <w:jc w:val="center"/>
              <w:rPr>
                <w:color w:val="auto"/>
                <w:sz w:val="18"/>
                <w:szCs w:val="18"/>
              </w:rPr>
            </w:pPr>
            <w:r>
              <w:rPr>
                <w:rFonts w:hint="eastAsia" w:ascii="宋体" w:hAnsi="宋体" w:cs="宋体"/>
                <w:b/>
                <w:bCs/>
                <w:color w:val="auto"/>
                <w:sz w:val="18"/>
                <w:szCs w:val="18"/>
              </w:rPr>
              <w:t>类别</w:t>
            </w:r>
          </w:p>
        </w:tc>
        <w:tc>
          <w:tcPr>
            <w:tcW w:w="3450" w:type="dxa"/>
            <w:noWrap/>
            <w:vAlign w:val="center"/>
          </w:tcPr>
          <w:p>
            <w:pPr>
              <w:pStyle w:val="11"/>
              <w:spacing w:line="280" w:lineRule="exact"/>
              <w:jc w:val="center"/>
              <w:rPr>
                <w:color w:val="auto"/>
                <w:sz w:val="18"/>
                <w:szCs w:val="18"/>
              </w:rPr>
            </w:pPr>
            <w:r>
              <w:rPr>
                <w:rFonts w:hint="eastAsia" w:ascii="宋体" w:hAnsi="宋体" w:cs="宋体"/>
                <w:b/>
                <w:bCs/>
                <w:color w:val="auto"/>
                <w:sz w:val="18"/>
                <w:szCs w:val="18"/>
              </w:rPr>
              <w:t>证书名称</w:t>
            </w:r>
          </w:p>
        </w:tc>
        <w:tc>
          <w:tcPr>
            <w:tcW w:w="1815" w:type="dxa"/>
            <w:noWrap/>
            <w:vAlign w:val="center"/>
          </w:tcPr>
          <w:p>
            <w:pPr>
              <w:pStyle w:val="11"/>
              <w:spacing w:line="280" w:lineRule="exact"/>
              <w:jc w:val="center"/>
              <w:rPr>
                <w:color w:val="auto"/>
                <w:sz w:val="18"/>
                <w:szCs w:val="18"/>
              </w:rPr>
            </w:pPr>
            <w:r>
              <w:rPr>
                <w:rFonts w:hint="eastAsia" w:ascii="宋体" w:hAnsi="宋体" w:cs="宋体"/>
                <w:b/>
                <w:bCs/>
                <w:color w:val="auto"/>
                <w:sz w:val="18"/>
                <w:szCs w:val="18"/>
              </w:rPr>
              <w:t>颁证单位</w:t>
            </w:r>
          </w:p>
        </w:tc>
        <w:tc>
          <w:tcPr>
            <w:tcW w:w="777" w:type="dxa"/>
            <w:noWrap/>
            <w:vAlign w:val="center"/>
          </w:tcPr>
          <w:p>
            <w:pPr>
              <w:pStyle w:val="11"/>
              <w:spacing w:line="280" w:lineRule="exact"/>
              <w:jc w:val="center"/>
              <w:rPr>
                <w:color w:val="auto"/>
                <w:sz w:val="18"/>
                <w:szCs w:val="18"/>
              </w:rPr>
            </w:pPr>
            <w:r>
              <w:rPr>
                <w:rFonts w:hint="eastAsia" w:ascii="宋体" w:hAnsi="宋体" w:cs="宋体"/>
                <w:b/>
                <w:bCs/>
                <w:color w:val="auto"/>
                <w:sz w:val="18"/>
                <w:szCs w:val="18"/>
              </w:rPr>
              <w:t>等级</w:t>
            </w:r>
          </w:p>
        </w:tc>
        <w:tc>
          <w:tcPr>
            <w:tcW w:w="1421" w:type="dxa"/>
            <w:tcBorders>
              <w:right w:val="nil"/>
            </w:tcBorders>
            <w:noWrap/>
            <w:vAlign w:val="center"/>
          </w:tcPr>
          <w:p>
            <w:pPr>
              <w:pStyle w:val="11"/>
              <w:spacing w:line="280" w:lineRule="exact"/>
              <w:jc w:val="center"/>
              <w:rPr>
                <w:color w:val="auto"/>
                <w:sz w:val="18"/>
                <w:szCs w:val="18"/>
              </w:rPr>
            </w:pPr>
            <w:r>
              <w:rPr>
                <w:rFonts w:hint="eastAsia" w:ascii="宋体" w:hAns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4" w:type="dxa"/>
            <w:tcBorders>
              <w:left w:val="nil"/>
            </w:tcBorders>
            <w:noWrap/>
            <w:vAlign w:val="center"/>
          </w:tcPr>
          <w:p>
            <w:pPr>
              <w:rPr>
                <w:color w:val="auto"/>
                <w:sz w:val="18"/>
                <w:szCs w:val="18"/>
              </w:rPr>
            </w:pPr>
            <w:r>
              <w:rPr>
                <w:rFonts w:hint="eastAsia"/>
                <w:color w:val="auto"/>
                <w:sz w:val="18"/>
                <w:szCs w:val="18"/>
              </w:rPr>
              <w:t>1</w:t>
            </w:r>
          </w:p>
        </w:tc>
        <w:tc>
          <w:tcPr>
            <w:tcW w:w="645" w:type="dxa"/>
            <w:vMerge w:val="restart"/>
            <w:noWrap/>
            <w:vAlign w:val="center"/>
          </w:tcPr>
          <w:p>
            <w:pPr>
              <w:tabs>
                <w:tab w:val="left" w:pos="7004"/>
              </w:tabs>
              <w:adjustRightInd w:val="0"/>
              <w:snapToGrid w:val="0"/>
              <w:spacing w:line="280" w:lineRule="exact"/>
              <w:jc w:val="center"/>
              <w:rPr>
                <w:rFonts w:ascii="宋体" w:hAnsi="宋体" w:cs="宋体"/>
                <w:color w:val="auto"/>
                <w:sz w:val="18"/>
                <w:szCs w:val="18"/>
              </w:rPr>
            </w:pPr>
            <w:r>
              <w:rPr>
                <w:rFonts w:hint="eastAsia" w:ascii="宋体" w:hAnsi="宋体" w:cs="宋体"/>
                <w:color w:val="auto"/>
                <w:sz w:val="18"/>
                <w:szCs w:val="18"/>
              </w:rPr>
              <w:t>基本</w:t>
            </w:r>
          </w:p>
          <w:p>
            <w:pPr>
              <w:tabs>
                <w:tab w:val="left" w:pos="7004"/>
              </w:tabs>
              <w:adjustRightInd w:val="0"/>
              <w:snapToGrid w:val="0"/>
              <w:spacing w:line="280" w:lineRule="exact"/>
              <w:jc w:val="center"/>
              <w:rPr>
                <w:rFonts w:ascii="宋体" w:hAnsi="宋体" w:cs="宋体"/>
                <w:color w:val="auto"/>
                <w:sz w:val="18"/>
                <w:szCs w:val="18"/>
              </w:rPr>
            </w:pPr>
            <w:r>
              <w:rPr>
                <w:rFonts w:hint="eastAsia" w:ascii="宋体" w:hAnsi="宋体" w:cs="宋体"/>
                <w:color w:val="auto"/>
                <w:sz w:val="18"/>
                <w:szCs w:val="18"/>
              </w:rPr>
              <w:t>能力</w:t>
            </w:r>
          </w:p>
          <w:p>
            <w:pPr>
              <w:tabs>
                <w:tab w:val="left" w:pos="7004"/>
              </w:tabs>
              <w:adjustRightInd w:val="0"/>
              <w:snapToGrid w:val="0"/>
              <w:spacing w:line="280" w:lineRule="exact"/>
              <w:jc w:val="center"/>
              <w:rPr>
                <w:rFonts w:ascii="宋体" w:hAnsi="宋体" w:cs="宋体"/>
                <w:color w:val="auto"/>
                <w:sz w:val="18"/>
                <w:szCs w:val="18"/>
              </w:rPr>
            </w:pPr>
            <w:r>
              <w:rPr>
                <w:rFonts w:hint="eastAsia" w:ascii="宋体" w:hAnsi="宋体" w:cs="宋体"/>
                <w:color w:val="auto"/>
                <w:sz w:val="18"/>
                <w:szCs w:val="18"/>
              </w:rPr>
              <w:t>证书</w:t>
            </w:r>
          </w:p>
        </w:tc>
        <w:tc>
          <w:tcPr>
            <w:tcW w:w="3450" w:type="dxa"/>
            <w:noWrap/>
            <w:vAlign w:val="center"/>
          </w:tcPr>
          <w:p>
            <w:pPr>
              <w:tabs>
                <w:tab w:val="left" w:pos="7004"/>
              </w:tabs>
              <w:adjustRightInd w:val="0"/>
              <w:snapToGrid w:val="0"/>
              <w:spacing w:line="280" w:lineRule="exact"/>
              <w:rPr>
                <w:rFonts w:ascii="宋体" w:hAnsi="宋体" w:cs="宋体"/>
                <w:color w:val="auto"/>
                <w:sz w:val="18"/>
                <w:szCs w:val="18"/>
              </w:rPr>
            </w:pPr>
            <w:r>
              <w:rPr>
                <w:rFonts w:hint="eastAsia" w:ascii="宋体" w:hAnsi="宋体" w:cs="宋体"/>
                <w:color w:val="auto"/>
                <w:sz w:val="18"/>
                <w:szCs w:val="18"/>
              </w:rPr>
              <w:t>福建省高校计算机一级考试证书</w:t>
            </w:r>
          </w:p>
        </w:tc>
        <w:tc>
          <w:tcPr>
            <w:tcW w:w="1815" w:type="dxa"/>
            <w:noWrap/>
            <w:vAlign w:val="center"/>
          </w:tcPr>
          <w:p>
            <w:pPr>
              <w:pStyle w:val="11"/>
              <w:spacing w:line="280" w:lineRule="exact"/>
              <w:rPr>
                <w:rFonts w:ascii="宋体" w:hAnsi="宋体" w:cs="宋体"/>
                <w:color w:val="auto"/>
                <w:sz w:val="18"/>
                <w:szCs w:val="18"/>
              </w:rPr>
            </w:pPr>
            <w:r>
              <w:rPr>
                <w:rFonts w:hint="eastAsia" w:ascii="宋体" w:hAnsi="宋体" w:cs="宋体"/>
                <w:color w:val="auto"/>
                <w:sz w:val="18"/>
                <w:szCs w:val="18"/>
              </w:rPr>
              <w:t>教育部考试中心</w:t>
            </w:r>
          </w:p>
        </w:tc>
        <w:tc>
          <w:tcPr>
            <w:tcW w:w="777" w:type="dxa"/>
            <w:noWrap/>
            <w:vAlign w:val="center"/>
          </w:tcPr>
          <w:p>
            <w:pPr>
              <w:pStyle w:val="11"/>
              <w:spacing w:line="280" w:lineRule="exact"/>
              <w:jc w:val="center"/>
              <w:rPr>
                <w:rFonts w:ascii="宋体" w:hAnsi="宋体" w:cs="宋体"/>
                <w:color w:val="auto"/>
                <w:sz w:val="18"/>
                <w:szCs w:val="18"/>
              </w:rPr>
            </w:pPr>
            <w:r>
              <w:rPr>
                <w:rFonts w:hint="eastAsia" w:ascii="宋体" w:hAnsi="宋体" w:cs="宋体"/>
                <w:color w:val="auto"/>
                <w:sz w:val="18"/>
                <w:szCs w:val="18"/>
              </w:rPr>
              <w:t>一级</w:t>
            </w:r>
          </w:p>
        </w:tc>
        <w:tc>
          <w:tcPr>
            <w:tcW w:w="1421" w:type="dxa"/>
            <w:tcBorders>
              <w:right w:val="nil"/>
            </w:tcBorders>
            <w:noWrap/>
            <w:vAlign w:val="center"/>
          </w:tcPr>
          <w:p>
            <w:pPr>
              <w:jc w:val="center"/>
              <w:rPr>
                <w:color w:val="auto"/>
                <w:sz w:val="18"/>
                <w:szCs w:val="18"/>
              </w:rPr>
            </w:pPr>
            <w:r>
              <w:rPr>
                <w:rFonts w:hint="eastAsia"/>
                <w:color w:val="auto"/>
                <w:sz w:val="18"/>
                <w:szCs w:val="18"/>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4" w:type="dxa"/>
            <w:tcBorders>
              <w:left w:val="nil"/>
            </w:tcBorders>
            <w:noWrap/>
            <w:vAlign w:val="center"/>
          </w:tcPr>
          <w:p>
            <w:pPr>
              <w:rPr>
                <w:color w:val="auto"/>
                <w:sz w:val="18"/>
                <w:szCs w:val="18"/>
              </w:rPr>
            </w:pPr>
            <w:r>
              <w:rPr>
                <w:rFonts w:hint="eastAsia"/>
                <w:color w:val="auto"/>
                <w:sz w:val="18"/>
                <w:szCs w:val="18"/>
              </w:rPr>
              <w:t>2</w:t>
            </w:r>
          </w:p>
        </w:tc>
        <w:tc>
          <w:tcPr>
            <w:tcW w:w="645" w:type="dxa"/>
            <w:vMerge w:val="continue"/>
            <w:noWrap/>
            <w:vAlign w:val="center"/>
          </w:tcPr>
          <w:p>
            <w:pPr>
              <w:tabs>
                <w:tab w:val="left" w:pos="7004"/>
              </w:tabs>
              <w:adjustRightInd w:val="0"/>
              <w:snapToGrid w:val="0"/>
              <w:spacing w:line="280" w:lineRule="exact"/>
              <w:jc w:val="center"/>
              <w:rPr>
                <w:rFonts w:ascii="宋体" w:hAnsi="宋体" w:cs="宋体"/>
                <w:color w:val="auto"/>
                <w:sz w:val="18"/>
                <w:szCs w:val="18"/>
              </w:rPr>
            </w:pPr>
          </w:p>
        </w:tc>
        <w:tc>
          <w:tcPr>
            <w:tcW w:w="3450" w:type="dxa"/>
            <w:noWrap/>
            <w:vAlign w:val="center"/>
          </w:tcPr>
          <w:p>
            <w:pPr>
              <w:tabs>
                <w:tab w:val="left" w:pos="7004"/>
              </w:tabs>
              <w:adjustRightInd w:val="0"/>
              <w:snapToGrid w:val="0"/>
              <w:spacing w:line="280" w:lineRule="exact"/>
              <w:rPr>
                <w:rFonts w:ascii="宋体" w:hAnsi="宋体" w:cs="宋体"/>
                <w:color w:val="auto"/>
                <w:sz w:val="18"/>
                <w:szCs w:val="18"/>
              </w:rPr>
            </w:pPr>
            <w:r>
              <w:rPr>
                <w:rFonts w:hint="eastAsia" w:ascii="宋体" w:hAnsi="宋体" w:cs="宋体"/>
                <w:color w:val="auto"/>
                <w:sz w:val="18"/>
                <w:szCs w:val="18"/>
              </w:rPr>
              <w:t>高校英语应用能力测试B级证书</w:t>
            </w:r>
          </w:p>
        </w:tc>
        <w:tc>
          <w:tcPr>
            <w:tcW w:w="1815" w:type="dxa"/>
            <w:noWrap/>
            <w:vAlign w:val="center"/>
          </w:tcPr>
          <w:p>
            <w:pPr>
              <w:pStyle w:val="11"/>
              <w:spacing w:line="280" w:lineRule="exact"/>
              <w:rPr>
                <w:rFonts w:ascii="宋体" w:hAnsi="宋体" w:cs="宋体"/>
                <w:color w:val="auto"/>
                <w:sz w:val="18"/>
                <w:szCs w:val="18"/>
              </w:rPr>
            </w:pPr>
            <w:r>
              <w:rPr>
                <w:rFonts w:hint="eastAsia" w:ascii="宋体" w:hAnsi="宋体" w:cs="宋体"/>
                <w:color w:val="auto"/>
                <w:sz w:val="18"/>
                <w:szCs w:val="18"/>
              </w:rPr>
              <w:t>教育部考试中心</w:t>
            </w:r>
          </w:p>
        </w:tc>
        <w:tc>
          <w:tcPr>
            <w:tcW w:w="777" w:type="dxa"/>
            <w:noWrap/>
            <w:vAlign w:val="center"/>
          </w:tcPr>
          <w:p>
            <w:pPr>
              <w:pStyle w:val="11"/>
              <w:spacing w:line="280" w:lineRule="exact"/>
              <w:jc w:val="center"/>
              <w:rPr>
                <w:rFonts w:ascii="宋体" w:hAnsi="宋体" w:cs="宋体"/>
                <w:color w:val="auto"/>
                <w:sz w:val="18"/>
                <w:szCs w:val="18"/>
              </w:rPr>
            </w:pPr>
            <w:r>
              <w:rPr>
                <w:rFonts w:hint="eastAsia" w:ascii="宋体" w:hAnsi="宋体" w:cs="宋体"/>
                <w:color w:val="auto"/>
                <w:sz w:val="18"/>
                <w:szCs w:val="18"/>
              </w:rPr>
              <w:t>B级</w:t>
            </w:r>
          </w:p>
        </w:tc>
        <w:tc>
          <w:tcPr>
            <w:tcW w:w="1421" w:type="dxa"/>
            <w:tcBorders>
              <w:right w:val="nil"/>
            </w:tcBorders>
            <w:noWrap/>
          </w:tcPr>
          <w:p>
            <w:pPr>
              <w:jc w:val="center"/>
              <w:rPr>
                <w:color w:val="auto"/>
                <w:sz w:val="18"/>
                <w:szCs w:val="18"/>
              </w:rPr>
            </w:pPr>
            <w:r>
              <w:rPr>
                <w:rFonts w:hint="eastAsia"/>
                <w:color w:val="auto"/>
                <w:sz w:val="18"/>
                <w:szCs w:val="18"/>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4" w:type="dxa"/>
            <w:tcBorders>
              <w:left w:val="nil"/>
            </w:tcBorders>
            <w:noWrap/>
            <w:vAlign w:val="center"/>
          </w:tcPr>
          <w:p>
            <w:pPr>
              <w:rPr>
                <w:color w:val="auto"/>
                <w:sz w:val="18"/>
                <w:szCs w:val="18"/>
              </w:rPr>
            </w:pPr>
            <w:r>
              <w:rPr>
                <w:rFonts w:hint="eastAsia"/>
                <w:color w:val="auto"/>
                <w:sz w:val="18"/>
                <w:szCs w:val="18"/>
              </w:rPr>
              <w:t>3</w:t>
            </w:r>
          </w:p>
        </w:tc>
        <w:tc>
          <w:tcPr>
            <w:tcW w:w="645" w:type="dxa"/>
            <w:vMerge w:val="restart"/>
            <w:noWrap/>
            <w:vAlign w:val="center"/>
          </w:tcPr>
          <w:p>
            <w:pPr>
              <w:tabs>
                <w:tab w:val="left" w:pos="7004"/>
              </w:tabs>
              <w:adjustRightInd w:val="0"/>
              <w:snapToGrid w:val="0"/>
              <w:spacing w:line="280" w:lineRule="exact"/>
              <w:jc w:val="center"/>
              <w:rPr>
                <w:rFonts w:ascii="宋体" w:hAnsi="宋体" w:cs="宋体"/>
                <w:color w:val="auto"/>
                <w:sz w:val="18"/>
                <w:szCs w:val="18"/>
              </w:rPr>
            </w:pPr>
            <w:r>
              <w:rPr>
                <w:rFonts w:hint="eastAsia" w:ascii="宋体" w:hAnsi="宋体" w:cs="宋体"/>
                <w:color w:val="auto"/>
                <w:sz w:val="18"/>
                <w:szCs w:val="18"/>
              </w:rPr>
              <w:t>资格证书</w:t>
            </w:r>
          </w:p>
        </w:tc>
        <w:tc>
          <w:tcPr>
            <w:tcW w:w="3450" w:type="dxa"/>
            <w:noWrap/>
            <w:vAlign w:val="center"/>
          </w:tcPr>
          <w:p>
            <w:pPr>
              <w:tabs>
                <w:tab w:val="left" w:pos="7004"/>
              </w:tabs>
              <w:adjustRightInd w:val="0"/>
              <w:snapToGrid w:val="0"/>
              <w:spacing w:line="280" w:lineRule="exact"/>
              <w:jc w:val="left"/>
              <w:rPr>
                <w:rFonts w:ascii="宋体" w:hAnsi="宋体" w:cs="宋体"/>
                <w:color w:val="auto"/>
                <w:sz w:val="18"/>
                <w:szCs w:val="18"/>
              </w:rPr>
            </w:pPr>
            <w:r>
              <w:rPr>
                <w:rFonts w:hint="eastAsia" w:ascii="宋体" w:hAnsi="宋体" w:cs="宋体"/>
                <w:color w:val="auto"/>
                <w:sz w:val="18"/>
                <w:szCs w:val="18"/>
              </w:rPr>
              <w:t>创新创业专项职业能力证书</w:t>
            </w:r>
          </w:p>
        </w:tc>
        <w:tc>
          <w:tcPr>
            <w:tcW w:w="2592" w:type="dxa"/>
            <w:gridSpan w:val="2"/>
            <w:vMerge w:val="restart"/>
            <w:tcBorders/>
            <w:noWrap/>
            <w:vAlign w:val="center"/>
          </w:tcPr>
          <w:p>
            <w:pPr>
              <w:spacing w:line="240" w:lineRule="auto"/>
              <w:jc w:val="left"/>
              <w:rPr>
                <w:rFonts w:ascii="宋体" w:hAnsi="宋体" w:cs="宋体"/>
                <w:color w:val="auto"/>
                <w:sz w:val="18"/>
                <w:szCs w:val="18"/>
              </w:rPr>
            </w:pPr>
            <w:r>
              <w:rPr>
                <w:rFonts w:hint="eastAsia" w:ascii="宋体" w:hAnsi="宋体" w:cs="宋体"/>
                <w:color w:val="auto"/>
                <w:sz w:val="18"/>
                <w:szCs w:val="18"/>
                <w:lang w:val="en-US" w:eastAsia="zh-CN"/>
              </w:rPr>
              <w:t>校企合作（1+X）认证</w:t>
            </w:r>
          </w:p>
        </w:tc>
        <w:tc>
          <w:tcPr>
            <w:tcW w:w="1421" w:type="dxa"/>
            <w:vMerge w:val="restart"/>
            <w:tcBorders>
              <w:right w:val="nil"/>
            </w:tcBorders>
            <w:noWrap/>
            <w:vAlign w:val="center"/>
          </w:tcPr>
          <w:p>
            <w:pPr>
              <w:jc w:val="center"/>
              <w:rPr>
                <w:color w:val="auto"/>
                <w:sz w:val="18"/>
                <w:szCs w:val="18"/>
              </w:rPr>
            </w:pPr>
            <w:r>
              <w:rPr>
                <w:rFonts w:hint="eastAsia"/>
                <w:color w:val="auto"/>
                <w:sz w:val="18"/>
                <w:szCs w:val="18"/>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4" w:type="dxa"/>
            <w:tcBorders>
              <w:left w:val="nil"/>
            </w:tcBorders>
            <w:noWrap/>
            <w:vAlign w:val="center"/>
          </w:tcPr>
          <w:p>
            <w:pPr>
              <w:rPr>
                <w:color w:val="auto"/>
                <w:sz w:val="18"/>
                <w:szCs w:val="18"/>
              </w:rPr>
            </w:pPr>
            <w:r>
              <w:rPr>
                <w:rFonts w:hint="eastAsia"/>
                <w:color w:val="auto"/>
                <w:sz w:val="18"/>
                <w:szCs w:val="18"/>
              </w:rPr>
              <w:t>4</w:t>
            </w:r>
          </w:p>
        </w:tc>
        <w:tc>
          <w:tcPr>
            <w:tcW w:w="645" w:type="dxa"/>
            <w:vMerge w:val="continue"/>
            <w:noWrap/>
            <w:vAlign w:val="center"/>
          </w:tcPr>
          <w:p>
            <w:pPr>
              <w:tabs>
                <w:tab w:val="left" w:pos="7004"/>
              </w:tabs>
              <w:adjustRightInd w:val="0"/>
              <w:snapToGrid w:val="0"/>
              <w:spacing w:line="280" w:lineRule="exact"/>
              <w:jc w:val="center"/>
              <w:rPr>
                <w:rFonts w:ascii="宋体" w:hAnsi="宋体" w:cs="宋体"/>
                <w:color w:val="auto"/>
                <w:sz w:val="18"/>
                <w:szCs w:val="18"/>
              </w:rPr>
            </w:pPr>
          </w:p>
        </w:tc>
        <w:tc>
          <w:tcPr>
            <w:tcW w:w="3450" w:type="dxa"/>
            <w:noWrap/>
            <w:vAlign w:val="center"/>
          </w:tcPr>
          <w:p>
            <w:pPr>
              <w:tabs>
                <w:tab w:val="left" w:pos="7004"/>
              </w:tabs>
              <w:adjustRightInd w:val="0"/>
              <w:snapToGrid w:val="0"/>
              <w:spacing w:line="280" w:lineRule="exact"/>
              <w:jc w:val="left"/>
              <w:rPr>
                <w:rFonts w:ascii="宋体" w:hAnsi="宋体" w:cs="宋体"/>
                <w:color w:val="auto"/>
                <w:sz w:val="18"/>
                <w:szCs w:val="18"/>
              </w:rPr>
            </w:pPr>
            <w:r>
              <w:rPr>
                <w:rFonts w:hint="eastAsia" w:ascii="宋体" w:hAnsi="宋体" w:cs="宋体"/>
                <w:color w:val="auto"/>
                <w:sz w:val="18"/>
                <w:szCs w:val="18"/>
              </w:rPr>
              <w:t>品牌营销策划专项职业能力认证</w:t>
            </w:r>
          </w:p>
        </w:tc>
        <w:tc>
          <w:tcPr>
            <w:tcW w:w="2592" w:type="dxa"/>
            <w:gridSpan w:val="2"/>
            <w:vMerge w:val="continue"/>
            <w:tcBorders/>
            <w:noWrap/>
            <w:vAlign w:val="center"/>
          </w:tcPr>
          <w:p>
            <w:pPr>
              <w:spacing w:line="280" w:lineRule="exact"/>
              <w:jc w:val="center"/>
              <w:rPr>
                <w:rFonts w:ascii="宋体" w:hAnsi="宋体" w:cs="宋体"/>
                <w:color w:val="auto"/>
                <w:sz w:val="18"/>
                <w:szCs w:val="18"/>
              </w:rPr>
            </w:pPr>
          </w:p>
        </w:tc>
        <w:tc>
          <w:tcPr>
            <w:tcW w:w="1421" w:type="dxa"/>
            <w:vMerge w:val="continue"/>
            <w:tcBorders>
              <w:right w:val="nil"/>
            </w:tcBorders>
            <w:noWrap/>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4" w:type="dxa"/>
            <w:tcBorders>
              <w:left w:val="nil"/>
            </w:tcBorders>
            <w:noWrap/>
            <w:vAlign w:val="center"/>
          </w:tcPr>
          <w:p>
            <w:pPr>
              <w:rPr>
                <w:color w:val="auto"/>
                <w:sz w:val="18"/>
                <w:szCs w:val="18"/>
              </w:rPr>
            </w:pPr>
            <w:r>
              <w:rPr>
                <w:rFonts w:hint="eastAsia"/>
                <w:color w:val="auto"/>
                <w:sz w:val="18"/>
                <w:szCs w:val="18"/>
              </w:rPr>
              <w:t>5</w:t>
            </w:r>
          </w:p>
        </w:tc>
        <w:tc>
          <w:tcPr>
            <w:tcW w:w="645" w:type="dxa"/>
            <w:vMerge w:val="continue"/>
            <w:noWrap/>
            <w:vAlign w:val="center"/>
          </w:tcPr>
          <w:p>
            <w:pPr>
              <w:tabs>
                <w:tab w:val="left" w:pos="7004"/>
              </w:tabs>
              <w:adjustRightInd w:val="0"/>
              <w:snapToGrid w:val="0"/>
              <w:spacing w:line="280" w:lineRule="exact"/>
              <w:jc w:val="center"/>
              <w:rPr>
                <w:rFonts w:ascii="宋体" w:hAnsi="宋体" w:cs="宋体"/>
                <w:color w:val="auto"/>
                <w:sz w:val="18"/>
                <w:szCs w:val="18"/>
              </w:rPr>
            </w:pPr>
          </w:p>
        </w:tc>
        <w:tc>
          <w:tcPr>
            <w:tcW w:w="3450" w:type="dxa"/>
            <w:noWrap/>
            <w:vAlign w:val="center"/>
          </w:tcPr>
          <w:p>
            <w:pPr>
              <w:tabs>
                <w:tab w:val="left" w:pos="7004"/>
              </w:tabs>
              <w:adjustRightInd w:val="0"/>
              <w:snapToGrid w:val="0"/>
              <w:spacing w:line="280" w:lineRule="exact"/>
              <w:jc w:val="left"/>
              <w:rPr>
                <w:rFonts w:ascii="宋体" w:hAnsi="宋体" w:cs="宋体"/>
                <w:color w:val="auto"/>
                <w:sz w:val="18"/>
                <w:szCs w:val="18"/>
              </w:rPr>
            </w:pPr>
            <w:r>
              <w:rPr>
                <w:rFonts w:hint="eastAsia" w:ascii="宋体" w:hAnsi="宋体"/>
                <w:color w:val="auto"/>
                <w:sz w:val="18"/>
                <w:szCs w:val="18"/>
              </w:rPr>
              <w:t>互联网产品原型设计专项职业能力认证</w:t>
            </w:r>
          </w:p>
        </w:tc>
        <w:tc>
          <w:tcPr>
            <w:tcW w:w="2592" w:type="dxa"/>
            <w:gridSpan w:val="2"/>
            <w:vMerge w:val="continue"/>
            <w:tcBorders/>
            <w:noWrap/>
            <w:vAlign w:val="center"/>
          </w:tcPr>
          <w:p>
            <w:pPr>
              <w:spacing w:line="280" w:lineRule="exact"/>
              <w:jc w:val="center"/>
              <w:rPr>
                <w:rFonts w:ascii="宋体" w:hAnsi="宋体" w:cs="宋体"/>
                <w:color w:val="auto"/>
                <w:sz w:val="18"/>
                <w:szCs w:val="18"/>
              </w:rPr>
            </w:pPr>
          </w:p>
        </w:tc>
        <w:tc>
          <w:tcPr>
            <w:tcW w:w="1421" w:type="dxa"/>
            <w:vMerge w:val="continue"/>
            <w:tcBorders>
              <w:right w:val="nil"/>
            </w:tcBorders>
            <w:noWrap/>
          </w:tcPr>
          <w:p>
            <w:pPr>
              <w:jc w:val="center"/>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4" w:type="dxa"/>
            <w:tcBorders>
              <w:left w:val="nil"/>
            </w:tcBorders>
            <w:noWrap/>
            <w:vAlign w:val="center"/>
          </w:tcPr>
          <w:p>
            <w:pPr>
              <w:rPr>
                <w:color w:val="auto"/>
                <w:sz w:val="18"/>
                <w:szCs w:val="18"/>
              </w:rPr>
            </w:pPr>
            <w:r>
              <w:rPr>
                <w:rFonts w:hint="eastAsia"/>
                <w:color w:val="auto"/>
                <w:sz w:val="18"/>
                <w:szCs w:val="18"/>
              </w:rPr>
              <w:t>6</w:t>
            </w:r>
          </w:p>
        </w:tc>
        <w:tc>
          <w:tcPr>
            <w:tcW w:w="645" w:type="dxa"/>
            <w:vMerge w:val="continue"/>
            <w:noWrap/>
            <w:vAlign w:val="center"/>
          </w:tcPr>
          <w:p>
            <w:pPr>
              <w:tabs>
                <w:tab w:val="left" w:pos="7004"/>
              </w:tabs>
              <w:adjustRightInd w:val="0"/>
              <w:snapToGrid w:val="0"/>
              <w:spacing w:line="280" w:lineRule="exact"/>
              <w:jc w:val="center"/>
              <w:rPr>
                <w:rFonts w:ascii="宋体" w:hAnsi="宋体" w:cs="宋体"/>
                <w:color w:val="auto"/>
                <w:sz w:val="18"/>
                <w:szCs w:val="18"/>
              </w:rPr>
            </w:pPr>
          </w:p>
        </w:tc>
        <w:tc>
          <w:tcPr>
            <w:tcW w:w="3450" w:type="dxa"/>
            <w:noWrap/>
            <w:vAlign w:val="center"/>
          </w:tcPr>
          <w:p>
            <w:pPr>
              <w:tabs>
                <w:tab w:val="left" w:pos="7004"/>
              </w:tabs>
              <w:adjustRightInd w:val="0"/>
              <w:snapToGrid w:val="0"/>
              <w:spacing w:line="280" w:lineRule="exact"/>
              <w:jc w:val="left"/>
              <w:rPr>
                <w:rFonts w:ascii="宋体" w:hAnsi="宋体" w:cs="宋体"/>
                <w:color w:val="auto"/>
                <w:sz w:val="18"/>
                <w:szCs w:val="18"/>
              </w:rPr>
            </w:pPr>
            <w:r>
              <w:rPr>
                <w:rFonts w:hint="eastAsia" w:ascii="宋体" w:hAnsi="宋体"/>
                <w:color w:val="auto"/>
                <w:sz w:val="18"/>
                <w:szCs w:val="18"/>
              </w:rPr>
              <w:t>商旅服务专项职业能力认证</w:t>
            </w:r>
          </w:p>
        </w:tc>
        <w:tc>
          <w:tcPr>
            <w:tcW w:w="2592" w:type="dxa"/>
            <w:gridSpan w:val="2"/>
            <w:vMerge w:val="continue"/>
            <w:tcBorders/>
            <w:noWrap/>
            <w:vAlign w:val="center"/>
          </w:tcPr>
          <w:p>
            <w:pPr>
              <w:spacing w:line="280" w:lineRule="exact"/>
              <w:jc w:val="center"/>
              <w:rPr>
                <w:rFonts w:ascii="宋体" w:hAnsi="宋体" w:cs="宋体"/>
                <w:color w:val="auto"/>
                <w:sz w:val="18"/>
                <w:szCs w:val="18"/>
              </w:rPr>
            </w:pPr>
          </w:p>
        </w:tc>
        <w:tc>
          <w:tcPr>
            <w:tcW w:w="1421" w:type="dxa"/>
            <w:vMerge w:val="continue"/>
            <w:tcBorders>
              <w:right w:val="nil"/>
            </w:tcBorders>
            <w:noWrap/>
          </w:tcPr>
          <w:p>
            <w:pPr>
              <w:jc w:val="center"/>
              <w:rPr>
                <w:color w:val="auto"/>
                <w:sz w:val="18"/>
                <w:szCs w:val="18"/>
              </w:rPr>
            </w:pPr>
          </w:p>
        </w:tc>
      </w:tr>
    </w:tbl>
    <w:p>
      <w:pPr>
        <w:spacing w:beforeLines="100" w:line="360" w:lineRule="auto"/>
        <w:ind w:firstLine="480" w:firstLineChars="200"/>
        <w:rPr>
          <w:rFonts w:ascii="黑体" w:hAnsi="黑体" w:eastAsia="黑体" w:cs="黑体"/>
          <w:color w:val="auto"/>
          <w:sz w:val="24"/>
        </w:rPr>
      </w:pPr>
      <w:r>
        <w:rPr>
          <w:rFonts w:hint="eastAsia" w:ascii="黑体" w:hAnsi="黑体" w:eastAsia="黑体" w:cs="黑体"/>
          <w:color w:val="auto"/>
          <w:sz w:val="24"/>
        </w:rPr>
        <w:t>五、培养目标</w:t>
      </w:r>
    </w:p>
    <w:p>
      <w:pPr>
        <w:spacing w:line="360" w:lineRule="auto"/>
        <w:ind w:firstLine="420" w:firstLineChars="200"/>
        <w:rPr>
          <w:rFonts w:hint="eastAsia" w:cs="Times New Roman"/>
          <w:color w:val="auto"/>
          <w:szCs w:val="24"/>
        </w:rPr>
      </w:pPr>
      <w:r>
        <w:rPr>
          <w:rFonts w:hint="eastAsia" w:cs="Times New Roman"/>
          <w:color w:val="auto"/>
          <w:szCs w:val="24"/>
        </w:rPr>
        <w:t>本专业面向三明地区及福建省区域，培养德、智、体、美、劳全面发展，具有一定的科学文化水平，良好的人文素养、职业道德和创新意识，精益求精的工匠精神，较强的就业能力和可持续发展的能力，对接中小企业人事管理、行政管理、产品管理第一线，培养适应区域经济和社会发展需要的高素质技术技能</w:t>
      </w:r>
      <w:r>
        <w:rPr>
          <w:rFonts w:hint="eastAsia" w:cs="Times New Roman"/>
          <w:color w:val="auto"/>
          <w:szCs w:val="24"/>
          <w:lang w:val="en-US" w:eastAsia="zh-CN"/>
        </w:rPr>
        <w:t>复合型</w:t>
      </w:r>
      <w:r>
        <w:rPr>
          <w:rFonts w:hint="eastAsia" w:cs="Times New Roman"/>
          <w:color w:val="auto"/>
          <w:szCs w:val="24"/>
        </w:rPr>
        <w:t>人才。</w:t>
      </w:r>
    </w:p>
    <w:p>
      <w:pPr>
        <w:spacing w:line="360" w:lineRule="auto"/>
        <w:ind w:firstLine="420" w:firstLineChars="200"/>
        <w:rPr>
          <w:rFonts w:hint="eastAsia" w:cs="Times New Roman"/>
          <w:color w:val="auto"/>
          <w:szCs w:val="24"/>
        </w:rPr>
      </w:pPr>
    </w:p>
    <w:p>
      <w:pPr>
        <w:spacing w:line="360" w:lineRule="auto"/>
        <w:ind w:firstLine="480" w:firstLineChars="200"/>
        <w:rPr>
          <w:rFonts w:ascii="黑体" w:hAnsi="黑体" w:eastAsia="黑体" w:cs="黑体"/>
          <w:color w:val="auto"/>
          <w:sz w:val="24"/>
        </w:rPr>
      </w:pPr>
      <w:r>
        <w:rPr>
          <w:rFonts w:hint="eastAsia" w:ascii="黑体" w:hAnsi="黑体" w:eastAsia="黑体" w:cs="黑体"/>
          <w:color w:val="auto"/>
          <w:sz w:val="24"/>
        </w:rPr>
        <w:t>六、培养规格</w:t>
      </w:r>
    </w:p>
    <w:p>
      <w:pPr>
        <w:spacing w:line="360" w:lineRule="auto"/>
        <w:ind w:firstLine="420" w:firstLineChars="200"/>
        <w:rPr>
          <w:color w:val="auto"/>
        </w:rPr>
      </w:pPr>
      <w:r>
        <w:rPr>
          <w:rFonts w:hint="eastAsia"/>
          <w:color w:val="auto"/>
        </w:rPr>
        <w:t>本专业毕业生应在素质、知识和能力等方面达到以下要求：</w:t>
      </w:r>
    </w:p>
    <w:p>
      <w:pPr>
        <w:spacing w:line="360" w:lineRule="auto"/>
        <w:ind w:firstLine="422" w:firstLineChars="200"/>
        <w:rPr>
          <w:b/>
          <w:bCs/>
          <w:color w:val="auto"/>
        </w:rPr>
      </w:pPr>
      <w:r>
        <w:rPr>
          <w:rFonts w:hint="eastAsia"/>
          <w:b/>
          <w:bCs/>
          <w:color w:val="auto"/>
        </w:rPr>
        <w:t>（一）素质</w:t>
      </w:r>
    </w:p>
    <w:p>
      <w:pPr>
        <w:spacing w:line="360" w:lineRule="auto"/>
        <w:ind w:firstLine="420" w:firstLineChars="200"/>
        <w:rPr>
          <w:color w:val="auto"/>
        </w:rPr>
      </w:pPr>
      <w:r>
        <w:rPr>
          <w:rFonts w:hint="eastAsia"/>
          <w:color w:val="auto"/>
        </w:rPr>
        <w:t>1、</w:t>
      </w:r>
      <w:r>
        <w:rPr>
          <w:color w:val="auto"/>
        </w:rPr>
        <w:t>坚定拥护中国共产党领导和我国社会主义制度，在习近平新时代中国特色社会主义思想指引下，践行社会主义核心价值观，具有深厚的爱国情感和中华民族自豪感；</w:t>
      </w:r>
    </w:p>
    <w:p>
      <w:pPr>
        <w:spacing w:line="360" w:lineRule="auto"/>
        <w:ind w:firstLine="420" w:firstLineChars="200"/>
        <w:rPr>
          <w:color w:val="auto"/>
        </w:rPr>
      </w:pPr>
      <w:r>
        <w:rPr>
          <w:rFonts w:hint="eastAsia"/>
          <w:color w:val="auto"/>
        </w:rPr>
        <w:t>2、</w:t>
      </w:r>
      <w:r>
        <w:rPr>
          <w:color w:val="auto"/>
        </w:rPr>
        <w:t>崇尚宪法、遵法守纪、崇德向善、诚实守信、尊重生命、热爱劳动，履行道德准则和行为规范，具有社会责任感和社会参与意识；</w:t>
      </w:r>
    </w:p>
    <w:p>
      <w:pPr>
        <w:spacing w:line="360" w:lineRule="auto"/>
        <w:ind w:firstLine="420" w:firstLineChars="200"/>
        <w:rPr>
          <w:color w:val="auto"/>
        </w:rPr>
      </w:pPr>
      <w:r>
        <w:rPr>
          <w:rFonts w:hint="eastAsia"/>
          <w:color w:val="auto"/>
        </w:rPr>
        <w:t>3、</w:t>
      </w:r>
      <w:r>
        <w:rPr>
          <w:color w:val="auto"/>
        </w:rPr>
        <w:t>具有质量意识、环保意识、安全意识、信息素养、工匠精神、创新思维；</w:t>
      </w:r>
    </w:p>
    <w:p>
      <w:pPr>
        <w:spacing w:line="360" w:lineRule="auto"/>
        <w:ind w:firstLine="420" w:firstLineChars="200"/>
        <w:rPr>
          <w:color w:val="auto"/>
        </w:rPr>
      </w:pPr>
      <w:r>
        <w:rPr>
          <w:rFonts w:hint="eastAsia"/>
          <w:color w:val="auto"/>
        </w:rPr>
        <w:t>4、</w:t>
      </w:r>
      <w:r>
        <w:rPr>
          <w:color w:val="auto"/>
        </w:rPr>
        <w:t>勇于奋斗、乐观向上，具有自我管理能力、职业生涯规划的意识，有较强的集体意识和团队合作精神；</w:t>
      </w:r>
    </w:p>
    <w:p>
      <w:pPr>
        <w:spacing w:line="360" w:lineRule="auto"/>
        <w:ind w:firstLine="420" w:firstLineChars="200"/>
        <w:rPr>
          <w:color w:val="auto"/>
        </w:rPr>
      </w:pPr>
      <w:r>
        <w:rPr>
          <w:rFonts w:hint="eastAsia"/>
          <w:color w:val="auto"/>
        </w:rPr>
        <w:t>5、</w:t>
      </w:r>
      <w:r>
        <w:rPr>
          <w:color w:val="auto"/>
        </w:rPr>
        <w:t>具有健康的体魄、心理和健全的人格，掌握基本运动知识和一两项运动技能，养成良好的健身与卫生习惯，良好的行为习惯；</w:t>
      </w:r>
    </w:p>
    <w:p>
      <w:pPr>
        <w:spacing w:line="360" w:lineRule="auto"/>
        <w:ind w:firstLine="420" w:firstLineChars="200"/>
        <w:rPr>
          <w:color w:val="auto"/>
        </w:rPr>
      </w:pPr>
      <w:r>
        <w:rPr>
          <w:rFonts w:hint="eastAsia"/>
          <w:color w:val="auto"/>
        </w:rPr>
        <w:t>6、</w:t>
      </w:r>
      <w:r>
        <w:rPr>
          <w:color w:val="auto"/>
        </w:rPr>
        <w:t>具有一定的审美和人文素养，能够形成一两项艺术特长或爱好。</w:t>
      </w:r>
    </w:p>
    <w:p>
      <w:pPr>
        <w:spacing w:line="360" w:lineRule="auto"/>
        <w:ind w:firstLine="422" w:firstLineChars="200"/>
        <w:rPr>
          <w:b/>
          <w:bCs/>
          <w:color w:val="auto"/>
        </w:rPr>
      </w:pPr>
      <w:r>
        <w:rPr>
          <w:rFonts w:hint="eastAsia"/>
          <w:b/>
          <w:bCs/>
          <w:color w:val="auto"/>
        </w:rPr>
        <w:t>（二）知识</w:t>
      </w:r>
    </w:p>
    <w:p>
      <w:pPr>
        <w:spacing w:line="360" w:lineRule="auto"/>
        <w:ind w:firstLine="420" w:firstLineChars="200"/>
        <w:rPr>
          <w:color w:val="auto"/>
        </w:rPr>
      </w:pPr>
      <w:r>
        <w:rPr>
          <w:rFonts w:hint="eastAsia"/>
          <w:color w:val="auto"/>
        </w:rPr>
        <w:t>熟悉中小企业市场营销、中小企业人力资源管理、中小企业财务管理、中小企业项目管理实务、中小企业创业战略管理、中小企业的创办、中小企业法律实务、新兴产业分析与预测、中小企业品牌塑造、中小企业产品设计与实战、中小企业新媒体运营等。实践环节包括市场调查专项实训、市场营销专项实训、创业项目预孵化、创新创业实战等。</w:t>
      </w:r>
      <w:r>
        <w:rPr>
          <w:rFonts w:hint="eastAsia"/>
          <w:color w:val="auto"/>
        </w:rPr>
        <w:tab/>
      </w:r>
    </w:p>
    <w:p>
      <w:pPr>
        <w:spacing w:line="360" w:lineRule="auto"/>
        <w:ind w:firstLine="422" w:firstLineChars="200"/>
        <w:rPr>
          <w:b/>
          <w:bCs/>
          <w:color w:val="auto"/>
        </w:rPr>
      </w:pPr>
      <w:r>
        <w:rPr>
          <w:rFonts w:hint="eastAsia"/>
          <w:b/>
          <w:bCs/>
          <w:color w:val="auto"/>
        </w:rPr>
        <w:t>（三）能力</w:t>
      </w:r>
    </w:p>
    <w:p>
      <w:pPr>
        <w:spacing w:line="360" w:lineRule="auto"/>
        <w:ind w:firstLine="420" w:firstLineChars="200"/>
        <w:rPr>
          <w:color w:val="auto"/>
        </w:rPr>
      </w:pPr>
      <w:r>
        <w:rPr>
          <w:rFonts w:hint="eastAsia"/>
          <w:color w:val="auto"/>
        </w:rPr>
        <w:t>1、熟悉中小企业团队建设管理现状，分析团队管理的特点，掌握知识型企业的人本管理、知识型员工职业生涯管理、区域性中小企业的人力资源管理、中小企业培训体系的优化能力，善于领导和管理团队；</w:t>
      </w:r>
    </w:p>
    <w:p>
      <w:pPr>
        <w:spacing w:line="360" w:lineRule="auto"/>
        <w:ind w:firstLine="420" w:firstLineChars="200"/>
        <w:rPr>
          <w:color w:val="auto"/>
        </w:rPr>
      </w:pPr>
      <w:r>
        <w:rPr>
          <w:rFonts w:hint="eastAsia"/>
          <w:color w:val="auto"/>
        </w:rPr>
        <w:t>2、能够敏锐分析家族企业的特点，熟悉家族企业的管理方法，发现家族企业的特点并能够诊断家族企业的困难及可预见的瓶颈，解读各类家族企业的长寿秘方，具备参与家族企业管理的能力；</w:t>
      </w:r>
    </w:p>
    <w:p>
      <w:pPr>
        <w:spacing w:line="360" w:lineRule="auto"/>
        <w:ind w:firstLine="420" w:firstLineChars="200"/>
        <w:rPr>
          <w:color w:val="auto"/>
        </w:rPr>
      </w:pPr>
      <w:r>
        <w:rPr>
          <w:rFonts w:hint="eastAsia"/>
          <w:color w:val="auto"/>
        </w:rPr>
        <w:t>3、熟悉中小企业营销管理概念，熟练拟订工作计划与决策，熟练分析与设计组织管理架构，具备创新管理能力，能够敏锐的判断市场，会快速的做出市场营销策略，会妥善管理客户关系；</w:t>
      </w:r>
    </w:p>
    <w:p>
      <w:pPr>
        <w:spacing w:line="360" w:lineRule="auto"/>
        <w:ind w:firstLine="420" w:firstLineChars="200"/>
        <w:rPr>
          <w:color w:val="auto"/>
        </w:rPr>
      </w:pPr>
      <w:r>
        <w:rPr>
          <w:rFonts w:hint="eastAsia"/>
          <w:color w:val="auto"/>
        </w:rPr>
        <w:t>4、熟悉并掌握中小企业战略管理中所涉及的战略分析、总体战略、竞争战略、主要职能战略、战略实施与控制系列问题，掌握中小企业战略分析管理能力；</w:t>
      </w:r>
    </w:p>
    <w:p>
      <w:pPr>
        <w:spacing w:line="360" w:lineRule="auto"/>
        <w:ind w:firstLine="420" w:firstLineChars="200"/>
        <w:rPr>
          <w:color w:val="auto"/>
        </w:rPr>
      </w:pPr>
      <w:r>
        <w:rPr>
          <w:rFonts w:hint="eastAsia"/>
          <w:color w:val="auto"/>
        </w:rPr>
        <w:t>5、熟悉中小企业投融资的渠道、方式方法和特点，掌握中小企业投融资管理的要点，能够拓展中小企业融资渠道，具备有效管理中小企业融资风险以及科学投资管理能力；</w:t>
      </w:r>
    </w:p>
    <w:p>
      <w:pPr>
        <w:spacing w:line="360" w:lineRule="auto"/>
        <w:ind w:firstLine="420" w:firstLineChars="200"/>
        <w:rPr>
          <w:rFonts w:hint="eastAsia"/>
          <w:color w:val="auto"/>
        </w:rPr>
      </w:pPr>
      <w:r>
        <w:rPr>
          <w:rFonts w:hint="eastAsia"/>
          <w:color w:val="auto"/>
        </w:rPr>
        <w:t xml:space="preserve">6、熟悉企业生产与运作战略、供应链管理、流程设计、服务运作、信息技术应用等现代生产与运作管理的新知识，熟悉生产与运作管理，设计产品并进行运营管理； </w:t>
      </w:r>
    </w:p>
    <w:p>
      <w:pPr>
        <w:spacing w:line="360" w:lineRule="auto"/>
        <w:ind w:firstLine="420" w:firstLineChars="200"/>
        <w:rPr>
          <w:rFonts w:hint="eastAsia"/>
          <w:color w:val="auto"/>
        </w:rPr>
      </w:pPr>
      <w:r>
        <w:rPr>
          <w:rFonts w:hint="eastAsia"/>
          <w:color w:val="auto"/>
        </w:rPr>
        <w:t>7、能够制定门店营运管理的目标和标准，会开展门店的卖场布局与设计，具备卖场商品的陈列与维护、门店柜台销售作业管理、理货员作业管理、收银员作业管理，门店进货、存货作业管理、门店促销管理等连锁管理能力。</w:t>
      </w:r>
    </w:p>
    <w:p>
      <w:pPr>
        <w:spacing w:line="360" w:lineRule="auto"/>
        <w:ind w:firstLine="480" w:firstLineChars="200"/>
        <w:rPr>
          <w:rFonts w:ascii="黑体" w:hAnsi="黑体" w:eastAsia="黑体" w:cs="黑体"/>
          <w:color w:val="auto"/>
          <w:sz w:val="24"/>
        </w:rPr>
      </w:pPr>
      <w:r>
        <w:rPr>
          <w:rFonts w:hint="eastAsia" w:ascii="黑体" w:hAnsi="黑体" w:eastAsia="黑体" w:cs="黑体"/>
          <w:color w:val="auto"/>
          <w:sz w:val="24"/>
        </w:rPr>
        <w:t>七、课程设置及学时安排</w:t>
      </w:r>
    </w:p>
    <w:p>
      <w:pPr>
        <w:spacing w:line="360" w:lineRule="auto"/>
        <w:ind w:firstLine="422" w:firstLineChars="200"/>
        <w:rPr>
          <w:b/>
          <w:bCs/>
          <w:color w:val="auto"/>
        </w:rPr>
      </w:pPr>
      <w:r>
        <w:rPr>
          <w:rFonts w:hint="eastAsia"/>
          <w:b/>
          <w:bCs/>
          <w:color w:val="auto"/>
        </w:rPr>
        <w:t>（一）课程设置</w:t>
      </w:r>
    </w:p>
    <w:p>
      <w:pPr>
        <w:spacing w:line="360" w:lineRule="auto"/>
        <w:ind w:firstLine="420" w:firstLineChars="200"/>
        <w:rPr>
          <w:color w:val="auto"/>
        </w:rPr>
      </w:pPr>
      <w:r>
        <w:rPr>
          <w:rFonts w:hint="eastAsia"/>
          <w:color w:val="auto"/>
        </w:rPr>
        <w:t>本专业课程主要包括公共基础课程和专业课程。</w:t>
      </w:r>
    </w:p>
    <w:p>
      <w:pPr>
        <w:spacing w:line="360" w:lineRule="auto"/>
        <w:ind w:firstLine="422" w:firstLineChars="200"/>
        <w:rPr>
          <w:b/>
          <w:bCs/>
          <w:color w:val="auto"/>
        </w:rPr>
      </w:pPr>
      <w:r>
        <w:rPr>
          <w:rFonts w:hint="eastAsia"/>
          <w:b/>
          <w:bCs/>
          <w:color w:val="auto"/>
        </w:rPr>
        <w:t>1、公共基础课程</w:t>
      </w:r>
    </w:p>
    <w:p>
      <w:pPr>
        <w:spacing w:line="360" w:lineRule="auto"/>
        <w:ind w:firstLine="420" w:firstLineChars="200"/>
        <w:rPr>
          <w:color w:val="auto"/>
        </w:rPr>
      </w:pPr>
      <w:r>
        <w:rPr>
          <w:rFonts w:hint="eastAsia"/>
          <w:color w:val="auto"/>
        </w:rPr>
        <w:t>（1）</w:t>
      </w:r>
      <w:r>
        <w:rPr>
          <w:color w:val="auto"/>
        </w:rPr>
        <w:t>思想道德修养与法律基础（</w:t>
      </w:r>
      <w:r>
        <w:rPr>
          <w:rFonts w:hint="eastAsia"/>
          <w:color w:val="auto"/>
        </w:rPr>
        <w:t>54</w:t>
      </w:r>
      <w:r>
        <w:rPr>
          <w:color w:val="auto"/>
        </w:rPr>
        <w:t>学时/3学分）</w:t>
      </w:r>
    </w:p>
    <w:p>
      <w:pPr>
        <w:spacing w:line="360" w:lineRule="auto"/>
        <w:ind w:firstLine="420" w:firstLineChars="200"/>
        <w:rPr>
          <w:color w:val="auto"/>
        </w:rPr>
      </w:pPr>
      <w:r>
        <w:rPr>
          <w:color w:val="auto"/>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spacing w:line="360" w:lineRule="auto"/>
        <w:ind w:firstLine="420" w:firstLineChars="200"/>
        <w:rPr>
          <w:color w:val="auto"/>
        </w:rPr>
      </w:pPr>
      <w:r>
        <w:rPr>
          <w:rFonts w:hint="eastAsia"/>
          <w:color w:val="auto"/>
        </w:rPr>
        <w:t>（2）</w:t>
      </w:r>
      <w:r>
        <w:rPr>
          <w:color w:val="auto"/>
        </w:rPr>
        <w:t>毛泽东思想与中国特色社会主义理论体系概论（72学时/4学分）</w:t>
      </w:r>
    </w:p>
    <w:p>
      <w:pPr>
        <w:spacing w:line="360" w:lineRule="auto"/>
        <w:ind w:firstLine="420" w:firstLineChars="200"/>
        <w:rPr>
          <w:color w:val="auto"/>
        </w:rPr>
      </w:pPr>
      <w:r>
        <w:rPr>
          <w:color w:val="auto"/>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spacing w:line="360" w:lineRule="auto"/>
        <w:ind w:firstLine="420" w:firstLineChars="200"/>
        <w:rPr>
          <w:color w:val="auto"/>
        </w:rPr>
      </w:pPr>
      <w:r>
        <w:rPr>
          <w:rFonts w:hint="eastAsia"/>
          <w:color w:val="auto"/>
        </w:rPr>
        <w:t>（3）</w:t>
      </w:r>
      <w:r>
        <w:rPr>
          <w:color w:val="auto"/>
        </w:rPr>
        <w:t>大学英语（66学时/4学分）</w:t>
      </w:r>
    </w:p>
    <w:p>
      <w:pPr>
        <w:spacing w:line="360" w:lineRule="auto"/>
        <w:ind w:firstLine="420" w:firstLineChars="200"/>
        <w:rPr>
          <w:color w:val="auto"/>
        </w:rPr>
      </w:pPr>
      <w:r>
        <w:rPr>
          <w:color w:val="auto"/>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pPr>
        <w:spacing w:line="360" w:lineRule="auto"/>
        <w:ind w:firstLine="420" w:firstLineChars="200"/>
        <w:rPr>
          <w:color w:val="auto"/>
        </w:rPr>
      </w:pPr>
      <w:r>
        <w:rPr>
          <w:rFonts w:hint="eastAsia"/>
          <w:color w:val="auto"/>
        </w:rPr>
        <w:t>（4）</w:t>
      </w:r>
      <w:r>
        <w:rPr>
          <w:color w:val="auto"/>
        </w:rPr>
        <w:t>经济数学（60学时/4学分）</w:t>
      </w:r>
    </w:p>
    <w:p>
      <w:pPr>
        <w:spacing w:line="360" w:lineRule="auto"/>
        <w:ind w:firstLine="420" w:firstLineChars="200"/>
        <w:rPr>
          <w:color w:val="auto"/>
        </w:rPr>
      </w:pPr>
      <w:r>
        <w:rPr>
          <w:color w:val="auto"/>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pPr>
        <w:spacing w:line="360" w:lineRule="auto"/>
        <w:ind w:firstLine="420" w:firstLineChars="200"/>
        <w:rPr>
          <w:color w:val="auto"/>
        </w:rPr>
      </w:pPr>
      <w:r>
        <w:rPr>
          <w:rFonts w:hint="eastAsia"/>
          <w:color w:val="auto"/>
        </w:rPr>
        <w:t>（5）</w:t>
      </w:r>
      <w:r>
        <w:rPr>
          <w:color w:val="auto"/>
        </w:rPr>
        <w:t>计算机应用基础（60学时/4学分）</w:t>
      </w:r>
    </w:p>
    <w:p>
      <w:pPr>
        <w:spacing w:line="360" w:lineRule="auto"/>
        <w:ind w:firstLine="420" w:firstLineChars="200"/>
        <w:rPr>
          <w:color w:val="auto"/>
        </w:rPr>
      </w:pPr>
      <w:r>
        <w:rPr>
          <w:color w:val="auto"/>
        </w:rPr>
        <w:t>使学生了解计算机的基础知识，能够熟练地进行Windows</w:t>
      </w:r>
      <w:r>
        <w:rPr>
          <w:rFonts w:hint="eastAsia"/>
          <w:color w:val="auto"/>
        </w:rPr>
        <w:t>系统</w:t>
      </w:r>
      <w:r>
        <w:rPr>
          <w:color w:val="auto"/>
        </w:rPr>
        <w:t>的操作，以及利用Word、Excel等常用的办公自动化软件进行文档编辑，了解数据库的基本应用以及计算机网络等相关知识，为适应现代化网络时代的社会打下基础</w:t>
      </w:r>
    </w:p>
    <w:p>
      <w:pPr>
        <w:spacing w:line="360" w:lineRule="auto"/>
        <w:ind w:firstLine="420" w:firstLineChars="200"/>
        <w:rPr>
          <w:color w:val="auto"/>
        </w:rPr>
      </w:pPr>
      <w:r>
        <w:rPr>
          <w:rFonts w:hint="eastAsia"/>
          <w:color w:val="auto"/>
        </w:rPr>
        <w:t>（6）</w:t>
      </w:r>
      <w:r>
        <w:rPr>
          <w:color w:val="auto"/>
        </w:rPr>
        <w:t>体育（66学时/4学分）</w:t>
      </w:r>
    </w:p>
    <w:p>
      <w:pPr>
        <w:spacing w:line="360" w:lineRule="auto"/>
        <w:ind w:firstLine="420" w:firstLineChars="200"/>
        <w:rPr>
          <w:color w:val="auto"/>
        </w:rPr>
      </w:pPr>
      <w:r>
        <w:rPr>
          <w:color w:val="auto"/>
        </w:rPr>
        <w:t>目的要求：通过体育训练，学习体育常识，增强学生体质，提高学生运动系统的灵活性、控制力和形体表现力，从而培养学生良好的体态，优美的气质与风度。</w:t>
      </w:r>
    </w:p>
    <w:p>
      <w:pPr>
        <w:spacing w:line="360" w:lineRule="auto"/>
        <w:ind w:firstLine="420" w:firstLineChars="200"/>
        <w:rPr>
          <w:color w:val="auto"/>
        </w:rPr>
      </w:pPr>
      <w:r>
        <w:rPr>
          <w:rFonts w:hint="eastAsia"/>
          <w:color w:val="auto"/>
        </w:rPr>
        <w:t>（7）</w:t>
      </w:r>
      <w:r>
        <w:rPr>
          <w:color w:val="auto"/>
        </w:rPr>
        <w:t>军事理论（36学时/2学分）</w:t>
      </w:r>
    </w:p>
    <w:p>
      <w:pPr>
        <w:spacing w:line="360" w:lineRule="auto"/>
        <w:ind w:firstLine="420" w:firstLineChars="200"/>
        <w:rPr>
          <w:color w:val="auto"/>
        </w:rPr>
      </w:pPr>
      <w:r>
        <w:rPr>
          <w:color w:val="auto"/>
        </w:rPr>
        <w:t>普通高等学校通过军事课教学，让学生了解掌握军事基础知识和基本军事技能，增强国防观念、国家安全意识和忧患危机意识，弘扬爱国主义精神、传承红色基因、提高学生综合国防素质。</w:t>
      </w:r>
    </w:p>
    <w:p>
      <w:pPr>
        <w:spacing w:line="360" w:lineRule="auto"/>
        <w:ind w:firstLine="420" w:firstLineChars="200"/>
        <w:rPr>
          <w:color w:val="auto"/>
        </w:rPr>
      </w:pPr>
      <w:r>
        <w:rPr>
          <w:rFonts w:hint="eastAsia"/>
          <w:color w:val="auto"/>
        </w:rPr>
        <w:t>（8）</w:t>
      </w:r>
      <w:r>
        <w:rPr>
          <w:color w:val="auto"/>
        </w:rPr>
        <w:t>形势与政策（</w:t>
      </w:r>
      <w:r>
        <w:rPr>
          <w:rFonts w:hint="eastAsia"/>
          <w:color w:val="auto"/>
        </w:rPr>
        <w:t>24</w:t>
      </w:r>
      <w:r>
        <w:rPr>
          <w:color w:val="auto"/>
        </w:rPr>
        <w:t>学时/2学分）</w:t>
      </w:r>
    </w:p>
    <w:p>
      <w:pPr>
        <w:spacing w:line="360" w:lineRule="auto"/>
        <w:ind w:firstLine="420" w:firstLineChars="200"/>
        <w:rPr>
          <w:color w:val="auto"/>
        </w:rPr>
      </w:pPr>
      <w:r>
        <w:rPr>
          <w:color w:val="auto"/>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spacing w:line="360" w:lineRule="auto"/>
        <w:ind w:firstLine="420" w:firstLineChars="200"/>
        <w:rPr>
          <w:color w:val="auto"/>
        </w:rPr>
      </w:pPr>
      <w:r>
        <w:rPr>
          <w:rFonts w:hint="eastAsia"/>
          <w:color w:val="auto"/>
        </w:rPr>
        <w:t>（9）创新创业教育基础</w:t>
      </w:r>
      <w:r>
        <w:rPr>
          <w:color w:val="auto"/>
        </w:rPr>
        <w:t>（</w:t>
      </w:r>
      <w:r>
        <w:rPr>
          <w:rFonts w:hint="eastAsia"/>
          <w:color w:val="auto"/>
        </w:rPr>
        <w:t>32</w:t>
      </w:r>
      <w:r>
        <w:rPr>
          <w:color w:val="auto"/>
        </w:rPr>
        <w:t>学时/2学分）</w:t>
      </w:r>
    </w:p>
    <w:p>
      <w:pPr>
        <w:spacing w:line="360" w:lineRule="auto"/>
        <w:ind w:firstLine="420" w:firstLineChars="200"/>
        <w:rPr>
          <w:color w:val="auto"/>
        </w:rPr>
      </w:pPr>
      <w:r>
        <w:rPr>
          <w:color w:val="auto"/>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pPr>
        <w:spacing w:line="360" w:lineRule="auto"/>
        <w:ind w:firstLine="420" w:firstLineChars="200"/>
        <w:rPr>
          <w:color w:val="auto"/>
        </w:rPr>
      </w:pPr>
      <w:r>
        <w:rPr>
          <w:rFonts w:hint="eastAsia"/>
          <w:color w:val="auto"/>
        </w:rPr>
        <w:t>（10）</w:t>
      </w:r>
      <w:r>
        <w:rPr>
          <w:color w:val="auto"/>
        </w:rPr>
        <w:t>大学生健康教育（</w:t>
      </w:r>
      <w:r>
        <w:rPr>
          <w:rFonts w:hint="eastAsia"/>
          <w:color w:val="auto"/>
        </w:rPr>
        <w:t>16</w:t>
      </w:r>
      <w:r>
        <w:rPr>
          <w:color w:val="auto"/>
        </w:rPr>
        <w:t>学时/</w:t>
      </w:r>
      <w:r>
        <w:rPr>
          <w:rFonts w:hint="eastAsia"/>
          <w:color w:val="auto"/>
        </w:rPr>
        <w:t>1</w:t>
      </w:r>
      <w:r>
        <w:rPr>
          <w:color w:val="auto"/>
        </w:rPr>
        <w:t>学分）</w:t>
      </w:r>
    </w:p>
    <w:p>
      <w:pPr>
        <w:spacing w:line="360" w:lineRule="auto"/>
        <w:ind w:firstLine="420" w:firstLineChars="200"/>
        <w:rPr>
          <w:color w:val="auto"/>
        </w:rPr>
      </w:pPr>
      <w:r>
        <w:rPr>
          <w:color w:val="auto"/>
        </w:rPr>
        <w:t>提高全体学生的健康素质，优化每一个学生的人格，帮助学生解决成长发展中的各种困惑及问题，增强其适应现代社会生活的能力，开发个体心理潜能，使全体学生都能得到全面而健康的发展。</w:t>
      </w:r>
    </w:p>
    <w:p>
      <w:pPr>
        <w:numPr>
          <w:ilvl w:val="0"/>
          <w:numId w:val="1"/>
        </w:numPr>
        <w:spacing w:line="360" w:lineRule="auto"/>
        <w:ind w:firstLine="420" w:firstLineChars="200"/>
        <w:rPr>
          <w:color w:val="auto"/>
        </w:rPr>
      </w:pPr>
      <w:r>
        <w:rPr>
          <w:rFonts w:hint="eastAsia"/>
          <w:color w:val="auto"/>
        </w:rPr>
        <w:t>劳动教育</w:t>
      </w:r>
      <w:r>
        <w:rPr>
          <w:color w:val="auto"/>
        </w:rPr>
        <w:t>（</w:t>
      </w:r>
      <w:r>
        <w:rPr>
          <w:rFonts w:hint="eastAsia"/>
          <w:color w:val="auto"/>
        </w:rPr>
        <w:t>32</w:t>
      </w:r>
      <w:r>
        <w:rPr>
          <w:color w:val="auto"/>
        </w:rPr>
        <w:t>学时/</w:t>
      </w:r>
      <w:r>
        <w:rPr>
          <w:rFonts w:hint="eastAsia"/>
          <w:color w:val="auto"/>
        </w:rPr>
        <w:t>2</w:t>
      </w:r>
      <w:r>
        <w:rPr>
          <w:color w:val="auto"/>
        </w:rPr>
        <w:t>学分）</w:t>
      </w:r>
    </w:p>
    <w:p>
      <w:pPr>
        <w:spacing w:line="360" w:lineRule="auto"/>
        <w:ind w:firstLine="420"/>
        <w:rPr>
          <w:color w:val="auto"/>
        </w:rPr>
      </w:pPr>
      <w:r>
        <w:rPr>
          <w:rFonts w:hint="eastAsia"/>
          <w:color w:val="auto"/>
        </w:rPr>
        <w:t>理论教学进行劳动精神、劳模精神、工匠精神专题教育，实践教学以每位学生4个学期内参加 不少于1周的校内快递超市劳动或校园清洁卫生等服务性劳动为主要内容开展劳动教育。</w:t>
      </w:r>
    </w:p>
    <w:p>
      <w:pPr>
        <w:spacing w:line="360" w:lineRule="auto"/>
        <w:ind w:firstLine="420" w:firstLineChars="200"/>
        <w:rPr>
          <w:color w:val="auto"/>
        </w:rPr>
      </w:pPr>
      <w:r>
        <w:rPr>
          <w:rFonts w:hint="eastAsia"/>
          <w:color w:val="auto"/>
        </w:rPr>
        <w:t>（12）知识拓展</w:t>
      </w:r>
      <w:r>
        <w:rPr>
          <w:color w:val="auto"/>
        </w:rPr>
        <w:t>选修（</w:t>
      </w:r>
      <w:r>
        <w:rPr>
          <w:rFonts w:hint="eastAsia"/>
          <w:color w:val="auto"/>
        </w:rPr>
        <w:t>5学分</w:t>
      </w:r>
      <w:r>
        <w:rPr>
          <w:color w:val="auto"/>
        </w:rPr>
        <w:t>）</w:t>
      </w:r>
    </w:p>
    <w:p>
      <w:pPr>
        <w:spacing w:line="360" w:lineRule="auto"/>
        <w:ind w:firstLine="420" w:firstLineChars="200"/>
        <w:rPr>
          <w:color w:val="auto"/>
        </w:rPr>
      </w:pPr>
      <w:r>
        <w:rPr>
          <w:rFonts w:hint="eastAsia"/>
          <w:color w:val="auto"/>
        </w:rPr>
        <w:t>依托超星尔雅及课程超市的课程，如CPR心肺复苏、党史国史、中华优秀传统文化、健康教育、 美育课程、职业素养等课程利用课余时间自选5个学分的选修课程，其中CPR心肺复苏是必选项目。</w:t>
      </w:r>
    </w:p>
    <w:p>
      <w:pPr>
        <w:spacing w:line="360" w:lineRule="auto"/>
        <w:ind w:firstLine="422" w:firstLineChars="200"/>
        <w:rPr>
          <w:b/>
          <w:bCs/>
          <w:color w:val="auto"/>
        </w:rPr>
      </w:pPr>
      <w:r>
        <w:rPr>
          <w:rFonts w:hint="eastAsia"/>
          <w:b/>
          <w:bCs/>
          <w:color w:val="auto"/>
        </w:rPr>
        <w:t>2、专业课程体系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4"/>
        <w:gridCol w:w="2404"/>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484" w:type="dxa"/>
            <w:noWrap/>
            <w:vAlign w:val="center"/>
          </w:tcPr>
          <w:p>
            <w:pPr>
              <w:jc w:val="center"/>
              <w:rPr>
                <w:color w:val="auto"/>
              </w:rPr>
            </w:pPr>
            <w:r>
              <w:rPr>
                <w:rFonts w:hint="eastAsia"/>
                <w:b/>
                <w:bCs/>
                <w:color w:val="auto"/>
              </w:rPr>
              <w:t>专业基础课</w:t>
            </w:r>
          </w:p>
        </w:tc>
        <w:tc>
          <w:tcPr>
            <w:tcW w:w="2404" w:type="dxa"/>
            <w:noWrap/>
            <w:vAlign w:val="center"/>
          </w:tcPr>
          <w:p>
            <w:pPr>
              <w:jc w:val="center"/>
              <w:rPr>
                <w:b/>
                <w:bCs/>
                <w:color w:val="auto"/>
              </w:rPr>
            </w:pPr>
            <w:r>
              <w:rPr>
                <w:rFonts w:hint="eastAsia"/>
                <w:b/>
                <w:bCs/>
                <w:color w:val="auto"/>
              </w:rPr>
              <w:t>专业核心课</w:t>
            </w:r>
          </w:p>
        </w:tc>
        <w:tc>
          <w:tcPr>
            <w:tcW w:w="2321" w:type="dxa"/>
            <w:noWrap/>
            <w:vAlign w:val="center"/>
          </w:tcPr>
          <w:p>
            <w:pPr>
              <w:jc w:val="center"/>
              <w:rPr>
                <w:b/>
                <w:bCs/>
                <w:color w:val="auto"/>
              </w:rPr>
            </w:pPr>
            <w:r>
              <w:rPr>
                <w:rFonts w:hint="eastAsia"/>
                <w:b/>
                <w:bCs/>
                <w:color w:val="auto"/>
              </w:rPr>
              <w:t>专业拓展课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484" w:type="dxa"/>
            <w:noWrap/>
            <w:vAlign w:val="center"/>
          </w:tcPr>
          <w:p>
            <w:pPr>
              <w:widowControl/>
              <w:spacing w:line="240" w:lineRule="exact"/>
              <w:jc w:val="center"/>
              <w:rPr>
                <w:rFonts w:ascii="宋体" w:hAnsi="宋体" w:cs="宋体"/>
                <w:color w:val="auto"/>
                <w:kern w:val="0"/>
              </w:rPr>
            </w:pPr>
            <w:r>
              <w:rPr>
                <w:rFonts w:hint="eastAsia" w:ascii="宋体" w:hAnsi="宋体" w:cs="宋体"/>
                <w:color w:val="auto"/>
                <w:kern w:val="0"/>
              </w:rPr>
              <w:t>管理学原理</w:t>
            </w:r>
          </w:p>
          <w:p>
            <w:pPr>
              <w:widowControl/>
              <w:spacing w:line="240" w:lineRule="exact"/>
              <w:jc w:val="center"/>
              <w:rPr>
                <w:rFonts w:ascii="宋体" w:hAnsi="宋体" w:cs="宋体"/>
                <w:color w:val="auto"/>
                <w:kern w:val="0"/>
              </w:rPr>
            </w:pPr>
            <w:r>
              <w:rPr>
                <w:rFonts w:hint="eastAsia" w:ascii="宋体" w:hAnsi="宋体" w:cs="宋体"/>
                <w:color w:val="auto"/>
                <w:kern w:val="0"/>
              </w:rPr>
              <w:t>经济学原理</w:t>
            </w:r>
          </w:p>
          <w:p>
            <w:pPr>
              <w:widowControl/>
              <w:spacing w:line="240" w:lineRule="exact"/>
              <w:jc w:val="center"/>
              <w:rPr>
                <w:rFonts w:ascii="宋体" w:hAnsi="宋体" w:cs="宋体"/>
                <w:color w:val="auto"/>
                <w:kern w:val="0"/>
              </w:rPr>
            </w:pPr>
            <w:r>
              <w:rPr>
                <w:rFonts w:hint="eastAsia" w:ascii="宋体" w:hAnsi="宋体" w:cs="宋体"/>
                <w:color w:val="auto"/>
                <w:kern w:val="0"/>
              </w:rPr>
              <w:t>会计学基础</w:t>
            </w:r>
          </w:p>
          <w:p>
            <w:pPr>
              <w:widowControl/>
              <w:spacing w:line="240" w:lineRule="exact"/>
              <w:jc w:val="center"/>
              <w:rPr>
                <w:rFonts w:ascii="宋体" w:hAnsi="宋体" w:cs="宋体"/>
                <w:color w:val="auto"/>
                <w:kern w:val="0"/>
              </w:rPr>
            </w:pPr>
            <w:r>
              <w:rPr>
                <w:rFonts w:hint="eastAsia" w:ascii="宋体" w:hAnsi="宋体" w:cs="宋体"/>
                <w:color w:val="auto"/>
                <w:kern w:val="0"/>
              </w:rPr>
              <w:t>企业经营预测与决算</w:t>
            </w:r>
          </w:p>
          <w:p>
            <w:pPr>
              <w:widowControl/>
              <w:spacing w:line="240" w:lineRule="exact"/>
              <w:jc w:val="center"/>
              <w:rPr>
                <w:rFonts w:ascii="宋体" w:hAnsi="宋体" w:cs="宋体"/>
                <w:color w:val="auto"/>
                <w:kern w:val="0"/>
              </w:rPr>
            </w:pPr>
            <w:r>
              <w:rPr>
                <w:rFonts w:hint="eastAsia" w:ascii="宋体" w:hAnsi="宋体" w:cs="宋体"/>
                <w:color w:val="auto"/>
                <w:kern w:val="0"/>
              </w:rPr>
              <w:t>创意设计</w:t>
            </w:r>
          </w:p>
          <w:p>
            <w:pPr>
              <w:widowControl/>
              <w:spacing w:line="240" w:lineRule="exact"/>
              <w:jc w:val="center"/>
              <w:rPr>
                <w:rFonts w:ascii="宋体" w:hAnsi="宋体" w:cs="宋体"/>
                <w:color w:val="auto"/>
                <w:kern w:val="0"/>
              </w:rPr>
            </w:pPr>
            <w:r>
              <w:rPr>
                <w:rFonts w:hint="eastAsia" w:ascii="宋体" w:hAnsi="宋体" w:cs="宋体"/>
                <w:color w:val="auto"/>
                <w:kern w:val="0"/>
              </w:rPr>
              <w:t>创新思维培养</w:t>
            </w:r>
          </w:p>
          <w:p>
            <w:pPr>
              <w:widowControl/>
              <w:spacing w:line="240" w:lineRule="exact"/>
              <w:jc w:val="center"/>
              <w:rPr>
                <w:rFonts w:ascii="宋体" w:hAnsi="宋体" w:cs="宋体"/>
                <w:color w:val="auto"/>
                <w:kern w:val="0"/>
              </w:rPr>
            </w:pPr>
            <w:r>
              <w:rPr>
                <w:rFonts w:hint="eastAsia" w:ascii="宋体" w:hAnsi="宋体" w:cs="宋体"/>
                <w:color w:val="auto"/>
                <w:kern w:val="0"/>
              </w:rPr>
              <w:t>创新管理</w:t>
            </w:r>
          </w:p>
          <w:p>
            <w:pPr>
              <w:widowControl/>
              <w:spacing w:line="240" w:lineRule="exact"/>
              <w:jc w:val="center"/>
              <w:rPr>
                <w:color w:val="auto"/>
              </w:rPr>
            </w:pPr>
            <w:r>
              <w:rPr>
                <w:rFonts w:hint="eastAsia" w:ascii="宋体" w:hAnsi="宋体" w:cs="宋体"/>
                <w:color w:val="auto"/>
                <w:kern w:val="0"/>
              </w:rPr>
              <w:t>企业的创办</w:t>
            </w:r>
          </w:p>
        </w:tc>
        <w:tc>
          <w:tcPr>
            <w:tcW w:w="2404" w:type="dxa"/>
            <w:noWrap/>
            <w:vAlign w:val="center"/>
          </w:tcPr>
          <w:p>
            <w:pPr>
              <w:widowControl/>
              <w:spacing w:line="240" w:lineRule="exact"/>
              <w:jc w:val="center"/>
              <w:rPr>
                <w:rFonts w:ascii="宋体" w:hAnsi="宋体" w:cs="宋体"/>
                <w:color w:val="auto"/>
                <w:kern w:val="0"/>
              </w:rPr>
            </w:pPr>
            <w:r>
              <w:rPr>
                <w:rFonts w:hint="eastAsia" w:ascii="宋体" w:hAnsi="宋体" w:cs="宋体"/>
                <w:color w:val="auto"/>
                <w:kern w:val="0"/>
              </w:rPr>
              <w:t>创业机会识别与评估</w:t>
            </w:r>
          </w:p>
          <w:p>
            <w:pPr>
              <w:widowControl/>
              <w:spacing w:line="240" w:lineRule="exact"/>
              <w:jc w:val="center"/>
              <w:rPr>
                <w:rFonts w:ascii="宋体" w:hAnsi="宋体" w:cs="宋体"/>
                <w:color w:val="auto"/>
                <w:kern w:val="0"/>
              </w:rPr>
            </w:pPr>
            <w:r>
              <w:rPr>
                <w:rFonts w:hint="eastAsia" w:ascii="宋体" w:hAnsi="宋体" w:cs="宋体"/>
                <w:color w:val="auto"/>
                <w:kern w:val="0"/>
              </w:rPr>
              <w:t>商业模式设计</w:t>
            </w:r>
          </w:p>
          <w:p>
            <w:pPr>
              <w:widowControl/>
              <w:spacing w:line="240" w:lineRule="exact"/>
              <w:jc w:val="center"/>
              <w:rPr>
                <w:rFonts w:ascii="宋体" w:hAnsi="宋体" w:cs="宋体"/>
                <w:color w:val="auto"/>
                <w:kern w:val="0"/>
              </w:rPr>
            </w:pPr>
            <w:r>
              <w:rPr>
                <w:rFonts w:hint="eastAsia" w:ascii="宋体" w:hAnsi="宋体" w:cs="宋体"/>
                <w:color w:val="auto"/>
                <w:kern w:val="0"/>
              </w:rPr>
              <w:t>市场调研</w:t>
            </w:r>
          </w:p>
          <w:p>
            <w:pPr>
              <w:widowControl/>
              <w:spacing w:line="240" w:lineRule="exact"/>
              <w:jc w:val="center"/>
              <w:rPr>
                <w:rFonts w:ascii="宋体" w:hAnsi="宋体" w:cs="宋体"/>
                <w:color w:val="auto"/>
                <w:kern w:val="0"/>
              </w:rPr>
            </w:pPr>
            <w:r>
              <w:rPr>
                <w:rFonts w:hint="eastAsia" w:ascii="宋体" w:hAnsi="宋体" w:cs="宋体"/>
                <w:color w:val="auto"/>
                <w:kern w:val="0"/>
              </w:rPr>
              <w:t>创业团队组建</w:t>
            </w:r>
          </w:p>
          <w:p>
            <w:pPr>
              <w:widowControl/>
              <w:spacing w:line="240" w:lineRule="exact"/>
              <w:jc w:val="center"/>
              <w:rPr>
                <w:rFonts w:ascii="宋体" w:hAnsi="宋体" w:cs="宋体"/>
                <w:color w:val="auto"/>
                <w:kern w:val="0"/>
              </w:rPr>
            </w:pPr>
            <w:r>
              <w:rPr>
                <w:rFonts w:hint="eastAsia" w:ascii="宋体" w:hAnsi="宋体" w:cs="宋体"/>
                <w:color w:val="auto"/>
                <w:kern w:val="0"/>
              </w:rPr>
              <w:t>创业风险分析</w:t>
            </w:r>
          </w:p>
          <w:p>
            <w:pPr>
              <w:widowControl/>
              <w:spacing w:line="240" w:lineRule="exact"/>
              <w:jc w:val="center"/>
              <w:rPr>
                <w:rFonts w:ascii="宋体" w:hAnsi="宋体" w:cs="宋体"/>
                <w:color w:val="auto"/>
                <w:kern w:val="0"/>
              </w:rPr>
            </w:pPr>
            <w:r>
              <w:rPr>
                <w:rFonts w:hint="eastAsia" w:ascii="宋体" w:hAnsi="宋体" w:cs="宋体"/>
                <w:color w:val="auto"/>
                <w:kern w:val="0"/>
              </w:rPr>
              <w:t>商业计划书</w:t>
            </w:r>
          </w:p>
        </w:tc>
        <w:tc>
          <w:tcPr>
            <w:tcW w:w="2321" w:type="dxa"/>
            <w:noWrap/>
            <w:vAlign w:val="center"/>
          </w:tcPr>
          <w:p>
            <w:pPr>
              <w:widowControl/>
              <w:spacing w:line="240" w:lineRule="exact"/>
              <w:jc w:val="center"/>
              <w:rPr>
                <w:rFonts w:ascii="宋体" w:hAnsi="宋体" w:cs="宋体"/>
                <w:color w:val="auto"/>
                <w:kern w:val="0"/>
              </w:rPr>
            </w:pPr>
            <w:r>
              <w:rPr>
                <w:rFonts w:hint="eastAsia" w:ascii="宋体" w:hAnsi="宋体" w:cs="宋体"/>
                <w:color w:val="auto"/>
                <w:kern w:val="0"/>
              </w:rPr>
              <w:t>市场营销</w:t>
            </w:r>
          </w:p>
          <w:p>
            <w:pPr>
              <w:widowControl/>
              <w:spacing w:line="240" w:lineRule="exact"/>
              <w:jc w:val="center"/>
              <w:rPr>
                <w:rFonts w:ascii="宋体" w:hAnsi="宋体" w:cs="宋体"/>
                <w:color w:val="auto"/>
                <w:kern w:val="0"/>
              </w:rPr>
            </w:pPr>
            <w:r>
              <w:rPr>
                <w:rFonts w:hint="eastAsia" w:ascii="宋体" w:hAnsi="宋体" w:cs="宋体"/>
                <w:color w:val="auto"/>
                <w:kern w:val="0"/>
              </w:rPr>
              <w:t>人力资源管理</w:t>
            </w:r>
          </w:p>
          <w:p>
            <w:pPr>
              <w:widowControl/>
              <w:spacing w:line="240" w:lineRule="exact"/>
              <w:jc w:val="center"/>
              <w:rPr>
                <w:rFonts w:ascii="宋体" w:hAnsi="宋体" w:cs="宋体"/>
                <w:color w:val="auto"/>
                <w:kern w:val="0"/>
              </w:rPr>
            </w:pPr>
            <w:r>
              <w:rPr>
                <w:rFonts w:hint="eastAsia" w:ascii="宋体" w:hAnsi="宋体" w:cs="宋体"/>
                <w:color w:val="auto"/>
                <w:kern w:val="0"/>
              </w:rPr>
              <w:t>法律实务</w:t>
            </w:r>
          </w:p>
          <w:p>
            <w:pPr>
              <w:widowControl/>
              <w:spacing w:line="240" w:lineRule="exact"/>
              <w:jc w:val="center"/>
              <w:rPr>
                <w:rFonts w:ascii="宋体" w:hAnsi="宋体" w:cs="宋体"/>
                <w:color w:val="auto"/>
                <w:kern w:val="0"/>
              </w:rPr>
            </w:pPr>
            <w:r>
              <w:rPr>
                <w:rFonts w:hint="eastAsia" w:ascii="宋体" w:hAnsi="宋体" w:cs="宋体"/>
                <w:color w:val="auto"/>
                <w:kern w:val="0"/>
              </w:rPr>
              <w:t>商务谈判</w:t>
            </w:r>
          </w:p>
          <w:p>
            <w:pPr>
              <w:widowControl/>
              <w:spacing w:line="240" w:lineRule="exact"/>
              <w:jc w:val="center"/>
              <w:rPr>
                <w:rFonts w:ascii="宋体" w:hAnsi="宋体" w:cs="宋体"/>
                <w:color w:val="auto"/>
                <w:kern w:val="0"/>
              </w:rPr>
            </w:pPr>
            <w:r>
              <w:rPr>
                <w:rFonts w:hint="eastAsia" w:ascii="宋体" w:hAnsi="宋体" w:cs="宋体"/>
                <w:color w:val="auto"/>
                <w:kern w:val="0"/>
              </w:rPr>
              <w:t>客户服务</w:t>
            </w:r>
          </w:p>
          <w:p>
            <w:pPr>
              <w:widowControl/>
              <w:spacing w:line="240" w:lineRule="exact"/>
              <w:jc w:val="center"/>
              <w:rPr>
                <w:rFonts w:ascii="宋体" w:hAnsi="宋体" w:cs="宋体"/>
                <w:color w:val="auto"/>
                <w:kern w:val="0"/>
              </w:rPr>
            </w:pPr>
            <w:r>
              <w:rPr>
                <w:rFonts w:hint="eastAsia" w:ascii="宋体" w:hAnsi="宋体" w:cs="宋体"/>
                <w:color w:val="auto"/>
                <w:kern w:val="0"/>
              </w:rPr>
              <w:t>新媒体运营</w:t>
            </w:r>
          </w:p>
          <w:p>
            <w:pPr>
              <w:widowControl/>
              <w:spacing w:line="240" w:lineRule="exact"/>
              <w:jc w:val="center"/>
              <w:rPr>
                <w:rFonts w:ascii="宋体" w:hAnsi="宋体" w:cs="宋体"/>
                <w:color w:val="auto"/>
                <w:kern w:val="0"/>
              </w:rPr>
            </w:pPr>
            <w:r>
              <w:rPr>
                <w:rFonts w:hint="eastAsia" w:ascii="宋体" w:hAnsi="宋体" w:cs="宋体"/>
                <w:color w:val="auto"/>
                <w:kern w:val="0"/>
              </w:rPr>
              <w:t>财务管理</w:t>
            </w:r>
          </w:p>
          <w:p>
            <w:pPr>
              <w:widowControl/>
              <w:spacing w:line="240" w:lineRule="exact"/>
              <w:jc w:val="center"/>
              <w:rPr>
                <w:rFonts w:ascii="宋体" w:hAnsi="宋体" w:cs="宋体"/>
                <w:color w:val="auto"/>
                <w:kern w:val="0"/>
              </w:rPr>
            </w:pPr>
            <w:r>
              <w:rPr>
                <w:rFonts w:hint="eastAsia" w:ascii="宋体" w:hAnsi="宋体" w:cs="宋体"/>
                <w:color w:val="auto"/>
                <w:kern w:val="0"/>
              </w:rPr>
              <w:t>项目管理实务</w:t>
            </w:r>
          </w:p>
          <w:p>
            <w:pPr>
              <w:widowControl/>
              <w:spacing w:line="240" w:lineRule="exact"/>
              <w:jc w:val="center"/>
              <w:rPr>
                <w:rFonts w:ascii="宋体" w:hAnsi="宋体" w:cs="宋体"/>
                <w:color w:val="auto"/>
                <w:kern w:val="0"/>
              </w:rPr>
            </w:pPr>
            <w:r>
              <w:rPr>
                <w:rFonts w:hint="eastAsia" w:ascii="宋体" w:hAnsi="宋体" w:cs="宋体"/>
                <w:color w:val="auto"/>
                <w:kern w:val="0"/>
              </w:rPr>
              <w:t>新兴产业分析与预测</w:t>
            </w:r>
          </w:p>
          <w:p>
            <w:pPr>
              <w:widowControl/>
              <w:spacing w:line="240" w:lineRule="exact"/>
              <w:jc w:val="center"/>
              <w:rPr>
                <w:rFonts w:ascii="宋体" w:hAnsi="宋体" w:cs="宋体"/>
                <w:color w:val="auto"/>
                <w:kern w:val="0"/>
              </w:rPr>
            </w:pPr>
            <w:r>
              <w:rPr>
                <w:rFonts w:hint="eastAsia" w:ascii="宋体" w:hAnsi="宋体" w:cs="宋体"/>
                <w:color w:val="auto"/>
                <w:kern w:val="0"/>
              </w:rPr>
              <w:t>企业信息化管理与实用工具</w:t>
            </w:r>
          </w:p>
          <w:p>
            <w:pPr>
              <w:widowControl/>
              <w:spacing w:line="240" w:lineRule="exact"/>
              <w:jc w:val="center"/>
              <w:rPr>
                <w:rFonts w:ascii="宋体" w:hAnsi="宋体" w:cs="宋体"/>
                <w:color w:val="auto"/>
                <w:kern w:val="0"/>
              </w:rPr>
            </w:pPr>
            <w:r>
              <w:rPr>
                <w:rFonts w:hint="eastAsia" w:ascii="宋体" w:hAnsi="宋体" w:cs="宋体"/>
                <w:color w:val="auto"/>
                <w:kern w:val="0"/>
              </w:rPr>
              <w:t>创业者领导力</w:t>
            </w:r>
          </w:p>
          <w:p>
            <w:pPr>
              <w:widowControl/>
              <w:spacing w:line="240" w:lineRule="exact"/>
              <w:jc w:val="center"/>
              <w:rPr>
                <w:rFonts w:ascii="宋体" w:hAnsi="宋体" w:cs="宋体"/>
                <w:color w:val="auto"/>
                <w:kern w:val="0"/>
              </w:rPr>
            </w:pPr>
            <w:r>
              <w:rPr>
                <w:rFonts w:hint="eastAsia" w:ascii="宋体" w:hAnsi="宋体" w:cs="宋体"/>
                <w:color w:val="auto"/>
                <w:kern w:val="0"/>
              </w:rPr>
              <w:t>产品设计与实战</w:t>
            </w:r>
          </w:p>
          <w:p>
            <w:pPr>
              <w:widowControl/>
              <w:spacing w:line="240" w:lineRule="exact"/>
              <w:jc w:val="center"/>
              <w:rPr>
                <w:rFonts w:ascii="宋体" w:hAnsi="宋体" w:cs="宋体"/>
                <w:color w:val="auto"/>
                <w:kern w:val="0"/>
              </w:rPr>
            </w:pPr>
            <w:r>
              <w:rPr>
                <w:rFonts w:hint="eastAsia" w:ascii="宋体" w:hAnsi="宋体" w:cs="宋体"/>
                <w:color w:val="auto"/>
                <w:kern w:val="0"/>
              </w:rPr>
              <w:t>企业品牌塑造</w:t>
            </w:r>
          </w:p>
        </w:tc>
      </w:tr>
    </w:tbl>
    <w:tbl>
      <w:tblPr>
        <w:tblStyle w:val="8"/>
        <w:tblpPr w:leftFromText="180" w:rightFromText="180" w:vertAnchor="text" w:horzAnchor="page" w:tblpX="2490" w:tblpY="3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209" w:type="dxa"/>
            <w:noWrap/>
            <w:vAlign w:val="center"/>
          </w:tcPr>
          <w:p>
            <w:pPr>
              <w:jc w:val="center"/>
              <w:rPr>
                <w:b/>
                <w:bCs/>
                <w:color w:val="auto"/>
              </w:rPr>
            </w:pPr>
            <w:r>
              <w:rPr>
                <w:b/>
                <w:bCs/>
                <w:color w:val="auto"/>
              </w:rPr>
              <w:t>职业能力课程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209" w:type="dxa"/>
            <w:noWrap/>
            <w:vAlign w:val="center"/>
          </w:tcPr>
          <w:p>
            <w:pPr>
              <w:widowControl/>
              <w:spacing w:line="240" w:lineRule="exact"/>
              <w:jc w:val="center"/>
              <w:rPr>
                <w:color w:val="auto"/>
              </w:rPr>
            </w:pPr>
            <w:r>
              <w:rPr>
                <w:rFonts w:hint="eastAsia"/>
                <w:color w:val="auto"/>
              </w:rPr>
              <w:t>创新创业专项职业能力认证</w:t>
            </w:r>
          </w:p>
          <w:p>
            <w:pPr>
              <w:widowControl/>
              <w:spacing w:line="240" w:lineRule="exact"/>
              <w:jc w:val="center"/>
              <w:rPr>
                <w:color w:val="auto"/>
              </w:rPr>
            </w:pPr>
            <w:r>
              <w:rPr>
                <w:rFonts w:hint="eastAsia"/>
                <w:color w:val="auto"/>
              </w:rPr>
              <w:t>企业人力资源管理师</w:t>
            </w:r>
          </w:p>
          <w:p>
            <w:pPr>
              <w:widowControl/>
              <w:spacing w:line="240" w:lineRule="exact"/>
              <w:jc w:val="center"/>
              <w:rPr>
                <w:color w:val="auto"/>
              </w:rPr>
            </w:pPr>
            <w:r>
              <w:rPr>
                <w:rFonts w:hint="eastAsia"/>
                <w:color w:val="auto"/>
              </w:rPr>
              <w:t>品牌营销策划专项职业能力认证</w:t>
            </w:r>
          </w:p>
          <w:p>
            <w:pPr>
              <w:widowControl/>
              <w:spacing w:line="240" w:lineRule="exact"/>
              <w:jc w:val="center"/>
              <w:rPr>
                <w:color w:val="auto"/>
              </w:rPr>
            </w:pPr>
            <w:r>
              <w:rPr>
                <w:rFonts w:hint="eastAsia"/>
                <w:color w:val="auto"/>
              </w:rPr>
              <w:t>互联网产品原型设计专项职业能力认证</w:t>
            </w:r>
          </w:p>
          <w:p>
            <w:pPr>
              <w:widowControl/>
              <w:spacing w:line="240" w:lineRule="exact"/>
              <w:jc w:val="center"/>
              <w:rPr>
                <w:rFonts w:ascii="宋体" w:hAnsi="宋体" w:cs="宋体"/>
                <w:color w:val="auto"/>
                <w:kern w:val="0"/>
              </w:rPr>
            </w:pPr>
            <w:r>
              <w:rPr>
                <w:rFonts w:hint="eastAsia"/>
                <w:color w:val="auto"/>
              </w:rPr>
              <w:t>商旅服务专项职业能力认证</w:t>
            </w:r>
          </w:p>
        </w:tc>
      </w:tr>
    </w:tbl>
    <w:p>
      <w:pPr>
        <w:rPr>
          <w:color w:val="auto"/>
        </w:rPr>
      </w:pPr>
      <w:r>
        <w:rPr>
          <w:color w:val="auto"/>
        </w:rPr>
        <mc:AlternateContent>
          <mc:Choice Requires="wps">
            <w:drawing>
              <wp:anchor distT="0" distB="0" distL="114300" distR="114300" simplePos="0" relativeHeight="251658240" behindDoc="0" locked="0" layoutInCell="1" allowOverlap="1">
                <wp:simplePos x="0" y="0"/>
                <wp:positionH relativeFrom="column">
                  <wp:posOffset>2823210</wp:posOffset>
                </wp:positionH>
                <wp:positionV relativeFrom="paragraph">
                  <wp:posOffset>45085</wp:posOffset>
                </wp:positionV>
                <wp:extent cx="247650" cy="133350"/>
                <wp:effectExtent l="36195" t="4445" r="40005" b="14605"/>
                <wp:wrapNone/>
                <wp:docPr id="1" name="下箭头 1"/>
                <wp:cNvGraphicFramePr/>
                <a:graphic xmlns:a="http://schemas.openxmlformats.org/drawingml/2006/main">
                  <a:graphicData uri="http://schemas.microsoft.com/office/word/2010/wordprocessingShape">
                    <wps:wsp>
                      <wps:cNvSpPr/>
                      <wps:spPr>
                        <a:xfrm>
                          <a:off x="0" y="0"/>
                          <a:ext cx="247650" cy="13335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67" type="#_x0000_t67" style="position:absolute;left:0pt;margin-left:222.3pt;margin-top:3.55pt;height:10.5pt;width:19.5pt;z-index:251658240;mso-width-relative:page;mso-height-relative:page;" fillcolor="#FFFFFF" filled="t" stroked="t" coordsize="21600,21600" o:gfxdata="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Xzp89QAAAAIAQAADwAAAAAAAAABACAAAAAi&#10;AAAAZHJzL2Rvd25yZXYueG1sUEsBAhQAFAAAAAgAh07iQNs1EpEOAgAANgQAAA4AAAAAAAAAAQAg&#10;AAAAIwEAAGRycy9lMm9Eb2MueG1sUEsFBgAAAAAGAAYAWQEAAKMFAAAAAA==&#10;" adj="16200,5400">
                <v:fill on="t" focussize="0,0"/>
                <v:stroke color="#000000" joinstyle="miter"/>
                <v:imagedata o:title=""/>
                <o:lock v:ext="edit" aspectratio="f"/>
              </v:shape>
            </w:pict>
          </mc:Fallback>
        </mc:AlternateContent>
      </w:r>
    </w:p>
    <w:p>
      <w:pPr>
        <w:rPr>
          <w:color w:val="auto"/>
        </w:rPr>
      </w:pPr>
    </w:p>
    <w:p>
      <w:pPr>
        <w:rPr>
          <w:color w:val="auto"/>
        </w:rPr>
      </w:pPr>
    </w:p>
    <w:p>
      <w:pPr>
        <w:rPr>
          <w:color w:val="auto"/>
        </w:rPr>
      </w:pPr>
    </w:p>
    <w:p>
      <w:pPr>
        <w:spacing w:line="360" w:lineRule="auto"/>
        <w:ind w:firstLine="422" w:firstLineChars="200"/>
        <w:rPr>
          <w:b/>
          <w:bCs/>
          <w:color w:val="auto"/>
        </w:rPr>
      </w:pPr>
    </w:p>
    <w:p>
      <w:pPr>
        <w:spacing w:line="360" w:lineRule="auto"/>
        <w:ind w:firstLine="422" w:firstLineChars="200"/>
        <w:rPr>
          <w:b/>
          <w:bCs/>
          <w:color w:val="auto"/>
        </w:rPr>
      </w:pPr>
    </w:p>
    <w:p>
      <w:pPr>
        <w:spacing w:line="360" w:lineRule="auto"/>
        <w:rPr>
          <w:b/>
          <w:bCs/>
          <w:color w:val="auto"/>
        </w:rPr>
      </w:pPr>
    </w:p>
    <w:p>
      <w:pPr>
        <w:spacing w:line="360" w:lineRule="auto"/>
        <w:ind w:firstLine="422" w:firstLineChars="200"/>
        <w:rPr>
          <w:b/>
          <w:bCs/>
          <w:color w:val="auto"/>
        </w:rPr>
      </w:pPr>
      <w:r>
        <w:rPr>
          <w:rFonts w:hint="eastAsia"/>
          <w:b/>
          <w:bCs/>
          <w:color w:val="auto"/>
        </w:rPr>
        <w:t>3、专业核心课</w:t>
      </w:r>
    </w:p>
    <w:p>
      <w:pPr>
        <w:spacing w:line="360" w:lineRule="auto"/>
        <w:ind w:firstLine="420" w:firstLineChars="200"/>
        <w:rPr>
          <w:color w:val="auto"/>
        </w:rPr>
      </w:pPr>
      <w:r>
        <w:rPr>
          <w:rFonts w:hint="eastAsia"/>
          <w:color w:val="auto"/>
        </w:rPr>
        <w:t>本专业的专业核心课程及教学内容如表4所示。</w:t>
      </w:r>
    </w:p>
    <w:p>
      <w:pPr>
        <w:jc w:val="center"/>
        <w:rPr>
          <w:color w:val="auto"/>
        </w:rPr>
      </w:pPr>
      <w:r>
        <w:rPr>
          <w:rFonts w:hint="eastAsia"/>
          <w:b/>
          <w:bCs/>
          <w:color w:val="auto"/>
          <w:sz w:val="18"/>
          <w:szCs w:val="18"/>
        </w:rPr>
        <w:t>表4 专业核心课程介绍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935"/>
        <w:gridCol w:w="450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tcPr>
          <w:p>
            <w:pPr>
              <w:jc w:val="center"/>
              <w:rPr>
                <w:b/>
                <w:bCs/>
                <w:color w:val="auto"/>
                <w:sz w:val="18"/>
                <w:szCs w:val="18"/>
              </w:rPr>
            </w:pPr>
            <w:r>
              <w:rPr>
                <w:rFonts w:hint="eastAsia"/>
                <w:b/>
                <w:bCs/>
                <w:color w:val="auto"/>
                <w:sz w:val="18"/>
                <w:szCs w:val="18"/>
              </w:rPr>
              <w:t>序号</w:t>
            </w:r>
          </w:p>
        </w:tc>
        <w:tc>
          <w:tcPr>
            <w:tcW w:w="1935" w:type="dxa"/>
            <w:noWrap/>
          </w:tcPr>
          <w:p>
            <w:pPr>
              <w:jc w:val="center"/>
              <w:rPr>
                <w:b/>
                <w:bCs/>
                <w:color w:val="auto"/>
                <w:sz w:val="18"/>
                <w:szCs w:val="18"/>
              </w:rPr>
            </w:pPr>
            <w:r>
              <w:rPr>
                <w:rFonts w:hint="eastAsia"/>
                <w:b/>
                <w:bCs/>
                <w:color w:val="auto"/>
                <w:sz w:val="18"/>
                <w:szCs w:val="18"/>
              </w:rPr>
              <w:t>专业核心课程名称</w:t>
            </w:r>
          </w:p>
        </w:tc>
        <w:tc>
          <w:tcPr>
            <w:tcW w:w="4500" w:type="dxa"/>
            <w:noWrap/>
          </w:tcPr>
          <w:p>
            <w:pPr>
              <w:jc w:val="center"/>
              <w:rPr>
                <w:b/>
                <w:bCs/>
                <w:color w:val="auto"/>
                <w:sz w:val="18"/>
                <w:szCs w:val="18"/>
              </w:rPr>
            </w:pPr>
            <w:r>
              <w:rPr>
                <w:rFonts w:hint="eastAsia"/>
                <w:b/>
                <w:bCs/>
                <w:color w:val="auto"/>
                <w:sz w:val="18"/>
                <w:szCs w:val="18"/>
              </w:rPr>
              <w:t>主要教学内容</w:t>
            </w:r>
          </w:p>
        </w:tc>
        <w:tc>
          <w:tcPr>
            <w:tcW w:w="1463" w:type="dxa"/>
            <w:tcBorders>
              <w:right w:val="nil"/>
            </w:tcBorders>
            <w:noWrap/>
          </w:tcPr>
          <w:p>
            <w:pPr>
              <w:jc w:val="center"/>
              <w:rPr>
                <w:b/>
                <w:bCs/>
                <w:color w:val="auto"/>
                <w:sz w:val="18"/>
                <w:szCs w:val="18"/>
              </w:rPr>
            </w:pPr>
            <w:r>
              <w:rPr>
                <w:rFonts w:hint="eastAsia"/>
                <w:b/>
                <w:bCs/>
                <w:color w:val="auto"/>
                <w:sz w:val="18"/>
                <w:szCs w:val="18"/>
              </w:rPr>
              <w:t>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color w:val="auto"/>
                <w:sz w:val="18"/>
                <w:szCs w:val="18"/>
              </w:rPr>
            </w:pPr>
            <w:r>
              <w:rPr>
                <w:rFonts w:hint="eastAsia"/>
                <w:color w:val="auto"/>
                <w:sz w:val="18"/>
                <w:szCs w:val="18"/>
              </w:rPr>
              <w:t>1</w:t>
            </w:r>
          </w:p>
        </w:tc>
        <w:tc>
          <w:tcPr>
            <w:tcW w:w="1935" w:type="dxa"/>
            <w:noWrap/>
            <w:vAlign w:val="center"/>
          </w:tcPr>
          <w:p>
            <w:pPr>
              <w:widowControl/>
              <w:spacing w:line="240" w:lineRule="exact"/>
              <w:jc w:val="center"/>
              <w:rPr>
                <w:color w:val="auto"/>
                <w:sz w:val="18"/>
                <w:szCs w:val="18"/>
              </w:rPr>
            </w:pPr>
            <w:r>
              <w:rPr>
                <w:rFonts w:hint="eastAsia" w:ascii="宋体" w:hAnsi="宋体" w:cs="宋体"/>
                <w:color w:val="auto"/>
                <w:kern w:val="0"/>
                <w:sz w:val="18"/>
                <w:szCs w:val="18"/>
              </w:rPr>
              <w:t>创业机会识别与评估</w:t>
            </w:r>
          </w:p>
        </w:tc>
        <w:tc>
          <w:tcPr>
            <w:tcW w:w="4500" w:type="dxa"/>
            <w:noWrap/>
            <w:vAlign w:val="center"/>
          </w:tcPr>
          <w:p>
            <w:pPr>
              <w:rPr>
                <w:color w:val="auto"/>
                <w:sz w:val="18"/>
                <w:szCs w:val="18"/>
              </w:rPr>
            </w:pPr>
            <w:r>
              <w:rPr>
                <w:rFonts w:hint="eastAsia"/>
                <w:color w:val="auto"/>
                <w:sz w:val="18"/>
                <w:szCs w:val="18"/>
              </w:rPr>
              <w:t>理解和掌握创业机会的基本理论、基本知识和基本方法，认识创业机会识别的复杂和重要性，系统地掌握创业机会识别的一般方法和策略。了解和掌握创业机会的发现、实现、评估等相关内容的知识。</w:t>
            </w:r>
          </w:p>
        </w:tc>
        <w:tc>
          <w:tcPr>
            <w:tcW w:w="1463" w:type="dxa"/>
            <w:tcBorders>
              <w:right w:val="nil"/>
            </w:tcBorders>
            <w:noWrap/>
            <w:vAlign w:val="center"/>
          </w:tcPr>
          <w:p>
            <w:pPr>
              <w:adjustRightInd w:val="0"/>
              <w:snapToGrid w:val="0"/>
              <w:spacing w:line="240" w:lineRule="exact"/>
              <w:jc w:val="center"/>
              <w:rPr>
                <w:color w:val="auto"/>
                <w:sz w:val="18"/>
                <w:szCs w:val="18"/>
              </w:rPr>
            </w:pPr>
            <w:r>
              <w:rPr>
                <w:rFonts w:hint="eastAsia" w:ascii="宋体" w:hAnsi="宋体" w:cs="宋体"/>
                <w:color w:val="auto"/>
                <w:sz w:val="18"/>
                <w:szCs w:val="18"/>
              </w:rPr>
              <w:t>32学时/2学分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color w:val="auto"/>
                <w:sz w:val="18"/>
                <w:szCs w:val="18"/>
              </w:rPr>
            </w:pPr>
            <w:r>
              <w:rPr>
                <w:rFonts w:hint="eastAsia"/>
                <w:color w:val="auto"/>
                <w:sz w:val="18"/>
                <w:szCs w:val="18"/>
              </w:rPr>
              <w:t>2</w:t>
            </w:r>
          </w:p>
        </w:tc>
        <w:tc>
          <w:tcPr>
            <w:tcW w:w="1935" w:type="dxa"/>
            <w:noWrap/>
            <w:vAlign w:val="center"/>
          </w:tcPr>
          <w:p>
            <w:pPr>
              <w:widowControl/>
              <w:spacing w:line="240" w:lineRule="exact"/>
              <w:jc w:val="center"/>
              <w:rPr>
                <w:color w:val="auto"/>
                <w:sz w:val="18"/>
                <w:szCs w:val="18"/>
              </w:rPr>
            </w:pPr>
            <w:r>
              <w:rPr>
                <w:rFonts w:hint="eastAsia" w:ascii="宋体" w:hAnsi="宋体" w:cs="宋体"/>
                <w:color w:val="auto"/>
                <w:kern w:val="0"/>
                <w:sz w:val="18"/>
                <w:szCs w:val="18"/>
              </w:rPr>
              <w:t>商业模式设计</w:t>
            </w:r>
          </w:p>
        </w:tc>
        <w:tc>
          <w:tcPr>
            <w:tcW w:w="4500" w:type="dxa"/>
            <w:noWrap/>
            <w:vAlign w:val="center"/>
          </w:tcPr>
          <w:p>
            <w:pPr>
              <w:rPr>
                <w:color w:val="auto"/>
                <w:sz w:val="18"/>
                <w:szCs w:val="18"/>
              </w:rPr>
            </w:pPr>
            <w:r>
              <w:rPr>
                <w:rFonts w:hint="eastAsia"/>
                <w:color w:val="auto"/>
                <w:sz w:val="18"/>
                <w:szCs w:val="18"/>
              </w:rPr>
              <w:t>商业模式设计概述；商业模式设计思维；商业模式设计与分析工具；“互联网+”思维与商业模式设计；产品型商业模式设计；客户型商业模式设计；高新技术与商业模式设计；商业模式创新应用与思考。</w:t>
            </w:r>
          </w:p>
        </w:tc>
        <w:tc>
          <w:tcPr>
            <w:tcW w:w="1463" w:type="dxa"/>
            <w:tcBorders>
              <w:right w:val="nil"/>
            </w:tcBorders>
            <w:noWrap/>
            <w:vAlign w:val="center"/>
          </w:tcPr>
          <w:p>
            <w:pPr>
              <w:spacing w:line="240" w:lineRule="exact"/>
              <w:jc w:val="center"/>
              <w:rPr>
                <w:color w:val="auto"/>
                <w:sz w:val="18"/>
                <w:szCs w:val="18"/>
              </w:rPr>
            </w:pPr>
            <w:r>
              <w:rPr>
                <w:rFonts w:hint="eastAsia" w:ascii="宋体" w:hAnsi="宋体" w:cs="宋体"/>
                <w:color w:val="auto"/>
                <w:sz w:val="18"/>
                <w:szCs w:val="18"/>
              </w:rPr>
              <w:t>48学时/3学分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color w:val="auto"/>
                <w:sz w:val="18"/>
                <w:szCs w:val="18"/>
              </w:rPr>
            </w:pPr>
            <w:r>
              <w:rPr>
                <w:rFonts w:hint="eastAsia"/>
                <w:color w:val="auto"/>
                <w:sz w:val="18"/>
                <w:szCs w:val="18"/>
              </w:rPr>
              <w:t>3</w:t>
            </w:r>
          </w:p>
        </w:tc>
        <w:tc>
          <w:tcPr>
            <w:tcW w:w="1935" w:type="dxa"/>
            <w:noWrap/>
            <w:vAlign w:val="center"/>
          </w:tcPr>
          <w:p>
            <w:pPr>
              <w:widowControl/>
              <w:spacing w:line="240" w:lineRule="exact"/>
              <w:jc w:val="center"/>
              <w:rPr>
                <w:color w:val="auto"/>
                <w:sz w:val="18"/>
                <w:szCs w:val="18"/>
              </w:rPr>
            </w:pPr>
            <w:r>
              <w:rPr>
                <w:rFonts w:hint="eastAsia" w:ascii="宋体" w:hAnsi="宋体" w:cs="宋体"/>
                <w:color w:val="auto"/>
                <w:kern w:val="0"/>
                <w:sz w:val="18"/>
                <w:szCs w:val="18"/>
              </w:rPr>
              <w:t>市场调研</w:t>
            </w:r>
          </w:p>
        </w:tc>
        <w:tc>
          <w:tcPr>
            <w:tcW w:w="4500" w:type="dxa"/>
            <w:noWrap/>
            <w:vAlign w:val="center"/>
          </w:tcPr>
          <w:p>
            <w:pPr>
              <w:rPr>
                <w:color w:val="auto"/>
                <w:sz w:val="18"/>
                <w:szCs w:val="18"/>
              </w:rPr>
            </w:pPr>
            <w:r>
              <w:rPr>
                <w:rFonts w:hint="eastAsia"/>
                <w:color w:val="auto"/>
                <w:sz w:val="18"/>
                <w:szCs w:val="18"/>
              </w:rPr>
              <w:t>围绕市场调研在创业市场、现实经济生活中的作用等内容进行课程内容的设计。通过较为系统的课程内容，展示市场调查的内容，帮助学生尽快了解和熟悉市场调研技巧。</w:t>
            </w:r>
          </w:p>
        </w:tc>
        <w:tc>
          <w:tcPr>
            <w:tcW w:w="1463" w:type="dxa"/>
            <w:tcBorders>
              <w:right w:val="nil"/>
            </w:tcBorders>
            <w:noWrap/>
            <w:vAlign w:val="center"/>
          </w:tcPr>
          <w:p>
            <w:pPr>
              <w:spacing w:line="240" w:lineRule="exact"/>
              <w:jc w:val="center"/>
              <w:rPr>
                <w:color w:val="auto"/>
                <w:sz w:val="18"/>
                <w:szCs w:val="18"/>
              </w:rPr>
            </w:pPr>
            <w:r>
              <w:rPr>
                <w:rFonts w:hint="eastAsia" w:ascii="宋体" w:hAnsi="宋体" w:cs="宋体"/>
                <w:color w:val="auto"/>
                <w:sz w:val="18"/>
                <w:szCs w:val="18"/>
              </w:rPr>
              <w:t>48学时/3学分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color w:val="auto"/>
                <w:sz w:val="18"/>
                <w:szCs w:val="18"/>
              </w:rPr>
            </w:pPr>
            <w:r>
              <w:rPr>
                <w:rFonts w:hint="eastAsia"/>
                <w:color w:val="auto"/>
                <w:sz w:val="18"/>
                <w:szCs w:val="18"/>
              </w:rPr>
              <w:t>4</w:t>
            </w:r>
          </w:p>
        </w:tc>
        <w:tc>
          <w:tcPr>
            <w:tcW w:w="1935" w:type="dxa"/>
            <w:noWrap/>
            <w:vAlign w:val="center"/>
          </w:tcPr>
          <w:p>
            <w:pPr>
              <w:widowControl/>
              <w:jc w:val="center"/>
              <w:textAlignment w:val="center"/>
              <w:rPr>
                <w:color w:val="auto"/>
                <w:sz w:val="18"/>
                <w:szCs w:val="18"/>
              </w:rPr>
            </w:pPr>
            <w:r>
              <w:rPr>
                <w:rFonts w:hint="eastAsia" w:ascii="宋体" w:hAnsi="宋体" w:cs="宋体"/>
                <w:color w:val="auto"/>
                <w:kern w:val="0"/>
                <w:sz w:val="18"/>
                <w:szCs w:val="18"/>
              </w:rPr>
              <w:t>创业团队组建</w:t>
            </w:r>
          </w:p>
        </w:tc>
        <w:tc>
          <w:tcPr>
            <w:tcW w:w="4500" w:type="dxa"/>
            <w:noWrap/>
            <w:vAlign w:val="center"/>
          </w:tcPr>
          <w:p>
            <w:pPr>
              <w:rPr>
                <w:color w:val="auto"/>
                <w:sz w:val="18"/>
                <w:szCs w:val="18"/>
              </w:rPr>
            </w:pPr>
            <w:r>
              <w:rPr>
                <w:rFonts w:hint="eastAsia"/>
                <w:color w:val="auto"/>
                <w:sz w:val="18"/>
                <w:szCs w:val="18"/>
              </w:rPr>
              <w:t>创业团队；创业团队的组织设计；创业团队的运行模式；创业团队目标；创业团队精神；创业团队沟通；创业团队激励。</w:t>
            </w:r>
          </w:p>
        </w:tc>
        <w:tc>
          <w:tcPr>
            <w:tcW w:w="1463" w:type="dxa"/>
            <w:tcBorders>
              <w:right w:val="nil"/>
            </w:tcBorders>
            <w:noWrap/>
            <w:vAlign w:val="center"/>
          </w:tcPr>
          <w:p>
            <w:pPr>
              <w:adjustRightInd w:val="0"/>
              <w:snapToGrid w:val="0"/>
              <w:spacing w:line="240" w:lineRule="exact"/>
              <w:jc w:val="center"/>
              <w:rPr>
                <w:color w:val="auto"/>
                <w:sz w:val="18"/>
                <w:szCs w:val="18"/>
              </w:rPr>
            </w:pPr>
            <w:r>
              <w:rPr>
                <w:rFonts w:hint="eastAsia" w:ascii="宋体" w:hAnsi="宋体" w:cs="宋体"/>
                <w:color w:val="auto"/>
                <w:sz w:val="18"/>
                <w:szCs w:val="18"/>
              </w:rPr>
              <w:t>32学时/2学分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color w:val="auto"/>
                <w:sz w:val="18"/>
                <w:szCs w:val="18"/>
              </w:rPr>
            </w:pPr>
            <w:r>
              <w:rPr>
                <w:rFonts w:hint="eastAsia"/>
                <w:color w:val="auto"/>
                <w:sz w:val="18"/>
                <w:szCs w:val="18"/>
              </w:rPr>
              <w:t>5</w:t>
            </w:r>
          </w:p>
        </w:tc>
        <w:tc>
          <w:tcPr>
            <w:tcW w:w="1935" w:type="dxa"/>
            <w:noWrap/>
            <w:vAlign w:val="center"/>
          </w:tcPr>
          <w:p>
            <w:pPr>
              <w:widowControl/>
              <w:jc w:val="center"/>
              <w:textAlignment w:val="center"/>
              <w:rPr>
                <w:color w:val="auto"/>
                <w:sz w:val="18"/>
                <w:szCs w:val="18"/>
              </w:rPr>
            </w:pPr>
            <w:r>
              <w:rPr>
                <w:rFonts w:hint="eastAsia" w:ascii="宋体" w:hAnsi="宋体" w:cs="宋体"/>
                <w:color w:val="auto"/>
                <w:kern w:val="0"/>
                <w:sz w:val="18"/>
                <w:szCs w:val="18"/>
              </w:rPr>
              <w:t>创业风险分析</w:t>
            </w:r>
          </w:p>
        </w:tc>
        <w:tc>
          <w:tcPr>
            <w:tcW w:w="4500" w:type="dxa"/>
            <w:noWrap/>
            <w:vAlign w:val="center"/>
          </w:tcPr>
          <w:p>
            <w:pPr>
              <w:rPr>
                <w:color w:val="auto"/>
                <w:sz w:val="18"/>
                <w:szCs w:val="18"/>
              </w:rPr>
            </w:pPr>
            <w:r>
              <w:rPr>
                <w:rFonts w:hint="eastAsia"/>
                <w:color w:val="auto"/>
                <w:sz w:val="18"/>
                <w:szCs w:val="18"/>
              </w:rPr>
              <w:t>创业风险分析能力与风险防控能力的培养为课程主线。通过课程引导学生对创业风险有基本认识并掌握风险分析技巧。</w:t>
            </w:r>
          </w:p>
        </w:tc>
        <w:tc>
          <w:tcPr>
            <w:tcW w:w="1463" w:type="dxa"/>
            <w:tcBorders>
              <w:right w:val="nil"/>
            </w:tcBorders>
            <w:noWrap/>
            <w:vAlign w:val="center"/>
          </w:tcPr>
          <w:p>
            <w:pPr>
              <w:adjustRightInd w:val="0"/>
              <w:snapToGrid w:val="0"/>
              <w:spacing w:line="240" w:lineRule="exact"/>
              <w:jc w:val="center"/>
              <w:rPr>
                <w:color w:val="auto"/>
                <w:sz w:val="18"/>
                <w:szCs w:val="18"/>
              </w:rPr>
            </w:pPr>
            <w:r>
              <w:rPr>
                <w:rFonts w:hint="eastAsia" w:ascii="宋体" w:hAnsi="宋体" w:cs="宋体"/>
                <w:color w:val="auto"/>
                <w:sz w:val="18"/>
                <w:szCs w:val="18"/>
              </w:rPr>
              <w:t>32学时/2学分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4" w:type="dxa"/>
            <w:tcBorders>
              <w:left w:val="nil"/>
            </w:tcBorders>
            <w:noWrap/>
            <w:vAlign w:val="center"/>
          </w:tcPr>
          <w:p>
            <w:pPr>
              <w:jc w:val="center"/>
              <w:rPr>
                <w:color w:val="auto"/>
                <w:sz w:val="18"/>
                <w:szCs w:val="18"/>
              </w:rPr>
            </w:pPr>
            <w:r>
              <w:rPr>
                <w:rFonts w:hint="eastAsia"/>
                <w:color w:val="auto"/>
                <w:sz w:val="18"/>
                <w:szCs w:val="18"/>
              </w:rPr>
              <w:t>6</w:t>
            </w:r>
          </w:p>
        </w:tc>
        <w:tc>
          <w:tcPr>
            <w:tcW w:w="1935" w:type="dxa"/>
            <w:noWrap/>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商业计划书</w:t>
            </w:r>
          </w:p>
        </w:tc>
        <w:tc>
          <w:tcPr>
            <w:tcW w:w="4500" w:type="dxa"/>
            <w:noWrap/>
            <w:vAlign w:val="center"/>
          </w:tcPr>
          <w:p>
            <w:pPr>
              <w:rPr>
                <w:color w:val="auto"/>
                <w:sz w:val="18"/>
                <w:szCs w:val="18"/>
              </w:rPr>
            </w:pPr>
            <w:r>
              <w:rPr>
                <w:rFonts w:hint="eastAsia"/>
                <w:color w:val="auto"/>
                <w:sz w:val="18"/>
                <w:szCs w:val="18"/>
              </w:rPr>
              <w:t>发现与挖掘创新创业机会，构建王牌产品与服务，技术的类别与形式，组建创业核心团队，设计商业模式，选择营销策略，财务报表及预测，创业风险的防控，创业融资，项目路演的准备以及商业计划书的核心要素、经典框架、常见问题等内容。</w:t>
            </w:r>
          </w:p>
        </w:tc>
        <w:tc>
          <w:tcPr>
            <w:tcW w:w="1463" w:type="dxa"/>
            <w:tcBorders>
              <w:right w:val="nil"/>
            </w:tcBorders>
            <w:noWrap/>
            <w:vAlign w:val="center"/>
          </w:tcPr>
          <w:p>
            <w:pPr>
              <w:widowControl/>
              <w:spacing w:line="240" w:lineRule="exact"/>
              <w:jc w:val="center"/>
              <w:rPr>
                <w:color w:val="auto"/>
                <w:sz w:val="18"/>
                <w:szCs w:val="18"/>
              </w:rPr>
            </w:pPr>
            <w:r>
              <w:rPr>
                <w:rFonts w:hint="eastAsia" w:ascii="宋体" w:hAnsi="宋体" w:cs="宋体"/>
                <w:color w:val="auto"/>
                <w:sz w:val="18"/>
                <w:szCs w:val="18"/>
              </w:rPr>
              <w:t>48学时/3学分</w:t>
            </w:r>
          </w:p>
        </w:tc>
      </w:tr>
    </w:tbl>
    <w:p>
      <w:pPr>
        <w:spacing w:beforeLines="100" w:line="360" w:lineRule="auto"/>
        <w:ind w:firstLine="422" w:firstLineChars="200"/>
        <w:rPr>
          <w:b/>
          <w:bCs/>
          <w:color w:val="auto"/>
        </w:rPr>
      </w:pPr>
      <w:r>
        <w:rPr>
          <w:rFonts w:hint="eastAsia"/>
          <w:b/>
          <w:bCs/>
          <w:color w:val="auto"/>
        </w:rPr>
        <w:t>4、实践性教学环节</w:t>
      </w:r>
    </w:p>
    <w:p>
      <w:pPr>
        <w:spacing w:line="360" w:lineRule="auto"/>
        <w:ind w:firstLine="420" w:firstLineChars="200"/>
        <w:rPr>
          <w:color w:val="auto"/>
        </w:rPr>
      </w:pPr>
      <w:r>
        <w:rPr>
          <w:rFonts w:hint="eastAsia"/>
          <w:color w:val="auto"/>
        </w:rPr>
        <w:t>（1）市场调研实训（26学时/1学分）</w:t>
      </w:r>
    </w:p>
    <w:p>
      <w:pPr>
        <w:spacing w:line="360" w:lineRule="auto"/>
        <w:ind w:firstLine="420" w:firstLineChars="200"/>
        <w:rPr>
          <w:color w:val="auto"/>
        </w:rPr>
      </w:pPr>
      <w:r>
        <w:rPr>
          <w:rFonts w:hint="eastAsia"/>
          <w:color w:val="auto"/>
        </w:rPr>
        <w:t>本课程主要培养市场调查的意识，学习调查实践的程序和方法，介绍创业项目的产生、策划和试运行各个环节的调查方法，通过线下的课程实践和线上的讨论结合，来真正掌握这些方法。能够对所获得的市场数据进行分析，从而对创业项目进行合理评估和选择，比如项目的可行性分析、市场机会特征分析、集体决策的方法等。</w:t>
      </w:r>
    </w:p>
    <w:p>
      <w:pPr>
        <w:spacing w:line="360" w:lineRule="auto"/>
        <w:ind w:firstLine="420" w:firstLineChars="200"/>
        <w:rPr>
          <w:color w:val="auto"/>
        </w:rPr>
      </w:pPr>
      <w:r>
        <w:rPr>
          <w:rFonts w:hint="eastAsia"/>
          <w:color w:val="auto"/>
        </w:rPr>
        <w:t>（2）公共礼仪实训（26学时/1学分）</w:t>
      </w:r>
    </w:p>
    <w:p>
      <w:pPr>
        <w:spacing w:line="360" w:lineRule="auto"/>
        <w:ind w:firstLine="420" w:firstLineChars="200"/>
        <w:rPr>
          <w:color w:val="auto"/>
        </w:rPr>
      </w:pPr>
      <w:r>
        <w:rPr>
          <w:rFonts w:hint="eastAsia"/>
          <w:color w:val="auto"/>
        </w:rPr>
        <w:t>本课程旨在让学生明确在各种场合应该遵循的举止和礼仪方面的规范与标准，树立自身的形象。实训内容主要为个人礼仪、会面礼仪、位次礼仪、餐饮礼仪、政务礼仪、销售礼仪、会务礼仪、仪典礼仪、服务礼仪、外事礼仪、求职面试礼仪等。</w:t>
      </w:r>
    </w:p>
    <w:p>
      <w:pPr>
        <w:spacing w:line="360" w:lineRule="auto"/>
        <w:ind w:firstLine="420" w:firstLineChars="200"/>
        <w:rPr>
          <w:color w:val="auto"/>
        </w:rPr>
      </w:pPr>
      <w:r>
        <w:rPr>
          <w:rFonts w:hint="eastAsia"/>
          <w:color w:val="auto"/>
        </w:rPr>
        <w:t>（3）电子商务实训（26学时/1学分）</w:t>
      </w:r>
    </w:p>
    <w:p>
      <w:pPr>
        <w:spacing w:line="360" w:lineRule="auto"/>
        <w:ind w:firstLine="420" w:firstLineChars="200"/>
        <w:rPr>
          <w:color w:val="auto"/>
        </w:rPr>
      </w:pPr>
      <w:r>
        <w:rPr>
          <w:rFonts w:hint="eastAsia"/>
          <w:color w:val="auto"/>
        </w:rPr>
        <w:t>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p>
    <w:p>
      <w:pPr>
        <w:spacing w:line="360" w:lineRule="auto"/>
        <w:ind w:firstLine="420" w:firstLineChars="200"/>
        <w:rPr>
          <w:color w:val="auto"/>
        </w:rPr>
      </w:pPr>
      <w:r>
        <w:rPr>
          <w:rFonts w:hint="eastAsia"/>
          <w:color w:val="auto"/>
        </w:rPr>
        <w:t>（4）多岗位综合实训（104学时/4学分）</w:t>
      </w:r>
    </w:p>
    <w:p>
      <w:pPr>
        <w:spacing w:line="360" w:lineRule="auto"/>
        <w:ind w:firstLine="420" w:firstLineChars="200"/>
        <w:rPr>
          <w:color w:val="auto"/>
        </w:rPr>
      </w:pPr>
      <w:r>
        <w:rPr>
          <w:rFonts w:hint="eastAsia"/>
          <w:color w:val="auto"/>
        </w:rPr>
        <w:t>让学生在合作企业真实的环境下，高质量的完成岗位作业，全方面的锻炼学生的求职能力，沟通能力，业务能力等职业基础素质，缩短学生与企业实际需求的距离。</w:t>
      </w:r>
    </w:p>
    <w:p>
      <w:pPr>
        <w:spacing w:line="360" w:lineRule="auto"/>
        <w:ind w:firstLine="420" w:firstLineChars="200"/>
        <w:rPr>
          <w:color w:val="auto"/>
        </w:rPr>
      </w:pPr>
      <w:r>
        <w:rPr>
          <w:rFonts w:hint="eastAsia"/>
          <w:color w:val="auto"/>
        </w:rPr>
        <w:t>（5）创新创业综合实训（200学时/5学分）</w:t>
      </w:r>
    </w:p>
    <w:p>
      <w:pPr>
        <w:spacing w:line="360" w:lineRule="auto"/>
        <w:ind w:firstLine="420" w:firstLineChars="200"/>
        <w:rPr>
          <w:color w:val="auto"/>
        </w:rPr>
      </w:pPr>
      <w:r>
        <w:rPr>
          <w:rFonts w:hint="eastAsia"/>
          <w:color w:val="auto"/>
        </w:rPr>
        <w:t>要求学生熟悉创业环境、培养创新思维、锻炼创业能力等，特别要掌握创业项目选择的方法，不断提高自身素质，具备高职院校培养高素质技能型人才的目标。会运用创新思维解决学习生活中的各类问题；能够根据自身条件制订合理创业目标；能够运用创业技巧完成创业项目的选择；能够适应职业环境，完成从学生到社会人的角色转换并合理进行个人职业发展；能够具备创业者的基本素质与能力，做好创业准备。</w:t>
      </w:r>
    </w:p>
    <w:p>
      <w:pPr>
        <w:spacing w:line="360" w:lineRule="auto"/>
        <w:ind w:firstLine="420" w:firstLineChars="200"/>
        <w:rPr>
          <w:color w:val="auto"/>
        </w:rPr>
      </w:pPr>
      <w:r>
        <w:rPr>
          <w:rFonts w:hint="eastAsia"/>
          <w:color w:val="auto"/>
        </w:rPr>
        <w:t>（6）顶岗实习（540学时/18学分）</w:t>
      </w:r>
    </w:p>
    <w:p>
      <w:pPr>
        <w:spacing w:line="360" w:lineRule="auto"/>
        <w:ind w:firstLine="420" w:firstLineChars="200"/>
        <w:rPr>
          <w:color w:val="auto"/>
        </w:rPr>
      </w:pPr>
      <w:r>
        <w:rPr>
          <w:rFonts w:hint="eastAsia"/>
          <w:color w:val="auto"/>
        </w:rPr>
        <w:t>通过顶岗实习，进一步提高学生的专业实践技能，增强社会适应能力、就业能力，了解社会，熟悉企业生产经营活动业务全过程，增强对职业岗位认识，为顶岗从事专业工作和自主创业奠定坚实的基础。</w:t>
      </w:r>
    </w:p>
    <w:p>
      <w:pPr>
        <w:spacing w:line="360" w:lineRule="auto"/>
        <w:ind w:firstLine="422" w:firstLineChars="200"/>
        <w:rPr>
          <w:b/>
          <w:bCs/>
          <w:color w:val="auto"/>
        </w:rPr>
      </w:pPr>
      <w:r>
        <w:rPr>
          <w:rFonts w:hint="eastAsia"/>
          <w:b/>
          <w:bCs/>
          <w:color w:val="auto"/>
        </w:rPr>
        <w:t>5、</w:t>
      </w:r>
      <w:r>
        <w:rPr>
          <w:b/>
          <w:bCs/>
          <w:color w:val="auto"/>
        </w:rPr>
        <w:t>大学生德育课程</w:t>
      </w:r>
    </w:p>
    <w:p>
      <w:pPr>
        <w:spacing w:line="360" w:lineRule="auto"/>
        <w:ind w:firstLine="420" w:firstLineChars="200"/>
        <w:rPr>
          <w:color w:val="auto"/>
        </w:rPr>
      </w:pPr>
      <w:r>
        <w:rPr>
          <w:color w:val="auto"/>
        </w:rPr>
        <w:t>学生德育课程成绩由团学处具体负责考评办法的制定、完善和实施指导。德育课程成绩由团学处负责考核评定,学生德育课程以学期为单位，每学期测评一次,学生德育课程满分为100分，及格分为60分。</w:t>
      </w:r>
    </w:p>
    <w:p>
      <w:pPr>
        <w:spacing w:line="360" w:lineRule="auto"/>
        <w:ind w:firstLine="422" w:firstLineChars="200"/>
        <w:rPr>
          <w:b/>
          <w:bCs/>
          <w:color w:val="auto"/>
        </w:rPr>
      </w:pPr>
      <w:r>
        <w:rPr>
          <w:rFonts w:hint="eastAsia"/>
          <w:b/>
          <w:bCs/>
          <w:color w:val="auto"/>
        </w:rPr>
        <w:t>（二）教学进程总体安排（见附件）</w:t>
      </w:r>
    </w:p>
    <w:p>
      <w:pPr>
        <w:spacing w:line="360" w:lineRule="auto"/>
        <w:ind w:firstLine="480" w:firstLineChars="200"/>
        <w:rPr>
          <w:rFonts w:ascii="黑体" w:hAnsi="黑体" w:eastAsia="黑体" w:cs="黑体"/>
          <w:color w:val="auto"/>
          <w:sz w:val="24"/>
        </w:rPr>
      </w:pPr>
      <w:r>
        <w:rPr>
          <w:rFonts w:hint="eastAsia" w:ascii="黑体" w:hAnsi="黑体" w:eastAsia="黑体" w:cs="黑体"/>
          <w:color w:val="auto"/>
          <w:sz w:val="24"/>
        </w:rPr>
        <w:t>八、教学基本条件</w:t>
      </w:r>
    </w:p>
    <w:p>
      <w:pPr>
        <w:spacing w:line="360" w:lineRule="auto"/>
        <w:ind w:firstLine="422" w:firstLineChars="200"/>
        <w:rPr>
          <w:b/>
          <w:bCs/>
          <w:color w:val="auto"/>
        </w:rPr>
      </w:pPr>
      <w:r>
        <w:rPr>
          <w:rFonts w:hint="eastAsia"/>
          <w:b/>
          <w:bCs/>
          <w:color w:val="auto"/>
        </w:rPr>
        <w:t>（一）师资队伍</w:t>
      </w:r>
    </w:p>
    <w:p>
      <w:pPr>
        <w:spacing w:line="360" w:lineRule="auto"/>
        <w:ind w:firstLine="420" w:firstLineChars="200"/>
        <w:rPr>
          <w:color w:val="auto"/>
        </w:rPr>
      </w:pPr>
      <w:r>
        <w:rPr>
          <w:rFonts w:hint="eastAsia"/>
          <w:color w:val="auto"/>
        </w:rPr>
        <w:t>本专业教师应具备本科以上学历，热爱教育事业，工作认真，作风严谨，持有国家或行业的职业资格证书，或者具有企业工作经历，具备课程开发能力，能指导项目实训。专任教师中 “三师”素质教师不低于 90 %，专任教师职称结构合理。</w:t>
      </w:r>
    </w:p>
    <w:p>
      <w:pPr>
        <w:spacing w:line="360" w:lineRule="auto"/>
        <w:ind w:firstLine="420" w:firstLineChars="200"/>
        <w:rPr>
          <w:color w:val="auto"/>
        </w:rPr>
      </w:pPr>
      <w:r>
        <w:rPr>
          <w:rFonts w:hint="eastAsia"/>
          <w:color w:val="auto"/>
        </w:rPr>
        <w:t>在实践类课程上，建议聘请行业企业技术人员作为兼职教师，企业兼职教师应为行业内从业多年的资深专业技术人员，有较强的执教能力。专职教师和兼职教师采取“结对子”形式方式共同完成专业课程的教学和实训指导，兼职教师主要负责讲授专业的新要求、新形势等。</w:t>
      </w:r>
    </w:p>
    <w:p>
      <w:pPr>
        <w:spacing w:afterLines="100" w:line="360" w:lineRule="auto"/>
        <w:ind w:firstLine="420" w:firstLineChars="200"/>
        <w:rPr>
          <w:color w:val="auto"/>
        </w:rPr>
      </w:pPr>
      <w:r>
        <w:rPr>
          <w:rFonts w:hint="eastAsia"/>
          <w:color w:val="auto"/>
        </w:rPr>
        <w:t>1、专业主干课程教师配备情况如表5所示。</w:t>
      </w:r>
    </w:p>
    <w:p>
      <w:pPr>
        <w:jc w:val="center"/>
        <w:rPr>
          <w:rFonts w:cs="Times New Roman"/>
          <w:color w:val="auto"/>
          <w:szCs w:val="24"/>
        </w:rPr>
      </w:pPr>
      <w:r>
        <w:rPr>
          <w:rFonts w:hint="eastAsia"/>
          <w:b/>
          <w:bCs/>
          <w:color w:val="auto"/>
          <w:sz w:val="18"/>
          <w:szCs w:val="18"/>
        </w:rPr>
        <w:t>表5 专业主干课程教师配备情况</w:t>
      </w:r>
    </w:p>
    <w:tbl>
      <w:tblPr>
        <w:tblStyle w:val="8"/>
        <w:tblW w:w="894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915"/>
        <w:gridCol w:w="695"/>
        <w:gridCol w:w="533"/>
        <w:gridCol w:w="849"/>
        <w:gridCol w:w="1406"/>
        <w:gridCol w:w="722"/>
        <w:gridCol w:w="1695"/>
        <w:gridCol w:w="11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77" w:hRule="atLeast"/>
          <w:tblHeader/>
          <w:jc w:val="center"/>
        </w:trPr>
        <w:tc>
          <w:tcPr>
            <w:tcW w:w="1915" w:type="dxa"/>
            <w:vMerge w:val="restart"/>
            <w:tcBorders>
              <w:tl2br w:val="nil"/>
              <w:tr2bl w:val="nil"/>
            </w:tcBorders>
            <w:noWrap/>
            <w:vAlign w:val="center"/>
          </w:tcPr>
          <w:p>
            <w:pPr>
              <w:jc w:val="center"/>
              <w:rPr>
                <w:rFonts w:ascii="宋体" w:cs="Times New Roman"/>
                <w:b/>
                <w:bCs/>
                <w:color w:val="auto"/>
                <w:sz w:val="18"/>
                <w:szCs w:val="18"/>
              </w:rPr>
            </w:pPr>
            <w:r>
              <w:rPr>
                <w:rFonts w:hint="eastAsia" w:ascii="宋体" w:cs="宋体"/>
                <w:b/>
                <w:bCs/>
                <w:color w:val="auto"/>
                <w:sz w:val="18"/>
                <w:szCs w:val="18"/>
              </w:rPr>
              <w:t>课程名称</w:t>
            </w:r>
          </w:p>
        </w:tc>
        <w:tc>
          <w:tcPr>
            <w:tcW w:w="7028" w:type="dxa"/>
            <w:gridSpan w:val="7"/>
            <w:tcBorders>
              <w:tl2br w:val="nil"/>
              <w:tr2bl w:val="nil"/>
            </w:tcBorders>
            <w:noWrap/>
            <w:vAlign w:val="center"/>
          </w:tcPr>
          <w:p>
            <w:pPr>
              <w:jc w:val="center"/>
              <w:rPr>
                <w:rFonts w:ascii="宋体" w:cs="Times New Roman"/>
                <w:b/>
                <w:bCs/>
                <w:color w:val="auto"/>
                <w:sz w:val="18"/>
                <w:szCs w:val="18"/>
              </w:rPr>
            </w:pPr>
            <w:r>
              <w:rPr>
                <w:rFonts w:hint="eastAsia" w:ascii="宋体" w:cs="宋体"/>
                <w:b/>
                <w:bCs/>
                <w:color w:val="auto"/>
                <w:sz w:val="18"/>
                <w:szCs w:val="18"/>
              </w:rPr>
              <w:t>专业主干课程教师配备情况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blHeader/>
          <w:jc w:val="center"/>
        </w:trPr>
        <w:tc>
          <w:tcPr>
            <w:tcW w:w="1915" w:type="dxa"/>
            <w:vMerge w:val="continue"/>
            <w:tcBorders>
              <w:tl2br w:val="nil"/>
              <w:tr2bl w:val="nil"/>
            </w:tcBorders>
            <w:noWrap/>
            <w:vAlign w:val="center"/>
          </w:tcPr>
          <w:p>
            <w:pPr>
              <w:jc w:val="center"/>
              <w:rPr>
                <w:rFonts w:ascii="宋体" w:cs="Times New Roman"/>
                <w:b/>
                <w:bCs/>
                <w:color w:val="auto"/>
                <w:sz w:val="18"/>
                <w:szCs w:val="18"/>
              </w:rPr>
            </w:pPr>
          </w:p>
        </w:tc>
        <w:tc>
          <w:tcPr>
            <w:tcW w:w="695" w:type="dxa"/>
            <w:tcBorders>
              <w:tl2br w:val="nil"/>
              <w:tr2bl w:val="nil"/>
            </w:tcBorders>
            <w:noWrap/>
            <w:vAlign w:val="center"/>
          </w:tcPr>
          <w:p>
            <w:pPr>
              <w:jc w:val="center"/>
              <w:rPr>
                <w:rFonts w:ascii="宋体" w:cs="Times New Roman"/>
                <w:b/>
                <w:bCs/>
                <w:color w:val="auto"/>
                <w:sz w:val="18"/>
                <w:szCs w:val="18"/>
              </w:rPr>
            </w:pPr>
            <w:r>
              <w:rPr>
                <w:rFonts w:hint="eastAsia" w:ascii="宋体" w:cs="宋体"/>
                <w:b/>
                <w:bCs/>
                <w:color w:val="auto"/>
                <w:sz w:val="18"/>
                <w:szCs w:val="18"/>
              </w:rPr>
              <w:t>姓名</w:t>
            </w:r>
          </w:p>
        </w:tc>
        <w:tc>
          <w:tcPr>
            <w:tcW w:w="533" w:type="dxa"/>
            <w:tcBorders>
              <w:tl2br w:val="nil"/>
              <w:tr2bl w:val="nil"/>
            </w:tcBorders>
            <w:noWrap/>
            <w:vAlign w:val="center"/>
          </w:tcPr>
          <w:p>
            <w:pPr>
              <w:jc w:val="center"/>
              <w:rPr>
                <w:rFonts w:ascii="宋体" w:cs="Times New Roman"/>
                <w:b/>
                <w:bCs/>
                <w:color w:val="auto"/>
                <w:sz w:val="18"/>
                <w:szCs w:val="18"/>
              </w:rPr>
            </w:pPr>
            <w:r>
              <w:rPr>
                <w:rFonts w:hint="eastAsia" w:ascii="宋体" w:cs="宋体"/>
                <w:b/>
                <w:bCs/>
                <w:color w:val="auto"/>
                <w:sz w:val="18"/>
                <w:szCs w:val="18"/>
              </w:rPr>
              <w:t>性别</w:t>
            </w:r>
          </w:p>
        </w:tc>
        <w:tc>
          <w:tcPr>
            <w:tcW w:w="849" w:type="dxa"/>
            <w:tcBorders>
              <w:tl2br w:val="nil"/>
              <w:tr2bl w:val="nil"/>
            </w:tcBorders>
            <w:noWrap/>
            <w:vAlign w:val="center"/>
          </w:tcPr>
          <w:p>
            <w:pPr>
              <w:jc w:val="center"/>
              <w:rPr>
                <w:rFonts w:ascii="宋体" w:cs="Times New Roman"/>
                <w:b/>
                <w:bCs/>
                <w:color w:val="auto"/>
                <w:sz w:val="18"/>
                <w:szCs w:val="18"/>
              </w:rPr>
            </w:pPr>
            <w:r>
              <w:rPr>
                <w:rFonts w:hint="eastAsia" w:ascii="宋体" w:cs="宋体"/>
                <w:b/>
                <w:bCs/>
                <w:color w:val="auto"/>
                <w:sz w:val="18"/>
                <w:szCs w:val="18"/>
              </w:rPr>
              <w:t>出生</w:t>
            </w:r>
          </w:p>
          <w:p>
            <w:pPr>
              <w:jc w:val="center"/>
              <w:rPr>
                <w:rFonts w:ascii="宋体" w:cs="Times New Roman"/>
                <w:b/>
                <w:bCs/>
                <w:color w:val="auto"/>
                <w:sz w:val="18"/>
                <w:szCs w:val="18"/>
              </w:rPr>
            </w:pPr>
            <w:r>
              <w:rPr>
                <w:rFonts w:hint="eastAsia" w:ascii="宋体" w:cs="宋体"/>
                <w:b/>
                <w:bCs/>
                <w:color w:val="auto"/>
                <w:sz w:val="18"/>
                <w:szCs w:val="18"/>
              </w:rPr>
              <w:t>年月</w:t>
            </w:r>
          </w:p>
        </w:tc>
        <w:tc>
          <w:tcPr>
            <w:tcW w:w="1406" w:type="dxa"/>
            <w:tcBorders>
              <w:tl2br w:val="nil"/>
              <w:tr2bl w:val="nil"/>
            </w:tcBorders>
            <w:noWrap/>
            <w:vAlign w:val="center"/>
          </w:tcPr>
          <w:p>
            <w:pPr>
              <w:jc w:val="center"/>
              <w:rPr>
                <w:rFonts w:ascii="宋体" w:cs="Times New Roman"/>
                <w:b/>
                <w:bCs/>
                <w:color w:val="auto"/>
                <w:sz w:val="18"/>
                <w:szCs w:val="18"/>
              </w:rPr>
            </w:pPr>
            <w:r>
              <w:rPr>
                <w:rFonts w:hint="eastAsia" w:ascii="宋体" w:cs="宋体"/>
                <w:b/>
                <w:bCs/>
                <w:color w:val="auto"/>
                <w:sz w:val="18"/>
                <w:szCs w:val="18"/>
              </w:rPr>
              <w:t>职称</w:t>
            </w:r>
          </w:p>
        </w:tc>
        <w:tc>
          <w:tcPr>
            <w:tcW w:w="722" w:type="dxa"/>
            <w:tcBorders>
              <w:tl2br w:val="nil"/>
              <w:tr2bl w:val="nil"/>
            </w:tcBorders>
            <w:noWrap/>
            <w:vAlign w:val="center"/>
          </w:tcPr>
          <w:p>
            <w:pPr>
              <w:jc w:val="center"/>
              <w:rPr>
                <w:rFonts w:ascii="宋体" w:cs="Times New Roman"/>
                <w:b/>
                <w:bCs/>
                <w:color w:val="auto"/>
                <w:sz w:val="18"/>
                <w:szCs w:val="18"/>
              </w:rPr>
            </w:pPr>
            <w:r>
              <w:rPr>
                <w:rFonts w:hint="eastAsia" w:ascii="宋体" w:cs="宋体"/>
                <w:b/>
                <w:bCs/>
                <w:color w:val="auto"/>
                <w:sz w:val="18"/>
                <w:szCs w:val="18"/>
              </w:rPr>
              <w:t>学历</w:t>
            </w:r>
          </w:p>
        </w:tc>
        <w:tc>
          <w:tcPr>
            <w:tcW w:w="1695" w:type="dxa"/>
            <w:tcBorders>
              <w:tl2br w:val="nil"/>
              <w:tr2bl w:val="nil"/>
            </w:tcBorders>
            <w:noWrap/>
            <w:vAlign w:val="center"/>
          </w:tcPr>
          <w:p>
            <w:pPr>
              <w:jc w:val="center"/>
              <w:rPr>
                <w:rFonts w:ascii="宋体" w:cs="Times New Roman"/>
                <w:b/>
                <w:bCs/>
                <w:color w:val="auto"/>
                <w:sz w:val="18"/>
                <w:szCs w:val="18"/>
              </w:rPr>
            </w:pPr>
            <w:r>
              <w:rPr>
                <w:rFonts w:hint="eastAsia" w:ascii="宋体" w:cs="宋体"/>
                <w:b/>
                <w:bCs/>
                <w:color w:val="auto"/>
                <w:sz w:val="18"/>
                <w:szCs w:val="18"/>
              </w:rPr>
              <w:t>毕业院校</w:t>
            </w:r>
          </w:p>
          <w:p>
            <w:pPr>
              <w:jc w:val="center"/>
              <w:rPr>
                <w:rFonts w:ascii="宋体" w:cs="Times New Roman"/>
                <w:b/>
                <w:bCs/>
                <w:color w:val="auto"/>
                <w:sz w:val="18"/>
                <w:szCs w:val="18"/>
              </w:rPr>
            </w:pPr>
            <w:r>
              <w:rPr>
                <w:rFonts w:hint="eastAsia" w:ascii="宋体" w:cs="宋体"/>
                <w:b/>
                <w:bCs/>
                <w:color w:val="auto"/>
                <w:sz w:val="18"/>
                <w:szCs w:val="18"/>
              </w:rPr>
              <w:t>及专业</w:t>
            </w:r>
          </w:p>
        </w:tc>
        <w:tc>
          <w:tcPr>
            <w:tcW w:w="1128" w:type="dxa"/>
            <w:tcBorders>
              <w:tl2br w:val="nil"/>
              <w:tr2bl w:val="nil"/>
            </w:tcBorders>
            <w:noWrap/>
            <w:vAlign w:val="center"/>
          </w:tcPr>
          <w:p>
            <w:pPr>
              <w:jc w:val="center"/>
              <w:rPr>
                <w:rFonts w:ascii="宋体" w:cs="Times New Roman"/>
                <w:b/>
                <w:bCs/>
                <w:color w:val="auto"/>
                <w:sz w:val="18"/>
                <w:szCs w:val="18"/>
              </w:rPr>
            </w:pPr>
            <w:r>
              <w:rPr>
                <w:rFonts w:hint="eastAsia" w:ascii="宋体" w:cs="宋体"/>
                <w:b/>
                <w:bCs/>
                <w:color w:val="auto"/>
                <w:sz w:val="18"/>
                <w:szCs w:val="18"/>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经济学原理</w:t>
            </w:r>
          </w:p>
        </w:tc>
        <w:tc>
          <w:tcPr>
            <w:tcW w:w="695" w:type="dxa"/>
            <w:tcBorders>
              <w:tl2br w:val="nil"/>
              <w:tr2bl w:val="nil"/>
            </w:tcBorders>
            <w:noWrap/>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王盛勇</w:t>
            </w:r>
          </w:p>
        </w:tc>
        <w:tc>
          <w:tcPr>
            <w:tcW w:w="533" w:type="dxa"/>
            <w:tcBorders>
              <w:tl2br w:val="nil"/>
              <w:tr2bl w:val="nil"/>
            </w:tcBorders>
            <w:noWrap/>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男</w:t>
            </w:r>
          </w:p>
        </w:tc>
        <w:tc>
          <w:tcPr>
            <w:tcW w:w="849" w:type="dxa"/>
            <w:tcBorders>
              <w:tl2br w:val="nil"/>
              <w:tr2bl w:val="nil"/>
            </w:tcBorders>
            <w:noWrap/>
            <w:vAlign w:val="center"/>
          </w:tcPr>
          <w:p>
            <w:pPr>
              <w:widowControl/>
              <w:spacing w:line="240" w:lineRule="exact"/>
              <w:jc w:val="center"/>
              <w:rPr>
                <w:rFonts w:ascii="宋体" w:cs="Times New Roman"/>
                <w:color w:val="auto"/>
                <w:kern w:val="0"/>
                <w:sz w:val="18"/>
                <w:szCs w:val="18"/>
              </w:rPr>
            </w:pPr>
            <w:r>
              <w:rPr>
                <w:rFonts w:ascii="宋体" w:hAnsi="宋体" w:cs="宋体"/>
                <w:color w:val="auto"/>
                <w:sz w:val="18"/>
                <w:szCs w:val="18"/>
              </w:rPr>
              <w:t>71.12</w:t>
            </w:r>
          </w:p>
        </w:tc>
        <w:tc>
          <w:tcPr>
            <w:tcW w:w="1406" w:type="dxa"/>
            <w:tcBorders>
              <w:tl2br w:val="nil"/>
              <w:tr2bl w:val="nil"/>
            </w:tcBorders>
            <w:noWrap/>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副教授</w:t>
            </w:r>
          </w:p>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国际商务师</w:t>
            </w:r>
          </w:p>
        </w:tc>
        <w:tc>
          <w:tcPr>
            <w:tcW w:w="722" w:type="dxa"/>
            <w:tcBorders>
              <w:tl2br w:val="nil"/>
              <w:tr2bl w:val="nil"/>
            </w:tcBorders>
            <w:noWrap/>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本科</w:t>
            </w:r>
          </w:p>
        </w:tc>
        <w:tc>
          <w:tcPr>
            <w:tcW w:w="1695" w:type="dxa"/>
            <w:tcBorders>
              <w:tl2br w:val="nil"/>
              <w:tr2bl w:val="nil"/>
            </w:tcBorders>
            <w:noWrap/>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安徽财贸学院</w:t>
            </w:r>
          </w:p>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贸易经济专业</w:t>
            </w:r>
          </w:p>
        </w:tc>
        <w:tc>
          <w:tcPr>
            <w:tcW w:w="1128" w:type="dxa"/>
            <w:tcBorders>
              <w:tl2br w:val="nil"/>
              <w:tr2bl w:val="nil"/>
            </w:tcBorders>
            <w:noWrap/>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电子商务基础</w:t>
            </w:r>
          </w:p>
        </w:tc>
        <w:tc>
          <w:tcPr>
            <w:tcW w:w="695" w:type="dxa"/>
            <w:tcBorders>
              <w:tl2br w:val="nil"/>
              <w:tr2bl w:val="nil"/>
            </w:tcBorders>
            <w:noWrap/>
            <w:vAlign w:val="center"/>
          </w:tcPr>
          <w:p>
            <w:pPr>
              <w:pStyle w:val="12"/>
              <w:pBdr>
                <w:left w:val="none" w:color="auto" w:sz="0" w:space="0"/>
                <w:bottom w:val="none" w:color="auto" w:sz="0" w:space="0"/>
                <w:right w:val="none" w:color="auto" w:sz="0" w:space="0"/>
              </w:pBdr>
              <w:spacing w:before="0" w:beforeAutospacing="0" w:after="0" w:afterAutospacing="0"/>
              <w:jc w:val="center"/>
              <w:rPr>
                <w:rFonts w:ascii="宋体" w:cs="Times New Roman"/>
                <w:color w:val="auto"/>
                <w:sz w:val="18"/>
                <w:szCs w:val="18"/>
              </w:rPr>
            </w:pPr>
            <w:r>
              <w:rPr>
                <w:rFonts w:hint="eastAsia" w:ascii="宋体" w:eastAsia="宋体" w:cs="宋体"/>
                <w:color w:val="auto"/>
                <w:sz w:val="18"/>
                <w:szCs w:val="18"/>
              </w:rPr>
              <w:t>丁长峰</w:t>
            </w:r>
          </w:p>
        </w:tc>
        <w:tc>
          <w:tcPr>
            <w:tcW w:w="533"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849" w:type="dxa"/>
            <w:tcBorders>
              <w:tl2br w:val="nil"/>
              <w:tr2bl w:val="nil"/>
            </w:tcBorders>
            <w:noWrap/>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73.11</w:t>
            </w:r>
          </w:p>
        </w:tc>
        <w:tc>
          <w:tcPr>
            <w:tcW w:w="1406"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副教授</w:t>
            </w:r>
          </w:p>
        </w:tc>
        <w:tc>
          <w:tcPr>
            <w:tcW w:w="722"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硕士</w:t>
            </w:r>
          </w:p>
        </w:tc>
        <w:tc>
          <w:tcPr>
            <w:tcW w:w="1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陕西师范大学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经济教育管理</w:t>
            </w:r>
          </w:p>
        </w:tc>
        <w:tc>
          <w:tcPr>
            <w:tcW w:w="1128"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管理学原理</w:t>
            </w:r>
          </w:p>
        </w:tc>
        <w:tc>
          <w:tcPr>
            <w:tcW w:w="695" w:type="dxa"/>
            <w:tcBorders>
              <w:tl2br w:val="nil"/>
              <w:tr2bl w:val="nil"/>
            </w:tcBorders>
            <w:noWrap/>
            <w:vAlign w:val="center"/>
          </w:tcPr>
          <w:p>
            <w:pPr>
              <w:pStyle w:val="12"/>
              <w:pBdr>
                <w:left w:val="none" w:color="auto" w:sz="0" w:space="0"/>
                <w:bottom w:val="none" w:color="auto" w:sz="0" w:space="0"/>
                <w:right w:val="none" w:color="auto" w:sz="0" w:space="0"/>
              </w:pBdr>
              <w:spacing w:before="0" w:beforeAutospacing="0" w:after="0" w:afterAutospacing="0"/>
              <w:jc w:val="center"/>
              <w:rPr>
                <w:rFonts w:ascii="宋体" w:cs="Times New Roman"/>
                <w:color w:val="auto"/>
                <w:sz w:val="18"/>
                <w:szCs w:val="18"/>
              </w:rPr>
            </w:pPr>
            <w:r>
              <w:rPr>
                <w:rFonts w:hint="eastAsia" w:ascii="宋体" w:eastAsia="宋体" w:cs="宋体"/>
                <w:color w:val="auto"/>
                <w:sz w:val="18"/>
                <w:szCs w:val="18"/>
              </w:rPr>
              <w:t>黄京华</w:t>
            </w:r>
          </w:p>
        </w:tc>
        <w:tc>
          <w:tcPr>
            <w:tcW w:w="533" w:type="dxa"/>
            <w:tcBorders>
              <w:tl2br w:val="nil"/>
              <w:tr2bl w:val="nil"/>
            </w:tcBorders>
            <w:noWrap/>
            <w:vAlign w:val="center"/>
          </w:tcPr>
          <w:p>
            <w:pPr>
              <w:widowControl/>
              <w:jc w:val="center"/>
              <w:rPr>
                <w:rFonts w:ascii="宋体" w:cs="Times New Roman"/>
                <w:color w:val="auto"/>
                <w:sz w:val="18"/>
                <w:szCs w:val="18"/>
              </w:rPr>
            </w:pPr>
            <w:r>
              <w:rPr>
                <w:rFonts w:hint="eastAsia" w:ascii="宋体" w:hAnsi="宋体" w:cs="宋体"/>
                <w:color w:val="auto"/>
                <w:kern w:val="0"/>
                <w:sz w:val="18"/>
                <w:szCs w:val="18"/>
              </w:rPr>
              <w:t>女</w:t>
            </w:r>
          </w:p>
        </w:tc>
        <w:tc>
          <w:tcPr>
            <w:tcW w:w="849" w:type="dxa"/>
            <w:tcBorders>
              <w:tl2br w:val="nil"/>
              <w:tr2bl w:val="nil"/>
            </w:tcBorders>
            <w:noWrap/>
            <w:vAlign w:val="center"/>
          </w:tcPr>
          <w:p>
            <w:pPr>
              <w:widowControl/>
              <w:jc w:val="center"/>
              <w:rPr>
                <w:rFonts w:ascii="宋体" w:cs="Times New Roman"/>
                <w:color w:val="auto"/>
                <w:sz w:val="18"/>
                <w:szCs w:val="18"/>
              </w:rPr>
            </w:pPr>
            <w:r>
              <w:rPr>
                <w:rFonts w:ascii="宋体" w:hAnsi="宋体" w:cs="宋体"/>
                <w:color w:val="auto"/>
                <w:kern w:val="0"/>
                <w:sz w:val="18"/>
                <w:szCs w:val="18"/>
              </w:rPr>
              <w:t>75.09</w:t>
            </w:r>
          </w:p>
        </w:tc>
        <w:tc>
          <w:tcPr>
            <w:tcW w:w="1406"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sz w:val="18"/>
                <w:szCs w:val="18"/>
              </w:rPr>
            </w:pPr>
            <w:r>
              <w:rPr>
                <w:rFonts w:hint="eastAsia" w:ascii="宋体" w:hAnsi="宋体" w:cs="宋体"/>
                <w:color w:val="auto"/>
                <w:kern w:val="0"/>
                <w:sz w:val="18"/>
                <w:szCs w:val="18"/>
              </w:rPr>
              <w:t>高级物流师</w:t>
            </w:r>
          </w:p>
        </w:tc>
        <w:tc>
          <w:tcPr>
            <w:tcW w:w="722" w:type="dxa"/>
            <w:tcBorders>
              <w:tl2br w:val="nil"/>
              <w:tr2bl w:val="nil"/>
            </w:tcBorders>
            <w:noWrap/>
            <w:vAlign w:val="center"/>
          </w:tcPr>
          <w:p>
            <w:pPr>
              <w:widowControl/>
              <w:jc w:val="center"/>
              <w:rPr>
                <w:rFonts w:ascii="宋体" w:cs="Times New Roman"/>
                <w:color w:val="auto"/>
                <w:sz w:val="18"/>
                <w:szCs w:val="18"/>
              </w:rPr>
            </w:pPr>
            <w:r>
              <w:rPr>
                <w:rFonts w:hint="eastAsia" w:ascii="宋体" w:hAnsi="宋体" w:cs="宋体"/>
                <w:color w:val="auto"/>
                <w:kern w:val="0"/>
                <w:sz w:val="18"/>
                <w:szCs w:val="18"/>
              </w:rPr>
              <w:t>硕士</w:t>
            </w:r>
          </w:p>
        </w:tc>
        <w:tc>
          <w:tcPr>
            <w:tcW w:w="1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华侨大学</w:t>
            </w:r>
          </w:p>
          <w:p>
            <w:pPr>
              <w:widowControl/>
              <w:jc w:val="center"/>
              <w:rPr>
                <w:rFonts w:ascii="宋体" w:cs="Times New Roman"/>
                <w:color w:val="auto"/>
                <w:sz w:val="18"/>
                <w:szCs w:val="18"/>
              </w:rPr>
            </w:pPr>
            <w:r>
              <w:rPr>
                <w:rFonts w:hint="eastAsia" w:ascii="宋体" w:hAnsi="宋体" w:cs="宋体"/>
                <w:color w:val="auto"/>
                <w:kern w:val="0"/>
                <w:sz w:val="18"/>
                <w:szCs w:val="18"/>
              </w:rPr>
              <w:t>企业管理专业</w:t>
            </w:r>
          </w:p>
        </w:tc>
        <w:tc>
          <w:tcPr>
            <w:tcW w:w="1128" w:type="dxa"/>
            <w:tcBorders>
              <w:tl2br w:val="nil"/>
              <w:tr2bl w:val="nil"/>
            </w:tcBorders>
            <w:noWrap/>
            <w:vAlign w:val="center"/>
          </w:tcPr>
          <w:p>
            <w:pPr>
              <w:widowControl/>
              <w:jc w:val="center"/>
              <w:rPr>
                <w:rFonts w:hint="default" w:ascii="宋体" w:eastAsia="宋体" w:cs="Times New Roman"/>
                <w:color w:val="auto"/>
                <w:sz w:val="18"/>
                <w:szCs w:val="18"/>
                <w:lang w:val="en-US" w:eastAsia="zh-CN"/>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市场营销</w:t>
            </w:r>
          </w:p>
        </w:tc>
        <w:tc>
          <w:tcPr>
            <w:tcW w:w="695" w:type="dxa"/>
            <w:tcBorders>
              <w:tl2br w:val="nil"/>
              <w:tr2bl w:val="nil"/>
            </w:tcBorders>
            <w:noWrap/>
            <w:vAlign w:val="center"/>
          </w:tcPr>
          <w:p>
            <w:pPr>
              <w:widowControl/>
              <w:jc w:val="center"/>
              <w:rPr>
                <w:rFonts w:ascii="宋体" w:cs="Times New Roman"/>
                <w:color w:val="auto"/>
                <w:sz w:val="18"/>
                <w:szCs w:val="18"/>
              </w:rPr>
            </w:pPr>
            <w:r>
              <w:rPr>
                <w:rFonts w:hint="eastAsia" w:ascii="宋体" w:hAnsi="宋体" w:cs="宋体"/>
                <w:color w:val="auto"/>
                <w:kern w:val="0"/>
                <w:sz w:val="18"/>
                <w:szCs w:val="18"/>
              </w:rPr>
              <w:t>马玉水</w:t>
            </w:r>
          </w:p>
        </w:tc>
        <w:tc>
          <w:tcPr>
            <w:tcW w:w="533"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849" w:type="dxa"/>
            <w:tcBorders>
              <w:tl2br w:val="nil"/>
              <w:tr2bl w:val="nil"/>
            </w:tcBorders>
            <w:noWrap/>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82.10</w:t>
            </w:r>
          </w:p>
        </w:tc>
        <w:tc>
          <w:tcPr>
            <w:tcW w:w="1406"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kern w:val="0"/>
                <w:sz w:val="18"/>
                <w:szCs w:val="18"/>
              </w:rPr>
            </w:pPr>
            <w:r>
              <w:rPr>
                <w:rFonts w:hint="eastAsia" w:ascii="宋体" w:hAnsi="宋体" w:cs="宋体"/>
                <w:color w:val="auto"/>
                <w:kern w:val="0"/>
                <w:sz w:val="18"/>
                <w:szCs w:val="18"/>
              </w:rPr>
              <w:t>物流师</w:t>
            </w:r>
          </w:p>
        </w:tc>
        <w:tc>
          <w:tcPr>
            <w:tcW w:w="722"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硕士</w:t>
            </w:r>
          </w:p>
        </w:tc>
        <w:tc>
          <w:tcPr>
            <w:tcW w:w="1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福建农林大学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工商管理专业</w:t>
            </w:r>
          </w:p>
        </w:tc>
        <w:tc>
          <w:tcPr>
            <w:tcW w:w="1128"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商业计划书</w:t>
            </w:r>
          </w:p>
        </w:tc>
        <w:tc>
          <w:tcPr>
            <w:tcW w:w="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罗增秋</w:t>
            </w:r>
          </w:p>
        </w:tc>
        <w:tc>
          <w:tcPr>
            <w:tcW w:w="533"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849" w:type="dxa"/>
            <w:tcBorders>
              <w:tl2br w:val="nil"/>
              <w:tr2bl w:val="nil"/>
            </w:tcBorders>
            <w:noWrap/>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85.10</w:t>
            </w:r>
          </w:p>
        </w:tc>
        <w:tc>
          <w:tcPr>
            <w:tcW w:w="1406"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讲师</w:t>
            </w:r>
          </w:p>
          <w:p>
            <w:pPr>
              <w:widowControl/>
              <w:jc w:val="center"/>
              <w:rPr>
                <w:rFonts w:ascii="宋体" w:cs="Times New Roman"/>
                <w:color w:val="auto"/>
                <w:kern w:val="0"/>
                <w:sz w:val="18"/>
                <w:szCs w:val="18"/>
              </w:rPr>
            </w:pPr>
            <w:r>
              <w:rPr>
                <w:rFonts w:hint="eastAsia" w:ascii="宋体" w:hAnsi="宋体" w:cs="宋体"/>
                <w:color w:val="auto"/>
                <w:kern w:val="0"/>
                <w:sz w:val="18"/>
                <w:szCs w:val="18"/>
              </w:rPr>
              <w:t>高级物流师</w:t>
            </w:r>
          </w:p>
        </w:tc>
        <w:tc>
          <w:tcPr>
            <w:tcW w:w="722"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研究生</w:t>
            </w:r>
          </w:p>
        </w:tc>
        <w:tc>
          <w:tcPr>
            <w:tcW w:w="1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闽江学院</w:t>
            </w:r>
          </w:p>
          <w:p>
            <w:pPr>
              <w:widowControl/>
              <w:jc w:val="center"/>
              <w:rPr>
                <w:rFonts w:ascii="宋体" w:cs="Times New Roman"/>
                <w:color w:val="auto"/>
                <w:kern w:val="0"/>
                <w:sz w:val="18"/>
                <w:szCs w:val="18"/>
              </w:rPr>
            </w:pPr>
            <w:r>
              <w:rPr>
                <w:rFonts w:hint="eastAsia" w:ascii="宋体" w:hAnsi="宋体" w:cs="宋体"/>
                <w:color w:val="auto"/>
                <w:kern w:val="0"/>
                <w:sz w:val="18"/>
                <w:szCs w:val="18"/>
              </w:rPr>
              <w:t>工商管理专业</w:t>
            </w:r>
          </w:p>
        </w:tc>
        <w:tc>
          <w:tcPr>
            <w:tcW w:w="1128"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spacing w:line="240" w:lineRule="exact"/>
              <w:rPr>
                <w:rFonts w:ascii="宋体" w:cs="Times New Roman"/>
                <w:color w:val="auto"/>
                <w:kern w:val="0"/>
                <w:sz w:val="18"/>
                <w:szCs w:val="18"/>
              </w:rPr>
            </w:pPr>
            <w:r>
              <w:rPr>
                <w:rFonts w:hint="eastAsia" w:ascii="宋体" w:cs="宋体"/>
                <w:color w:val="auto"/>
                <w:kern w:val="0"/>
                <w:sz w:val="18"/>
                <w:szCs w:val="18"/>
              </w:rPr>
              <w:t>企业信息化管理与实用工具</w:t>
            </w:r>
          </w:p>
        </w:tc>
        <w:tc>
          <w:tcPr>
            <w:tcW w:w="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吴小娟</w:t>
            </w:r>
          </w:p>
        </w:tc>
        <w:tc>
          <w:tcPr>
            <w:tcW w:w="533"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女</w:t>
            </w:r>
          </w:p>
        </w:tc>
        <w:tc>
          <w:tcPr>
            <w:tcW w:w="849" w:type="dxa"/>
            <w:tcBorders>
              <w:tl2br w:val="nil"/>
              <w:tr2bl w:val="nil"/>
            </w:tcBorders>
            <w:noWrap/>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90.10</w:t>
            </w:r>
          </w:p>
        </w:tc>
        <w:tc>
          <w:tcPr>
            <w:tcW w:w="1406"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讲师</w:t>
            </w:r>
          </w:p>
        </w:tc>
        <w:tc>
          <w:tcPr>
            <w:tcW w:w="722"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本科</w:t>
            </w:r>
          </w:p>
        </w:tc>
        <w:tc>
          <w:tcPr>
            <w:tcW w:w="1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集美大学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电子商务</w:t>
            </w:r>
          </w:p>
        </w:tc>
        <w:tc>
          <w:tcPr>
            <w:tcW w:w="1128"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会计学基础财务管理</w:t>
            </w:r>
          </w:p>
        </w:tc>
        <w:tc>
          <w:tcPr>
            <w:tcW w:w="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林克明</w:t>
            </w:r>
          </w:p>
        </w:tc>
        <w:tc>
          <w:tcPr>
            <w:tcW w:w="533"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男</w:t>
            </w:r>
          </w:p>
        </w:tc>
        <w:tc>
          <w:tcPr>
            <w:tcW w:w="849" w:type="dxa"/>
            <w:tcBorders>
              <w:tl2br w:val="nil"/>
              <w:tr2bl w:val="nil"/>
            </w:tcBorders>
            <w:noWrap/>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74</w:t>
            </w:r>
            <w:r>
              <w:rPr>
                <w:rFonts w:ascii="宋体" w:cs="宋体"/>
                <w:color w:val="auto"/>
                <w:kern w:val="0"/>
                <w:sz w:val="18"/>
                <w:szCs w:val="18"/>
              </w:rPr>
              <w:t>.0</w:t>
            </w:r>
            <w:r>
              <w:rPr>
                <w:rFonts w:ascii="宋体" w:hAnsi="宋体" w:cs="宋体"/>
                <w:color w:val="auto"/>
                <w:kern w:val="0"/>
                <w:sz w:val="18"/>
                <w:szCs w:val="18"/>
              </w:rPr>
              <w:t>7</w:t>
            </w:r>
          </w:p>
        </w:tc>
        <w:tc>
          <w:tcPr>
            <w:tcW w:w="1406"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kern w:val="0"/>
                <w:sz w:val="18"/>
                <w:szCs w:val="18"/>
              </w:rPr>
            </w:pPr>
            <w:r>
              <w:rPr>
                <w:rFonts w:hint="eastAsia" w:ascii="宋体" w:hAnsi="宋体" w:cs="宋体"/>
                <w:color w:val="auto"/>
                <w:kern w:val="0"/>
                <w:sz w:val="18"/>
                <w:szCs w:val="18"/>
              </w:rPr>
              <w:t>高级会计师</w:t>
            </w:r>
          </w:p>
        </w:tc>
        <w:tc>
          <w:tcPr>
            <w:tcW w:w="722"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硕士</w:t>
            </w:r>
          </w:p>
        </w:tc>
        <w:tc>
          <w:tcPr>
            <w:tcW w:w="1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华侨大学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企业管理专业</w:t>
            </w:r>
          </w:p>
        </w:tc>
        <w:tc>
          <w:tcPr>
            <w:tcW w:w="1128"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商务谈判</w:t>
            </w:r>
          </w:p>
        </w:tc>
        <w:tc>
          <w:tcPr>
            <w:tcW w:w="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黄琳</w:t>
            </w:r>
          </w:p>
        </w:tc>
        <w:tc>
          <w:tcPr>
            <w:tcW w:w="533"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女</w:t>
            </w:r>
          </w:p>
        </w:tc>
        <w:tc>
          <w:tcPr>
            <w:tcW w:w="849" w:type="dxa"/>
            <w:tcBorders>
              <w:tl2br w:val="nil"/>
              <w:tr2bl w:val="nil"/>
            </w:tcBorders>
            <w:noWrap/>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81.03</w:t>
            </w:r>
          </w:p>
        </w:tc>
        <w:tc>
          <w:tcPr>
            <w:tcW w:w="1406"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kern w:val="0"/>
                <w:sz w:val="18"/>
                <w:szCs w:val="18"/>
              </w:rPr>
            </w:pPr>
            <w:r>
              <w:rPr>
                <w:rFonts w:hint="eastAsia" w:ascii="宋体" w:hAnsi="宋体" w:cs="宋体"/>
                <w:color w:val="auto"/>
                <w:kern w:val="0"/>
                <w:sz w:val="18"/>
                <w:szCs w:val="18"/>
              </w:rPr>
              <w:t>物流师</w:t>
            </w:r>
          </w:p>
        </w:tc>
        <w:tc>
          <w:tcPr>
            <w:tcW w:w="722"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硕士</w:t>
            </w:r>
          </w:p>
        </w:tc>
        <w:tc>
          <w:tcPr>
            <w:tcW w:w="1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华侨大学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企业管理专业</w:t>
            </w:r>
          </w:p>
        </w:tc>
        <w:tc>
          <w:tcPr>
            <w:tcW w:w="1128"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企业法律实务</w:t>
            </w:r>
          </w:p>
        </w:tc>
        <w:tc>
          <w:tcPr>
            <w:tcW w:w="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薛俊林</w:t>
            </w:r>
          </w:p>
        </w:tc>
        <w:tc>
          <w:tcPr>
            <w:tcW w:w="533"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849" w:type="dxa"/>
            <w:tcBorders>
              <w:tl2br w:val="nil"/>
              <w:tr2bl w:val="nil"/>
            </w:tcBorders>
            <w:noWrap/>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74.09</w:t>
            </w:r>
          </w:p>
        </w:tc>
        <w:tc>
          <w:tcPr>
            <w:tcW w:w="1406"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kern w:val="0"/>
                <w:sz w:val="18"/>
                <w:szCs w:val="18"/>
              </w:rPr>
            </w:pPr>
            <w:r>
              <w:rPr>
                <w:rFonts w:hint="eastAsia" w:ascii="宋体" w:hAnsi="宋体" w:cs="宋体"/>
                <w:color w:val="auto"/>
                <w:kern w:val="0"/>
                <w:sz w:val="18"/>
                <w:szCs w:val="18"/>
              </w:rPr>
              <w:t>高级物流师</w:t>
            </w:r>
          </w:p>
        </w:tc>
        <w:tc>
          <w:tcPr>
            <w:tcW w:w="722"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硕士</w:t>
            </w:r>
          </w:p>
        </w:tc>
        <w:tc>
          <w:tcPr>
            <w:tcW w:w="1695"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华侨大学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企业管理专业</w:t>
            </w:r>
          </w:p>
        </w:tc>
        <w:tc>
          <w:tcPr>
            <w:tcW w:w="1128" w:type="dxa"/>
            <w:tcBorders>
              <w:tl2br w:val="nil"/>
              <w:tr2bl w:val="nil"/>
            </w:tcBorders>
            <w:noWrap/>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创意设计</w:t>
            </w:r>
          </w:p>
        </w:tc>
        <w:tc>
          <w:tcPr>
            <w:tcW w:w="695"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龚雪</w:t>
            </w:r>
          </w:p>
        </w:tc>
        <w:tc>
          <w:tcPr>
            <w:tcW w:w="533"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849"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91.03</w:t>
            </w:r>
          </w:p>
        </w:tc>
        <w:tc>
          <w:tcPr>
            <w:tcW w:w="1406"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w:t>
            </w:r>
          </w:p>
        </w:tc>
        <w:tc>
          <w:tcPr>
            <w:tcW w:w="722"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厦门大学</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国际政治</w:t>
            </w:r>
          </w:p>
        </w:tc>
        <w:tc>
          <w:tcPr>
            <w:tcW w:w="1128"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创新思维培养</w:t>
            </w:r>
          </w:p>
        </w:tc>
        <w:tc>
          <w:tcPr>
            <w:tcW w:w="695"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李俞</w:t>
            </w:r>
          </w:p>
        </w:tc>
        <w:tc>
          <w:tcPr>
            <w:tcW w:w="533"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849"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91.10</w:t>
            </w:r>
          </w:p>
        </w:tc>
        <w:tc>
          <w:tcPr>
            <w:tcW w:w="1406"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w:t>
            </w:r>
          </w:p>
        </w:tc>
        <w:tc>
          <w:tcPr>
            <w:tcW w:w="722"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扬州大学</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化学工程与技术</w:t>
            </w:r>
          </w:p>
        </w:tc>
        <w:tc>
          <w:tcPr>
            <w:tcW w:w="1128"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双师素质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1915" w:type="dxa"/>
            <w:tcBorders>
              <w:tl2br w:val="nil"/>
              <w:tr2bl w:val="nil"/>
            </w:tcBorders>
            <w:noWrap/>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创新管理</w:t>
            </w:r>
          </w:p>
        </w:tc>
        <w:tc>
          <w:tcPr>
            <w:tcW w:w="695"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林惠玲</w:t>
            </w:r>
          </w:p>
        </w:tc>
        <w:tc>
          <w:tcPr>
            <w:tcW w:w="533"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849"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91.03</w:t>
            </w:r>
          </w:p>
        </w:tc>
        <w:tc>
          <w:tcPr>
            <w:tcW w:w="1406"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无</w:t>
            </w:r>
          </w:p>
        </w:tc>
        <w:tc>
          <w:tcPr>
            <w:tcW w:w="722"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福州大学</w:t>
            </w:r>
          </w:p>
          <w:p>
            <w:pPr>
              <w:widowControl/>
              <w:jc w:val="center"/>
              <w:rPr>
                <w:rFonts w:ascii="宋体" w:hAnsi="宋体" w:cs="宋体"/>
                <w:color w:val="auto"/>
                <w:kern w:val="0"/>
                <w:sz w:val="18"/>
                <w:szCs w:val="18"/>
              </w:rPr>
            </w:pPr>
            <w:r>
              <w:rPr>
                <w:rFonts w:hint="eastAsia" w:ascii="宋体" w:hAnsi="宋体" w:cs="宋体"/>
                <w:color w:val="auto"/>
                <w:kern w:val="0"/>
                <w:sz w:val="18"/>
                <w:szCs w:val="18"/>
              </w:rPr>
              <w:t>社会学</w:t>
            </w:r>
          </w:p>
        </w:tc>
        <w:tc>
          <w:tcPr>
            <w:tcW w:w="1128" w:type="dxa"/>
            <w:tcBorders>
              <w:tl2br w:val="nil"/>
              <w:tr2bl w:val="nil"/>
            </w:tcBorders>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双师素质</w:t>
            </w:r>
          </w:p>
        </w:tc>
      </w:tr>
    </w:tbl>
    <w:p>
      <w:pPr>
        <w:spacing w:beforeLines="100" w:line="360" w:lineRule="auto"/>
        <w:ind w:firstLine="422" w:firstLineChars="200"/>
        <w:rPr>
          <w:rFonts w:ascii="宋体"/>
          <w:b/>
          <w:bCs/>
          <w:color w:val="auto"/>
          <w:kern w:val="0"/>
        </w:rPr>
      </w:pPr>
      <w:r>
        <w:rPr>
          <w:rFonts w:hint="eastAsia" w:ascii="宋体" w:hAnsi="宋体" w:cs="宋体"/>
          <w:b/>
          <w:bCs/>
          <w:color w:val="auto"/>
          <w:kern w:val="0"/>
        </w:rPr>
        <w:t>（二）教学设施</w:t>
      </w:r>
    </w:p>
    <w:p>
      <w:pPr>
        <w:widowControl/>
        <w:spacing w:line="360" w:lineRule="auto"/>
        <w:ind w:firstLine="420" w:firstLineChars="200"/>
        <w:rPr>
          <w:rFonts w:ascii="宋体" w:cs="Times New Roman"/>
          <w:color w:val="auto"/>
          <w:kern w:val="0"/>
        </w:rPr>
      </w:pPr>
      <w:r>
        <w:rPr>
          <w:rFonts w:ascii="宋体" w:hAnsi="宋体" w:cs="宋体"/>
          <w:color w:val="auto"/>
          <w:kern w:val="0"/>
        </w:rPr>
        <w:t>1</w:t>
      </w:r>
      <w:r>
        <w:rPr>
          <w:rFonts w:hint="eastAsia" w:ascii="宋体" w:hAnsi="宋体" w:cs="宋体"/>
          <w:color w:val="auto"/>
          <w:kern w:val="0"/>
        </w:rPr>
        <w:t>、校内实验、实训设施</w:t>
      </w:r>
    </w:p>
    <w:tbl>
      <w:tblPr>
        <w:tblStyle w:val="8"/>
        <w:tblW w:w="9072" w:type="dxa"/>
        <w:jc w:val="center"/>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62"/>
        <w:gridCol w:w="2579"/>
        <w:gridCol w:w="3734"/>
        <w:gridCol w:w="2097"/>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4" w:hRule="atLeast"/>
          <w:tblHeader/>
          <w:jc w:val="center"/>
        </w:trPr>
        <w:tc>
          <w:tcPr>
            <w:tcW w:w="662" w:type="dxa"/>
            <w:tcBorders>
              <w:tl2br w:val="nil"/>
              <w:tr2bl w:val="nil"/>
            </w:tcBorders>
            <w:vAlign w:val="center"/>
          </w:tcPr>
          <w:p>
            <w:pPr>
              <w:widowControl/>
              <w:spacing w:line="240" w:lineRule="exact"/>
              <w:jc w:val="center"/>
              <w:rPr>
                <w:rFonts w:ascii="宋体" w:cs="Times New Roman"/>
                <w:b/>
                <w:bCs/>
                <w:color w:val="auto"/>
                <w:sz w:val="18"/>
                <w:szCs w:val="18"/>
              </w:rPr>
            </w:pPr>
            <w:r>
              <w:rPr>
                <w:rFonts w:hint="eastAsia" w:ascii="宋体" w:hAnsi="宋体" w:cs="宋体"/>
                <w:b/>
                <w:bCs/>
                <w:color w:val="auto"/>
                <w:sz w:val="18"/>
                <w:szCs w:val="18"/>
              </w:rPr>
              <w:t>序号</w:t>
            </w:r>
          </w:p>
        </w:tc>
        <w:tc>
          <w:tcPr>
            <w:tcW w:w="2579" w:type="dxa"/>
            <w:tcBorders>
              <w:tl2br w:val="nil"/>
              <w:tr2bl w:val="nil"/>
            </w:tcBorders>
            <w:vAlign w:val="center"/>
          </w:tcPr>
          <w:p>
            <w:pPr>
              <w:widowControl/>
              <w:spacing w:line="240" w:lineRule="exact"/>
              <w:jc w:val="center"/>
              <w:rPr>
                <w:rFonts w:ascii="宋体" w:cs="Times New Roman"/>
                <w:b/>
                <w:bCs/>
                <w:color w:val="auto"/>
                <w:sz w:val="18"/>
                <w:szCs w:val="18"/>
              </w:rPr>
            </w:pPr>
            <w:r>
              <w:rPr>
                <w:rFonts w:hint="eastAsia" w:ascii="宋体" w:hAnsi="宋体" w:cs="宋体"/>
                <w:b/>
                <w:bCs/>
                <w:color w:val="auto"/>
                <w:sz w:val="18"/>
                <w:szCs w:val="18"/>
              </w:rPr>
              <w:t>名称</w:t>
            </w:r>
          </w:p>
        </w:tc>
        <w:tc>
          <w:tcPr>
            <w:tcW w:w="3734" w:type="dxa"/>
            <w:tcBorders>
              <w:tl2br w:val="nil"/>
              <w:tr2bl w:val="nil"/>
            </w:tcBorders>
            <w:vAlign w:val="center"/>
          </w:tcPr>
          <w:p>
            <w:pPr>
              <w:widowControl/>
              <w:spacing w:line="240" w:lineRule="exact"/>
              <w:jc w:val="center"/>
              <w:rPr>
                <w:rFonts w:ascii="宋体" w:cs="Times New Roman"/>
                <w:b/>
                <w:bCs/>
                <w:color w:val="auto"/>
                <w:sz w:val="18"/>
                <w:szCs w:val="18"/>
              </w:rPr>
            </w:pPr>
            <w:r>
              <w:rPr>
                <w:rFonts w:hint="eastAsia" w:ascii="宋体" w:hAnsi="宋体" w:cs="宋体"/>
                <w:b/>
                <w:bCs/>
                <w:color w:val="auto"/>
                <w:sz w:val="18"/>
                <w:szCs w:val="18"/>
              </w:rPr>
              <w:t>主要实训项目</w:t>
            </w:r>
          </w:p>
        </w:tc>
        <w:tc>
          <w:tcPr>
            <w:tcW w:w="2097" w:type="dxa"/>
            <w:tcBorders>
              <w:tl2br w:val="nil"/>
              <w:tr2bl w:val="nil"/>
            </w:tcBorders>
            <w:vAlign w:val="center"/>
          </w:tcPr>
          <w:p>
            <w:pPr>
              <w:widowControl/>
              <w:spacing w:line="240" w:lineRule="exact"/>
              <w:jc w:val="center"/>
              <w:rPr>
                <w:rFonts w:ascii="宋体" w:cs="Times New Roman"/>
                <w:b/>
                <w:bCs/>
                <w:color w:val="auto"/>
                <w:sz w:val="18"/>
                <w:szCs w:val="18"/>
              </w:rPr>
            </w:pPr>
            <w:r>
              <w:rPr>
                <w:rFonts w:hint="eastAsia" w:ascii="宋体" w:hAnsi="宋体" w:cs="宋体"/>
                <w:b/>
                <w:bCs/>
                <w:color w:val="auto"/>
                <w:sz w:val="18"/>
                <w:szCs w:val="18"/>
              </w:rPr>
              <w:t>对应课程</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662" w:type="dxa"/>
            <w:tcBorders>
              <w:tl2br w:val="nil"/>
              <w:tr2bl w:val="nil"/>
            </w:tcBorders>
            <w:vAlign w:val="center"/>
          </w:tcPr>
          <w:p>
            <w:pPr>
              <w:widowControl/>
              <w:spacing w:line="240" w:lineRule="exact"/>
              <w:jc w:val="center"/>
              <w:rPr>
                <w:rFonts w:ascii="宋体" w:cs="Times New Roman"/>
                <w:color w:val="auto"/>
                <w:sz w:val="18"/>
                <w:szCs w:val="18"/>
              </w:rPr>
            </w:pPr>
            <w:r>
              <w:rPr>
                <w:rFonts w:ascii="宋体" w:hAnsi="宋体" w:cs="宋体"/>
                <w:color w:val="auto"/>
                <w:kern w:val="0"/>
                <w:sz w:val="18"/>
                <w:szCs w:val="18"/>
              </w:rPr>
              <w:t>1</w:t>
            </w:r>
          </w:p>
        </w:tc>
        <w:tc>
          <w:tcPr>
            <w:tcW w:w="2579" w:type="dxa"/>
            <w:tcBorders>
              <w:tl2br w:val="nil"/>
              <w:tr2bl w:val="nil"/>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思嘉集团企业情境体验实训室</w:t>
            </w:r>
          </w:p>
        </w:tc>
        <w:tc>
          <w:tcPr>
            <w:tcW w:w="3734" w:type="dxa"/>
            <w:tcBorders>
              <w:tl2br w:val="nil"/>
              <w:tr2bl w:val="nil"/>
            </w:tcBorders>
            <w:vAlign w:val="center"/>
          </w:tcPr>
          <w:p>
            <w:pPr>
              <w:widowControl/>
              <w:tabs>
                <w:tab w:val="left" w:pos="643"/>
                <w:tab w:val="center" w:pos="1696"/>
              </w:tabs>
              <w:spacing w:line="240" w:lineRule="exact"/>
              <w:jc w:val="center"/>
              <w:rPr>
                <w:rFonts w:ascii="宋体" w:cs="Times New Roman"/>
                <w:color w:val="auto"/>
                <w:sz w:val="18"/>
                <w:szCs w:val="18"/>
              </w:rPr>
            </w:pPr>
            <w:r>
              <w:rPr>
                <w:rFonts w:hint="eastAsia" w:ascii="宋体" w:hAnsi="宋体" w:cs="宋体"/>
                <w:color w:val="auto"/>
                <w:kern w:val="0"/>
                <w:sz w:val="18"/>
                <w:szCs w:val="18"/>
              </w:rPr>
              <w:t>市场调研实训</w:t>
            </w:r>
          </w:p>
        </w:tc>
        <w:tc>
          <w:tcPr>
            <w:tcW w:w="2097" w:type="dxa"/>
            <w:tcBorders>
              <w:tl2br w:val="nil"/>
              <w:tr2bl w:val="nil"/>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电子商务实训</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662" w:type="dxa"/>
            <w:tcBorders>
              <w:tl2br w:val="nil"/>
              <w:tr2bl w:val="nil"/>
            </w:tcBorders>
            <w:vAlign w:val="center"/>
          </w:tcPr>
          <w:p>
            <w:pPr>
              <w:widowControl/>
              <w:spacing w:line="240" w:lineRule="exact"/>
              <w:jc w:val="center"/>
              <w:rPr>
                <w:rFonts w:ascii="宋体" w:cs="Times New Roman"/>
                <w:color w:val="auto"/>
                <w:sz w:val="18"/>
                <w:szCs w:val="18"/>
              </w:rPr>
            </w:pPr>
            <w:r>
              <w:rPr>
                <w:rFonts w:ascii="宋体" w:hAnsi="宋体" w:cs="宋体"/>
                <w:color w:val="auto"/>
                <w:kern w:val="0"/>
                <w:sz w:val="18"/>
                <w:szCs w:val="18"/>
              </w:rPr>
              <w:t>2</w:t>
            </w:r>
          </w:p>
        </w:tc>
        <w:tc>
          <w:tcPr>
            <w:tcW w:w="2579" w:type="dxa"/>
            <w:tcBorders>
              <w:tl2br w:val="nil"/>
              <w:tr2bl w:val="nil"/>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企业经营模拟实训室</w:t>
            </w:r>
          </w:p>
        </w:tc>
        <w:tc>
          <w:tcPr>
            <w:tcW w:w="3734" w:type="dxa"/>
            <w:tcBorders>
              <w:tl2br w:val="nil"/>
              <w:tr2bl w:val="nil"/>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企业经营模拟沙盘软件</w:t>
            </w:r>
          </w:p>
        </w:tc>
        <w:tc>
          <w:tcPr>
            <w:tcW w:w="2097" w:type="dxa"/>
            <w:tcBorders>
              <w:tl2br w:val="nil"/>
              <w:tr2bl w:val="nil"/>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企业经营模拟沙盘实训</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662" w:type="dxa"/>
            <w:tcBorders>
              <w:tl2br w:val="nil"/>
              <w:tr2bl w:val="nil"/>
            </w:tcBorders>
            <w:vAlign w:val="center"/>
          </w:tcPr>
          <w:p>
            <w:pPr>
              <w:widowControl/>
              <w:spacing w:line="240" w:lineRule="exact"/>
              <w:jc w:val="center"/>
              <w:rPr>
                <w:rFonts w:ascii="宋体" w:cs="Times New Roman"/>
                <w:color w:val="auto"/>
                <w:sz w:val="18"/>
                <w:szCs w:val="18"/>
              </w:rPr>
            </w:pPr>
            <w:r>
              <w:rPr>
                <w:rFonts w:ascii="宋体" w:hAnsi="宋体" w:cs="宋体"/>
                <w:color w:val="auto"/>
                <w:sz w:val="18"/>
                <w:szCs w:val="18"/>
              </w:rPr>
              <w:t>3</w:t>
            </w:r>
          </w:p>
        </w:tc>
        <w:tc>
          <w:tcPr>
            <w:tcW w:w="2579" w:type="dxa"/>
            <w:tcBorders>
              <w:tl2br w:val="nil"/>
              <w:tr2bl w:val="nil"/>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电子商务实训室</w:t>
            </w:r>
          </w:p>
        </w:tc>
        <w:tc>
          <w:tcPr>
            <w:tcW w:w="3734" w:type="dxa"/>
            <w:tcBorders>
              <w:tl2br w:val="nil"/>
              <w:tr2bl w:val="nil"/>
            </w:tcBorders>
            <w:vAlign w:val="center"/>
          </w:tcPr>
          <w:p>
            <w:pPr>
              <w:widowControl/>
              <w:spacing w:line="240" w:lineRule="exact"/>
              <w:jc w:val="center"/>
              <w:rPr>
                <w:rFonts w:ascii="宋体" w:cs="Times New Roman"/>
                <w:color w:val="auto"/>
                <w:sz w:val="18"/>
                <w:szCs w:val="18"/>
              </w:rPr>
            </w:pPr>
            <w:r>
              <w:rPr>
                <w:rFonts w:ascii="宋体" w:hAnsi="宋体" w:cs="宋体"/>
                <w:color w:val="auto"/>
                <w:sz w:val="18"/>
                <w:szCs w:val="18"/>
              </w:rPr>
              <w:t>ITMC</w:t>
            </w:r>
            <w:r>
              <w:rPr>
                <w:rFonts w:hint="eastAsia" w:ascii="宋体" w:hAnsi="宋体" w:cs="宋体"/>
                <w:color w:val="auto"/>
                <w:sz w:val="18"/>
                <w:szCs w:val="18"/>
              </w:rPr>
              <w:t>电子商务综合实训与竞赛系统</w:t>
            </w:r>
          </w:p>
          <w:p>
            <w:pPr>
              <w:widowControl/>
              <w:spacing w:line="240" w:lineRule="exact"/>
              <w:jc w:val="center"/>
              <w:rPr>
                <w:rFonts w:ascii="宋体" w:cs="Times New Roman"/>
                <w:color w:val="auto"/>
                <w:sz w:val="18"/>
                <w:szCs w:val="18"/>
              </w:rPr>
            </w:pPr>
            <w:r>
              <w:rPr>
                <w:rFonts w:hint="eastAsia" w:ascii="宋体" w:hAnsi="宋体" w:cs="宋体"/>
                <w:color w:val="auto"/>
                <w:sz w:val="18"/>
                <w:szCs w:val="18"/>
              </w:rPr>
              <w:t>图片处理软件</w:t>
            </w:r>
          </w:p>
        </w:tc>
        <w:tc>
          <w:tcPr>
            <w:tcW w:w="2097" w:type="dxa"/>
            <w:tcBorders>
              <w:tl2br w:val="nil"/>
              <w:tr2bl w:val="nil"/>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创新创业实训</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662" w:type="dxa"/>
            <w:tcBorders>
              <w:tl2br w:val="nil"/>
              <w:tr2bl w:val="nil"/>
            </w:tcBorders>
            <w:vAlign w:val="center"/>
          </w:tcPr>
          <w:p>
            <w:pPr>
              <w:widowControl/>
              <w:spacing w:line="240" w:lineRule="exact"/>
              <w:jc w:val="center"/>
              <w:rPr>
                <w:rFonts w:ascii="宋体" w:cs="Times New Roman"/>
                <w:color w:val="auto"/>
                <w:sz w:val="18"/>
                <w:szCs w:val="18"/>
              </w:rPr>
            </w:pPr>
            <w:r>
              <w:rPr>
                <w:rFonts w:ascii="宋体" w:hAnsi="宋体" w:cs="宋体"/>
                <w:color w:val="auto"/>
                <w:sz w:val="18"/>
                <w:szCs w:val="18"/>
              </w:rPr>
              <w:t>4</w:t>
            </w:r>
          </w:p>
        </w:tc>
        <w:tc>
          <w:tcPr>
            <w:tcW w:w="2579" w:type="dxa"/>
            <w:tcBorders>
              <w:tl2br w:val="nil"/>
              <w:tr2bl w:val="nil"/>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跨专业多岗位生产性实训基地</w:t>
            </w:r>
          </w:p>
        </w:tc>
        <w:tc>
          <w:tcPr>
            <w:tcW w:w="3734" w:type="dxa"/>
            <w:tcBorders>
              <w:tl2br w:val="nil"/>
              <w:tr2bl w:val="nil"/>
            </w:tcBorders>
            <w:vAlign w:val="center"/>
          </w:tcPr>
          <w:p>
            <w:pPr>
              <w:widowControl/>
              <w:tabs>
                <w:tab w:val="left" w:pos="643"/>
                <w:tab w:val="center" w:pos="1696"/>
              </w:tabs>
              <w:spacing w:line="240" w:lineRule="exact"/>
              <w:jc w:val="center"/>
              <w:rPr>
                <w:rFonts w:ascii="宋体" w:cs="Times New Roman"/>
                <w:color w:val="auto"/>
                <w:sz w:val="18"/>
                <w:szCs w:val="18"/>
              </w:rPr>
            </w:pPr>
            <w:r>
              <w:rPr>
                <w:rFonts w:hint="eastAsia" w:ascii="宋体" w:hAnsi="宋体" w:cs="宋体"/>
                <w:color w:val="auto"/>
                <w:kern w:val="0"/>
                <w:sz w:val="18"/>
                <w:szCs w:val="18"/>
              </w:rPr>
              <w:t>方宇多岗位仿真实训平台</w:t>
            </w:r>
          </w:p>
        </w:tc>
        <w:tc>
          <w:tcPr>
            <w:tcW w:w="2097" w:type="dxa"/>
            <w:tcBorders>
              <w:tl2br w:val="nil"/>
              <w:tr2bl w:val="nil"/>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多岗位综合实训</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662" w:type="dxa"/>
            <w:tcBorders>
              <w:tl2br w:val="nil"/>
              <w:tr2bl w:val="nil"/>
            </w:tcBorders>
            <w:vAlign w:val="center"/>
          </w:tcPr>
          <w:p>
            <w:pPr>
              <w:widowControl/>
              <w:spacing w:line="240" w:lineRule="exact"/>
              <w:jc w:val="center"/>
              <w:rPr>
                <w:rFonts w:ascii="宋体" w:cs="Times New Roman"/>
                <w:color w:val="auto"/>
                <w:sz w:val="18"/>
                <w:szCs w:val="18"/>
              </w:rPr>
            </w:pPr>
            <w:r>
              <w:rPr>
                <w:rFonts w:ascii="宋体" w:hAnsi="宋体" w:cs="宋体"/>
                <w:color w:val="auto"/>
                <w:sz w:val="18"/>
                <w:szCs w:val="18"/>
              </w:rPr>
              <w:t>6</w:t>
            </w:r>
          </w:p>
        </w:tc>
        <w:tc>
          <w:tcPr>
            <w:tcW w:w="2579" w:type="dxa"/>
            <w:tcBorders>
              <w:tl2br w:val="nil"/>
              <w:tr2bl w:val="nil"/>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酒店管理实训室</w:t>
            </w:r>
          </w:p>
        </w:tc>
        <w:tc>
          <w:tcPr>
            <w:tcW w:w="3734" w:type="dxa"/>
            <w:tcBorders>
              <w:tl2br w:val="nil"/>
              <w:tr2bl w:val="nil"/>
            </w:tcBorders>
            <w:vAlign w:val="center"/>
          </w:tcPr>
          <w:p>
            <w:pPr>
              <w:widowControl/>
              <w:tabs>
                <w:tab w:val="left" w:pos="643"/>
                <w:tab w:val="center" w:pos="1696"/>
              </w:tabs>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酒店管理类实训</w:t>
            </w:r>
          </w:p>
        </w:tc>
        <w:tc>
          <w:tcPr>
            <w:tcW w:w="2097" w:type="dxa"/>
            <w:tcBorders>
              <w:tl2br w:val="nil"/>
              <w:tr2bl w:val="nil"/>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公共礼仪实训</w:t>
            </w:r>
          </w:p>
        </w:tc>
      </w:tr>
    </w:tbl>
    <w:p>
      <w:pPr>
        <w:widowControl/>
        <w:spacing w:line="360" w:lineRule="auto"/>
        <w:ind w:firstLine="411" w:firstLineChars="196"/>
        <w:rPr>
          <w:rFonts w:ascii="宋体" w:cs="Times New Roman"/>
          <w:color w:val="auto"/>
          <w:kern w:val="0"/>
        </w:rPr>
      </w:pPr>
      <w:r>
        <w:rPr>
          <w:rFonts w:ascii="宋体" w:hAnsi="宋体" w:cs="宋体"/>
          <w:color w:val="auto"/>
          <w:kern w:val="0"/>
        </w:rPr>
        <w:t>2</w:t>
      </w:r>
      <w:r>
        <w:rPr>
          <w:rFonts w:hint="eastAsia" w:ascii="宋体" w:hAnsi="宋体" w:cs="宋体"/>
          <w:color w:val="auto"/>
          <w:kern w:val="0"/>
        </w:rPr>
        <w:t>、校外实训基地</w:t>
      </w:r>
    </w:p>
    <w:p>
      <w:pPr>
        <w:spacing w:line="360" w:lineRule="auto"/>
        <w:ind w:firstLine="420"/>
        <w:rPr>
          <w:rStyle w:val="13"/>
          <w:color w:val="auto"/>
        </w:rPr>
      </w:pPr>
      <w:r>
        <w:rPr>
          <w:rStyle w:val="13"/>
          <w:rFonts w:hint="eastAsia"/>
          <w:color w:val="auto"/>
        </w:rPr>
        <w:t>青创未来集团有限公司、海峡青创小镇（福州）、海峡青创小镇（福清）、海峡青创小镇（莆田）、海峡青创小镇（闽清）、海峡青创小镇（南平）、海峡青创小镇（宁德）、三明市物流行业协会，三明市快递行业协会，三明市电子商务行业协会，众事达(福建)信息技术股份有限公司、网盛互联网科技有限公司、三明市同道网络科技有限公司、三明市同道农产品专业合作社联合社、福建老土发展有限公司、福建本地购电子商务股份有限公司、福建春舞枝花卉有限公司、福建永安林业（集团）股份有限公司、三明市在线贸易有限公司、三明人人网络科技有限公司、永安美宁电子商务有限公司、沙县宸德贸易有限公司、尤溪千淘电子商务有限公司、万高电子商务有限公司、三明梦斯电子商务有限公司、三明传奇旅游文化传媒有限责任公司、美天万网电子工程有限公司、三明市三元区智慧网络技术有限公司、三明市新博网络科技有限公司、福建惠民网络技术服务有限公司、三明万科实业有限公司、福建海鑫金属市场有限公司、福建好多多商贸有限公司、福建金顺通信息技术有限公司、福建思嘉环保材料科技有限公司等。</w:t>
      </w:r>
    </w:p>
    <w:p>
      <w:pPr>
        <w:spacing w:line="360" w:lineRule="auto"/>
        <w:ind w:firstLine="422" w:firstLineChars="200"/>
        <w:rPr>
          <w:b/>
          <w:bCs/>
          <w:color w:val="auto"/>
        </w:rPr>
      </w:pPr>
      <w:r>
        <w:rPr>
          <w:rFonts w:hint="eastAsia"/>
          <w:b/>
          <w:bCs/>
          <w:color w:val="auto"/>
        </w:rPr>
        <w:t>（三）教学资源</w:t>
      </w:r>
    </w:p>
    <w:p>
      <w:pPr>
        <w:spacing w:line="360" w:lineRule="auto"/>
        <w:ind w:firstLine="420" w:firstLineChars="200"/>
        <w:rPr>
          <w:rFonts w:ascii="宋体" w:hAnsi="宋体" w:cs="宋体"/>
          <w:color w:val="auto"/>
        </w:rPr>
      </w:pPr>
      <w:r>
        <w:rPr>
          <w:rFonts w:hint="eastAsia" w:ascii="宋体" w:hAnsi="宋体" w:cs="宋体"/>
          <w:color w:val="auto"/>
        </w:rPr>
        <w:t>1、教材方面</w:t>
      </w:r>
    </w:p>
    <w:p>
      <w:pPr>
        <w:spacing w:line="360" w:lineRule="auto"/>
        <w:ind w:firstLine="420" w:firstLineChars="200"/>
        <w:rPr>
          <w:rFonts w:ascii="宋体" w:hAnsi="宋体" w:cs="宋体"/>
          <w:color w:val="auto"/>
        </w:rPr>
      </w:pPr>
      <w:r>
        <w:rPr>
          <w:rFonts w:hint="eastAsia" w:ascii="宋体" w:hAnsi="宋体" w:cs="宋体"/>
          <w:color w:val="auto"/>
        </w:rPr>
        <w:t>专业基础课和专业选修课在同类教材中优先选用国家级规划教材、国家教学资源库及省部级教学资源库教材、教育部行业职业教育教学指导委员会推荐教材、全国百佳出版社出版的规划教材、各级各类精品教材、获奖教材等，且应选用近三年出版的新教材或修订版教材。对未有上述类教材的课程可选用国家职业资格证书或经相关组织机构审核认定的校本教材，不得以岗位培训教材取代专业课程教材。</w:t>
      </w:r>
    </w:p>
    <w:p>
      <w:pPr>
        <w:spacing w:line="360" w:lineRule="auto"/>
        <w:ind w:firstLine="420" w:firstLineChars="200"/>
        <w:rPr>
          <w:rFonts w:ascii="宋体" w:hAnsi="宋体" w:cs="宋体"/>
          <w:color w:val="auto"/>
        </w:rPr>
      </w:pPr>
      <w:r>
        <w:rPr>
          <w:rFonts w:hint="eastAsia" w:ascii="宋体" w:hAnsi="宋体" w:cs="宋体"/>
          <w:color w:val="auto"/>
        </w:rPr>
        <w:t>2、信息化教学资源</w:t>
      </w:r>
    </w:p>
    <w:p>
      <w:pPr>
        <w:spacing w:line="360" w:lineRule="auto"/>
        <w:ind w:firstLine="420" w:firstLineChars="200"/>
        <w:rPr>
          <w:rFonts w:ascii="宋体" w:hAnsi="宋体" w:cs="宋体"/>
          <w:color w:val="auto"/>
        </w:rPr>
      </w:pPr>
      <w:r>
        <w:rPr>
          <w:rFonts w:hint="eastAsia" w:ascii="宋体" w:hAnsi="宋体" w:cs="宋体"/>
          <w:color w:val="auto"/>
        </w:rPr>
        <w:t>对教师进行培训，提高教师合理运用现代信息技术进行教学活动的水平，充分利用学校开设的精品在线开放课程网络平台，精品在线开放课程的教学标准、教案、课件、习题、技能指导、参考文献目录等线上资源，实现优质教学资源共享，带动课程的建设。</w:t>
      </w:r>
    </w:p>
    <w:p>
      <w:pPr>
        <w:spacing w:line="360" w:lineRule="auto"/>
        <w:ind w:firstLine="420" w:firstLineChars="200"/>
        <w:rPr>
          <w:rFonts w:ascii="宋体" w:hAnsi="宋体" w:cs="宋体"/>
          <w:color w:val="auto"/>
        </w:rPr>
      </w:pPr>
      <w:r>
        <w:rPr>
          <w:rFonts w:hint="eastAsia" w:ascii="宋体" w:hAnsi="宋体" w:cs="宋体"/>
          <w:color w:val="auto"/>
        </w:rPr>
        <w:t>3、推进信息技术与教学有机融合</w:t>
      </w:r>
    </w:p>
    <w:p>
      <w:pPr>
        <w:spacing w:line="360" w:lineRule="auto"/>
        <w:ind w:firstLine="420" w:firstLineChars="200"/>
        <w:rPr>
          <w:rFonts w:ascii="宋体" w:hAnsi="宋体" w:cs="宋体"/>
          <w:color w:val="auto"/>
        </w:rPr>
      </w:pPr>
      <w:r>
        <w:rPr>
          <w:rFonts w:hint="eastAsia" w:ascii="宋体" w:hAnsi="宋体" w:cs="宋体"/>
          <w:color w:val="auto"/>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spacing w:line="360" w:lineRule="auto"/>
        <w:ind w:firstLine="420"/>
        <w:outlineLvl w:val="0"/>
        <w:rPr>
          <w:rFonts w:ascii="宋体" w:hAnsi="宋体" w:cs="宋体"/>
          <w:b/>
          <w:bCs/>
          <w:color w:val="auto"/>
        </w:rPr>
      </w:pPr>
      <w:r>
        <w:rPr>
          <w:rFonts w:hint="eastAsia" w:ascii="宋体" w:hAnsi="宋体" w:cs="宋体"/>
          <w:b/>
          <w:bCs/>
          <w:color w:val="auto"/>
        </w:rPr>
        <w:t>（四）教学方法</w:t>
      </w:r>
    </w:p>
    <w:p>
      <w:pPr>
        <w:widowControl/>
        <w:spacing w:line="360" w:lineRule="auto"/>
        <w:ind w:firstLine="411" w:firstLineChars="196"/>
        <w:rPr>
          <w:rFonts w:ascii="宋体" w:hAnsi="宋体" w:cs="宋体"/>
          <w:color w:val="auto"/>
          <w:kern w:val="0"/>
        </w:rPr>
      </w:pPr>
      <w:r>
        <w:rPr>
          <w:rFonts w:hint="eastAsia" w:ascii="宋体" w:hAnsi="宋体" w:cs="宋体"/>
          <w:color w:val="auto"/>
          <w:kern w:val="0"/>
        </w:rPr>
        <w:t>1、关于理论课教学内容</w:t>
      </w:r>
    </w:p>
    <w:p>
      <w:pPr>
        <w:spacing w:line="360" w:lineRule="auto"/>
        <w:ind w:firstLine="420" w:firstLineChars="200"/>
        <w:rPr>
          <w:rFonts w:ascii="宋体" w:hAnsi="宋体" w:cs="宋体"/>
          <w:color w:val="auto"/>
          <w:szCs w:val="22"/>
        </w:rPr>
      </w:pPr>
      <w:r>
        <w:rPr>
          <w:rFonts w:hint="eastAsia" w:ascii="宋体" w:hAnsi="宋体" w:cs="宋体"/>
          <w:color w:val="auto"/>
          <w:szCs w:val="22"/>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pPr>
        <w:widowControl/>
        <w:spacing w:line="360" w:lineRule="auto"/>
        <w:ind w:firstLine="411" w:firstLineChars="196"/>
        <w:rPr>
          <w:rFonts w:ascii="宋体" w:hAnsi="宋体" w:cs="宋体"/>
          <w:color w:val="auto"/>
          <w:kern w:val="0"/>
        </w:rPr>
      </w:pPr>
      <w:r>
        <w:rPr>
          <w:rFonts w:hint="eastAsia" w:ascii="宋体" w:hAnsi="宋体" w:cs="宋体"/>
          <w:color w:val="auto"/>
          <w:kern w:val="0"/>
        </w:rPr>
        <w:t>2、关于实践课</w:t>
      </w:r>
    </w:p>
    <w:p>
      <w:pPr>
        <w:widowControl/>
        <w:spacing w:line="360" w:lineRule="auto"/>
        <w:ind w:firstLine="411" w:firstLineChars="196"/>
        <w:rPr>
          <w:rFonts w:ascii="宋体" w:hAnsi="宋体" w:cs="宋体"/>
          <w:color w:val="auto"/>
          <w:szCs w:val="22"/>
        </w:rPr>
      </w:pPr>
      <w:r>
        <w:rPr>
          <w:rFonts w:hint="eastAsia" w:ascii="宋体" w:hAnsi="宋体" w:cs="宋体"/>
          <w:color w:val="auto"/>
          <w:szCs w:val="22"/>
        </w:rPr>
        <w:t>以“机制先导、教学主导、专训辅导、实践引导”为路径，以“创新创业积分转化学分”为方法，学生按照创业项目的类别和性质自由选择团队成员组建团队，在团队协作下完成学习任务并通过考核。以“校园文化品牌+社团活动”、“培训+考证”、“技能+比赛”等为载体，培育种子项目、培训方法、提高学生创业综合素质和能力，转化提升创新创业项目。</w:t>
      </w:r>
    </w:p>
    <w:p>
      <w:pPr>
        <w:widowControl/>
        <w:spacing w:line="360" w:lineRule="auto"/>
        <w:ind w:firstLine="411" w:firstLineChars="196"/>
        <w:rPr>
          <w:rFonts w:ascii="宋体" w:hAnsi="宋体" w:cs="宋体"/>
          <w:color w:val="auto"/>
          <w:kern w:val="0"/>
        </w:rPr>
      </w:pPr>
      <w:r>
        <w:rPr>
          <w:rFonts w:hint="eastAsia" w:ascii="宋体" w:hAnsi="宋体" w:cs="宋体"/>
          <w:color w:val="auto"/>
          <w:kern w:val="0"/>
        </w:rPr>
        <w:t>3、关于产学结合的培养途径</w:t>
      </w:r>
    </w:p>
    <w:p>
      <w:pPr>
        <w:spacing w:line="360" w:lineRule="auto"/>
        <w:ind w:firstLine="420"/>
        <w:outlineLvl w:val="0"/>
        <w:rPr>
          <w:rFonts w:ascii="宋体" w:hAnsi="宋体" w:cs="宋体"/>
          <w:color w:val="auto"/>
          <w:szCs w:val="22"/>
        </w:rPr>
      </w:pPr>
      <w:r>
        <w:rPr>
          <w:rFonts w:hint="eastAsia" w:ascii="宋体" w:hAnsi="宋体" w:cs="宋体"/>
          <w:color w:val="auto"/>
          <w:szCs w:val="22"/>
        </w:rPr>
        <w:t xml:space="preserve">以“产业区”为孵化载体，提供“精英层”学生课程实战及项目孵化的“一站式、全方位”服务，通过项目实现孵化落地。  </w:t>
      </w:r>
    </w:p>
    <w:p>
      <w:pPr>
        <w:spacing w:line="360" w:lineRule="auto"/>
        <w:ind w:left="420" w:leftChars="200"/>
        <w:outlineLvl w:val="0"/>
        <w:rPr>
          <w:rFonts w:ascii="宋体" w:hAnsi="宋体" w:cs="宋体"/>
          <w:b/>
          <w:bCs/>
          <w:color w:val="auto"/>
        </w:rPr>
      </w:pPr>
      <w:r>
        <w:rPr>
          <w:rFonts w:hint="eastAsia" w:ascii="宋体" w:hAnsi="宋体" w:cs="宋体"/>
          <w:b/>
          <w:bCs/>
          <w:color w:val="auto"/>
        </w:rPr>
        <w:t>（五）学习评价</w:t>
      </w:r>
    </w:p>
    <w:p>
      <w:pPr>
        <w:spacing w:line="500" w:lineRule="exact"/>
        <w:ind w:firstLine="420" w:firstLineChars="200"/>
        <w:outlineLvl w:val="0"/>
        <w:rPr>
          <w:rFonts w:ascii="黑体" w:hAnsi="黑体" w:eastAsia="黑体" w:cs="黑体"/>
          <w:b/>
          <w:bCs/>
          <w:color w:val="auto"/>
          <w:sz w:val="24"/>
        </w:rPr>
      </w:pPr>
      <w:r>
        <w:rPr>
          <w:rFonts w:hint="eastAsia" w:ascii="宋体" w:hAnsi="宋体"/>
          <w:bCs/>
          <w:color w:val="auto"/>
        </w:rPr>
        <w:t>1</w:t>
      </w:r>
      <w:r>
        <w:rPr>
          <w:rFonts w:hint="eastAsia" w:ascii="宋体" w:hAnsi="宋体"/>
          <w:bCs/>
          <w:color w:val="auto"/>
          <w:lang w:eastAsia="zh-CN"/>
        </w:rPr>
        <w:t>、</w:t>
      </w:r>
      <w:r>
        <w:rPr>
          <w:rFonts w:hint="eastAsia" w:ascii="宋体" w:hAnsi="宋体"/>
          <w:bCs/>
          <w:color w:val="auto"/>
        </w:rPr>
        <w:t>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中小企业的岗位能力要求相结合”的开放式教学模式，理论与实践一体化。通过讲授、实训、实创三位一体的教学方法，实现教、学、创一体化。　</w:t>
      </w:r>
    </w:p>
    <w:p>
      <w:pPr>
        <w:spacing w:line="360" w:lineRule="auto"/>
        <w:ind w:firstLine="420" w:firstLineChars="200"/>
        <w:rPr>
          <w:rFonts w:ascii="宋体" w:hAnsi="宋体"/>
          <w:bCs/>
          <w:color w:val="auto"/>
        </w:rPr>
      </w:pPr>
      <w:r>
        <w:rPr>
          <w:rFonts w:hint="eastAsia" w:ascii="宋体" w:hAnsi="宋体"/>
          <w:bCs/>
          <w:color w:val="auto"/>
        </w:rPr>
        <w:t>2</w:t>
      </w:r>
      <w:r>
        <w:rPr>
          <w:rFonts w:hint="eastAsia" w:ascii="宋体" w:hAnsi="宋体"/>
          <w:bCs/>
          <w:color w:val="auto"/>
          <w:lang w:eastAsia="zh-CN"/>
        </w:rPr>
        <w:t>、</w:t>
      </w:r>
      <w:r>
        <w:rPr>
          <w:rFonts w:hint="eastAsia" w:ascii="宋体" w:hAnsi="宋体"/>
          <w:bCs/>
          <w:color w:val="auto"/>
        </w:rPr>
        <w:t>结合学生的个性特点选择不同考核方式，充分挖掘个人优势和特长，注重评价的发展性。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spacing w:line="360" w:lineRule="auto"/>
        <w:ind w:firstLine="420" w:firstLineChars="200"/>
        <w:rPr>
          <w:rFonts w:ascii="宋体"/>
          <w:bCs/>
          <w:color w:val="auto"/>
        </w:rPr>
      </w:pPr>
      <w:r>
        <w:rPr>
          <w:rFonts w:ascii="宋体" w:hAnsi="宋体"/>
          <w:bCs/>
          <w:color w:val="auto"/>
        </w:rPr>
        <w:t>3</w:t>
      </w:r>
      <w:r>
        <w:rPr>
          <w:rFonts w:hint="eastAsia" w:ascii="宋体" w:hAnsi="宋体"/>
          <w:bCs/>
          <w:color w:val="auto"/>
          <w:lang w:eastAsia="zh-CN"/>
        </w:rPr>
        <w:t>、</w:t>
      </w:r>
      <w:r>
        <w:rPr>
          <w:rFonts w:hint="eastAsia" w:ascii="宋体" w:hAnsi="宋体"/>
          <w:bCs/>
          <w:color w:val="auto"/>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宋体"/>
          <w:bCs/>
          <w:color w:val="auto"/>
        </w:rPr>
      </w:pPr>
      <w:r>
        <w:rPr>
          <w:rFonts w:ascii="宋体" w:hAnsi="宋体"/>
          <w:bCs/>
          <w:color w:val="auto"/>
        </w:rPr>
        <w:t>4</w:t>
      </w:r>
      <w:r>
        <w:rPr>
          <w:rFonts w:hint="eastAsia" w:ascii="宋体" w:hAnsi="宋体"/>
          <w:bCs/>
          <w:color w:val="auto"/>
          <w:lang w:eastAsia="zh-CN"/>
        </w:rPr>
        <w:t>、</w:t>
      </w:r>
      <w:r>
        <w:rPr>
          <w:rFonts w:hint="eastAsia" w:ascii="宋体" w:hAnsi="宋体"/>
          <w:bCs/>
          <w:color w:val="auto"/>
        </w:rPr>
        <w:t>结合学生实践能力训练</w:t>
      </w:r>
      <w:r>
        <w:rPr>
          <w:rFonts w:ascii="宋体"/>
          <w:bCs/>
          <w:color w:val="auto"/>
        </w:rPr>
        <w:t>,</w:t>
      </w:r>
      <w:r>
        <w:rPr>
          <w:rFonts w:hint="eastAsia" w:ascii="宋体" w:hAnsi="宋体"/>
          <w:bCs/>
          <w:color w:val="auto"/>
        </w:rPr>
        <w:t>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0" w:firstLineChars="200"/>
        <w:rPr>
          <w:rFonts w:ascii="宋体" w:hAnsi="宋体"/>
          <w:bCs/>
          <w:color w:val="auto"/>
        </w:rPr>
      </w:pPr>
      <w:r>
        <w:rPr>
          <w:rFonts w:ascii="宋体" w:hAnsi="宋体"/>
          <w:bCs/>
          <w:color w:val="auto"/>
        </w:rPr>
        <w:t>5</w:t>
      </w:r>
      <w:r>
        <w:rPr>
          <w:rFonts w:hint="eastAsia" w:ascii="宋体" w:hAnsi="宋体"/>
          <w:bCs/>
          <w:color w:val="auto"/>
          <w:lang w:eastAsia="zh-CN"/>
        </w:rPr>
        <w:t>、</w:t>
      </w:r>
      <w:r>
        <w:rPr>
          <w:rFonts w:hint="eastAsia" w:ascii="宋体" w:hAnsi="宋体"/>
          <w:bCs/>
          <w:color w:val="auto"/>
        </w:rPr>
        <w:t>结合社会实践的要求，注重实习实训考评，突出强调学生的实际动手能力的培养和提高。学生在校期间提高实践动手能力的重要途径就是增加学生的社会实践活动次数，实践有“课程实训”“顶岗实训”“创新创业实创”等多种方式。通过社会实践活动，使学生深入到社会生活“第一线”，深入到企事业单位去锻炼和提高自己。</w:t>
      </w:r>
    </w:p>
    <w:p>
      <w:pPr>
        <w:spacing w:line="360" w:lineRule="auto"/>
        <w:ind w:firstLine="480" w:firstLineChars="200"/>
        <w:rPr>
          <w:rFonts w:ascii="黑体" w:hAnsi="黑体" w:eastAsia="黑体" w:cs="黑体"/>
          <w:color w:val="auto"/>
          <w:sz w:val="24"/>
        </w:rPr>
      </w:pPr>
      <w:r>
        <w:rPr>
          <w:rFonts w:hint="eastAsia" w:ascii="黑体" w:hAnsi="黑体" w:eastAsia="黑体" w:cs="黑体"/>
          <w:color w:val="auto"/>
          <w:sz w:val="24"/>
        </w:rPr>
        <w:t>八、质量保证</w:t>
      </w:r>
    </w:p>
    <w:p>
      <w:pPr>
        <w:spacing w:line="360" w:lineRule="auto"/>
        <w:ind w:firstLine="422" w:firstLineChars="200"/>
        <w:rPr>
          <w:rFonts w:ascii="黑体" w:hAnsi="黑体" w:eastAsia="黑体" w:cs="黑体"/>
          <w:color w:val="auto"/>
          <w:sz w:val="24"/>
        </w:rPr>
      </w:pPr>
      <w:r>
        <w:rPr>
          <w:rFonts w:hint="eastAsia" w:ascii="宋体" w:hAnsi="宋体" w:cs="宋体"/>
          <w:b/>
          <w:bCs/>
          <w:color w:val="auto"/>
        </w:rPr>
        <w:t>（一）机制和制度保障</w:t>
      </w:r>
    </w:p>
    <w:p>
      <w:pPr>
        <w:spacing w:line="360" w:lineRule="auto"/>
        <w:ind w:firstLine="420" w:firstLineChars="200"/>
        <w:rPr>
          <w:rFonts w:ascii="宋体" w:hAnsi="宋体"/>
          <w:bCs/>
          <w:color w:val="auto"/>
        </w:rPr>
      </w:pPr>
      <w:r>
        <w:rPr>
          <w:rFonts w:ascii="宋体" w:hAnsi="宋体"/>
          <w:bCs/>
          <w:color w:val="auto"/>
        </w:rPr>
        <w:t>为保证培养规格，促使教学效果达到</w:t>
      </w:r>
      <w:r>
        <w:rPr>
          <w:rFonts w:hint="eastAsia" w:ascii="宋体" w:hAnsi="宋体"/>
          <w:bCs/>
          <w:color w:val="auto"/>
        </w:rPr>
        <w:t>专业教学标准及课程质量标准</w:t>
      </w:r>
      <w:r>
        <w:rPr>
          <w:rFonts w:ascii="宋体" w:hAnsi="宋体"/>
          <w:bCs/>
          <w:color w:val="auto"/>
        </w:rPr>
        <w:t>所规定的要求，对教学过程和效果进行指导、控制的活动。</w:t>
      </w:r>
      <w:r>
        <w:rPr>
          <w:rFonts w:hint="eastAsia" w:ascii="宋体" w:hAnsi="宋体"/>
          <w:bCs/>
          <w:color w:val="auto"/>
        </w:rPr>
        <w:t>学生在学校学习阶段</w:t>
      </w:r>
      <w:r>
        <w:rPr>
          <w:rFonts w:ascii="宋体" w:hAnsi="宋体"/>
          <w:bCs/>
          <w:color w:val="auto"/>
        </w:rPr>
        <w:t>主要依据教学</w:t>
      </w:r>
      <w:r>
        <w:rPr>
          <w:rFonts w:hint="eastAsia" w:ascii="宋体" w:hAnsi="宋体"/>
          <w:bCs/>
          <w:color w:val="auto"/>
        </w:rPr>
        <w:t>三维</w:t>
      </w:r>
      <w:r>
        <w:rPr>
          <w:rFonts w:ascii="宋体" w:hAnsi="宋体"/>
          <w:bCs/>
          <w:color w:val="auto"/>
        </w:rPr>
        <w:t>目标</w:t>
      </w:r>
      <w:r>
        <w:rPr>
          <w:rFonts w:hint="eastAsia" w:ascii="宋体" w:hAnsi="宋体"/>
          <w:bCs/>
          <w:color w:val="auto"/>
        </w:rPr>
        <w:t>的</w:t>
      </w:r>
      <w:r>
        <w:rPr>
          <w:rFonts w:ascii="宋体" w:hAnsi="宋体"/>
          <w:bCs/>
          <w:color w:val="auto"/>
        </w:rPr>
        <w:t>分解、具体化</w:t>
      </w:r>
      <w:r>
        <w:rPr>
          <w:rFonts w:hint="eastAsia" w:ascii="宋体" w:hAnsi="宋体"/>
          <w:bCs/>
          <w:color w:val="auto"/>
        </w:rPr>
        <w:t>，</w:t>
      </w:r>
      <w:r>
        <w:rPr>
          <w:rFonts w:ascii="宋体" w:hAnsi="宋体"/>
          <w:bCs/>
          <w:color w:val="auto"/>
        </w:rPr>
        <w:t>进行教学质量管理检查和评价，对照比较，发现问题，改进教学</w:t>
      </w:r>
      <w:r>
        <w:rPr>
          <w:rFonts w:hint="eastAsia" w:ascii="宋体" w:hAnsi="宋体"/>
          <w:bCs/>
          <w:color w:val="auto"/>
        </w:rPr>
        <w:t>，</w:t>
      </w:r>
      <w:r>
        <w:rPr>
          <w:rFonts w:ascii="宋体" w:hAnsi="宋体"/>
          <w:bCs/>
          <w:color w:val="auto"/>
        </w:rPr>
        <w:t>进行教学质量分析，找出解决或改进教学的路线和方法</w:t>
      </w:r>
      <w:r>
        <w:rPr>
          <w:rFonts w:hint="eastAsia" w:ascii="宋体" w:hAnsi="宋体"/>
          <w:bCs/>
          <w:color w:val="auto"/>
        </w:rPr>
        <w:t>。对毕业生就业进行跟踪调查，对用人单位进行调查访问，</w:t>
      </w:r>
      <w:r>
        <w:rPr>
          <w:rFonts w:ascii="宋体" w:hAnsi="宋体"/>
          <w:bCs/>
          <w:color w:val="auto"/>
        </w:rPr>
        <w:t>依据分析结果，</w:t>
      </w:r>
      <w:r>
        <w:rPr>
          <w:rFonts w:hint="eastAsia" w:ascii="宋体" w:hAnsi="宋体"/>
          <w:bCs/>
          <w:color w:val="auto"/>
        </w:rPr>
        <w:t>反馈</w:t>
      </w:r>
      <w:r>
        <w:rPr>
          <w:rFonts w:ascii="宋体" w:hAnsi="宋体"/>
          <w:bCs/>
          <w:color w:val="auto"/>
        </w:rPr>
        <w:t>教学质量控制，实施改进措施。</w:t>
      </w:r>
    </w:p>
    <w:p>
      <w:pPr>
        <w:spacing w:line="360" w:lineRule="auto"/>
        <w:ind w:firstLine="422" w:firstLineChars="200"/>
        <w:rPr>
          <w:rFonts w:ascii="宋体" w:hAnsi="宋体" w:cs="宋体"/>
          <w:b/>
          <w:bCs/>
          <w:color w:val="auto"/>
        </w:rPr>
      </w:pPr>
      <w:r>
        <w:rPr>
          <w:rFonts w:hint="eastAsia" w:ascii="宋体" w:hAnsi="宋体" w:cs="宋体"/>
          <w:b/>
          <w:bCs/>
          <w:color w:val="auto"/>
        </w:rPr>
        <w:t>（二）毕业要求</w:t>
      </w:r>
    </w:p>
    <w:p>
      <w:pPr>
        <w:widowControl/>
        <w:spacing w:line="360" w:lineRule="auto"/>
        <w:ind w:firstLine="420" w:firstLineChars="200"/>
        <w:rPr>
          <w:rFonts w:ascii="宋体" w:hAnsi="宋体" w:cs="宋体"/>
          <w:bCs/>
          <w:color w:val="auto"/>
          <w:kern w:val="0"/>
        </w:rPr>
      </w:pPr>
      <w:r>
        <w:rPr>
          <w:rFonts w:hint="eastAsia" w:ascii="宋体" w:hAnsi="宋体" w:cs="宋体"/>
          <w:bCs/>
          <w:color w:val="auto"/>
          <w:kern w:val="0"/>
        </w:rPr>
        <w:t>1、学分、学时分配说明</w:t>
      </w:r>
    </w:p>
    <w:p>
      <w:pPr>
        <w:spacing w:line="360" w:lineRule="auto"/>
        <w:ind w:firstLine="422" w:firstLineChars="200"/>
        <w:rPr>
          <w:rFonts w:ascii="宋体" w:hAnsi="宋体" w:cs="宋体"/>
          <w:b/>
          <w:bCs/>
          <w:color w:val="auto"/>
        </w:rPr>
      </w:pPr>
      <w:r>
        <w:rPr>
          <w:rFonts w:hint="eastAsia" w:ascii="宋体" w:hAnsi="宋体" w:cs="宋体"/>
          <w:b/>
          <w:bCs/>
          <w:color w:val="auto"/>
        </w:rPr>
        <w:t>本专业规定学生修满139学分准予毕业。</w:t>
      </w:r>
    </w:p>
    <w:p>
      <w:pPr>
        <w:spacing w:line="360" w:lineRule="auto"/>
        <w:ind w:firstLine="422" w:firstLineChars="200"/>
        <w:rPr>
          <w:rFonts w:ascii="宋体" w:hAnsi="宋体" w:cs="宋体"/>
          <w:b/>
          <w:bCs/>
          <w:color w:val="auto"/>
        </w:rPr>
      </w:pPr>
      <w:r>
        <w:rPr>
          <w:rFonts w:hint="eastAsia" w:ascii="宋体" w:hAnsi="宋体" w:cs="宋体"/>
          <w:b/>
          <w:bCs/>
          <w:color w:val="auto"/>
        </w:rPr>
        <w:t>本专业总学时共计2686课时，其中实践教学课占总课时的57.4%。</w:t>
      </w:r>
    </w:p>
    <w:p>
      <w:pPr>
        <w:widowControl/>
        <w:spacing w:line="360" w:lineRule="auto"/>
        <w:ind w:firstLine="420" w:firstLineChars="200"/>
        <w:rPr>
          <w:rFonts w:ascii="宋体" w:hAnsi="宋体" w:cs="宋体"/>
          <w:bCs/>
          <w:color w:val="auto"/>
          <w:kern w:val="0"/>
        </w:rPr>
      </w:pPr>
      <w:r>
        <w:rPr>
          <w:rFonts w:hint="eastAsia" w:ascii="宋体" w:hAnsi="宋体" w:cs="宋体"/>
          <w:color w:val="auto"/>
        </w:rPr>
        <w:t>2、获得全国计算机等级一级证书</w:t>
      </w:r>
      <w:r>
        <w:rPr>
          <w:rFonts w:hint="eastAsia" w:ascii="宋体" w:hAnsi="宋体" w:cs="宋体"/>
          <w:bCs/>
          <w:color w:val="auto"/>
          <w:kern w:val="0"/>
        </w:rPr>
        <w:t>（注：入校前，已取得以上基本能力证书的学生，可提出申请免修相应课程）。</w:t>
      </w:r>
    </w:p>
    <w:p>
      <w:pPr>
        <w:widowControl/>
        <w:spacing w:line="360" w:lineRule="auto"/>
        <w:ind w:firstLine="420" w:firstLineChars="200"/>
        <w:rPr>
          <w:rFonts w:ascii="宋体" w:hAnsi="宋体" w:cs="宋体"/>
          <w:bCs/>
          <w:color w:val="auto"/>
        </w:rPr>
      </w:pPr>
      <w:r>
        <w:rPr>
          <w:rFonts w:hint="eastAsia" w:ascii="宋体" w:hAnsi="宋体" w:cs="宋体"/>
          <w:bCs/>
          <w:color w:val="auto"/>
          <w:kern w:val="0"/>
        </w:rPr>
        <w:t>3、获取的基本能力证书的要求（社会实践或志愿服务经历等）：需要参加为期2周的企志愿者服务，鼓励取得</w:t>
      </w:r>
      <w:r>
        <w:rPr>
          <w:rFonts w:hint="eastAsia" w:ascii="宋体" w:hAnsi="宋体" w:cs="宋体"/>
          <w:bCs/>
          <w:color w:val="auto"/>
        </w:rPr>
        <w:t>由学校组织的相应等级英语水平考试证书。</w:t>
      </w:r>
    </w:p>
    <w:p>
      <w:pPr>
        <w:widowControl/>
        <w:spacing w:line="360" w:lineRule="auto"/>
        <w:ind w:firstLine="420" w:firstLineChars="200"/>
        <w:rPr>
          <w:rFonts w:ascii="宋体" w:hAnsi="宋体" w:cs="宋体"/>
          <w:bCs/>
          <w:color w:val="auto"/>
          <w:kern w:val="0"/>
        </w:rPr>
      </w:pPr>
      <w:r>
        <w:rPr>
          <w:rFonts w:hint="eastAsia" w:ascii="宋体" w:hAnsi="宋体" w:cs="宋体"/>
          <w:bCs/>
          <w:color w:val="auto"/>
          <w:kern w:val="0"/>
        </w:rPr>
        <w:t>4、工作经历证明的要求：</w:t>
      </w:r>
      <w:r>
        <w:rPr>
          <w:rFonts w:hint="eastAsia" w:ascii="宋体" w:hAnsi="宋体" w:cs="宋体"/>
          <w:bCs/>
          <w:color w:val="auto"/>
        </w:rPr>
        <w:t>学生在校学习期间，需要电子商务产业学院参与企业真实项目实践与企业实习。</w:t>
      </w:r>
    </w:p>
    <w:p>
      <w:pPr>
        <w:widowControl/>
        <w:spacing w:line="360" w:lineRule="auto"/>
        <w:ind w:firstLine="420" w:firstLineChars="200"/>
        <w:rPr>
          <w:rFonts w:ascii="宋体" w:hAnsi="宋体" w:cs="宋体"/>
          <w:bCs/>
          <w:color w:val="auto"/>
        </w:rPr>
      </w:pPr>
      <w:r>
        <w:rPr>
          <w:rFonts w:hint="eastAsia" w:ascii="宋体" w:hAnsi="宋体" w:cs="宋体"/>
          <w:bCs/>
          <w:color w:val="auto"/>
          <w:kern w:val="0"/>
        </w:rPr>
        <w:t>5、体质健康测试达标：</w:t>
      </w:r>
      <w:r>
        <w:rPr>
          <w:rFonts w:hint="eastAsia" w:ascii="宋体" w:hAnsi="宋体" w:cs="宋体"/>
          <w:bCs/>
          <w:color w:val="auto"/>
        </w:rPr>
        <w:t>按照《国家学生体质健康标准（2014年修订）》测试的成绩达不到50分者按结业或肄业处理。符合免测条件、按规定提交免测申请并获得批准者不受本条毕业资格的限制。</w:t>
      </w:r>
    </w:p>
    <w:p>
      <w:pPr>
        <w:widowControl/>
        <w:spacing w:line="360" w:lineRule="auto"/>
        <w:ind w:firstLine="420" w:firstLineChars="200"/>
        <w:rPr>
          <w:rFonts w:ascii="宋体" w:hAnsi="宋体" w:cs="宋体"/>
          <w:bCs/>
          <w:color w:val="auto"/>
          <w:kern w:val="0"/>
        </w:rPr>
      </w:pPr>
      <w:r>
        <w:rPr>
          <w:rFonts w:hint="eastAsia" w:ascii="宋体" w:hAnsi="宋体" w:cs="宋体"/>
          <w:bCs/>
          <w:color w:val="auto"/>
          <w:kern w:val="0"/>
        </w:rPr>
        <w:t>6、德育合格：学生处规定的德育成绩合格，没有处分，或者处分已经撤销。</w:t>
      </w:r>
    </w:p>
    <w:p>
      <w:pPr>
        <w:spacing w:line="360" w:lineRule="auto"/>
        <w:ind w:firstLine="420" w:firstLineChars="200"/>
        <w:rPr>
          <w:rFonts w:cs="Times New Roman"/>
          <w:color w:val="auto"/>
          <w:szCs w:val="24"/>
        </w:rPr>
        <w:sectPr>
          <w:footerReference r:id="rId4" w:type="default"/>
          <w:pgSz w:w="11906" w:h="16838"/>
          <w:pgMar w:top="1440" w:right="1800" w:bottom="1440" w:left="1800" w:header="851" w:footer="992" w:gutter="0"/>
          <w:cols w:space="425" w:num="1"/>
          <w:docGrid w:type="lines" w:linePitch="312" w:charSpace="0"/>
        </w:sectPr>
      </w:pPr>
    </w:p>
    <w:p>
      <w:pPr>
        <w:spacing w:line="360" w:lineRule="exact"/>
        <w:rPr>
          <w:rFonts w:ascii="黑体" w:hAnsi="黑体" w:eastAsia="黑体" w:cs="黑体"/>
          <w:b/>
          <w:color w:val="auto"/>
          <w:sz w:val="24"/>
        </w:rPr>
      </w:pPr>
      <w:r>
        <w:rPr>
          <w:rFonts w:hint="eastAsia" w:ascii="黑体" w:hAnsi="黑体" w:eastAsia="黑体" w:cs="黑体"/>
          <w:b/>
          <w:color w:val="auto"/>
          <w:sz w:val="24"/>
        </w:rPr>
        <w:t>九、附件：中小企业创业与经营专业课程设置表（三个部分组成）</w:t>
      </w:r>
    </w:p>
    <w:p>
      <w:pPr>
        <w:spacing w:line="360" w:lineRule="exact"/>
        <w:ind w:firstLine="308" w:firstLineChars="146"/>
        <w:rPr>
          <w:rFonts w:ascii="宋体"/>
          <w:b/>
          <w:bCs/>
          <w:color w:val="auto"/>
        </w:rPr>
      </w:pPr>
      <w:r>
        <w:rPr>
          <w:rFonts w:hint="eastAsia" w:ascii="宋体" w:hAnsi="宋体" w:cs="宋体"/>
          <w:b/>
          <w:bCs/>
          <w:color w:val="auto"/>
        </w:rPr>
        <w:t>（一）中小企业创业与经营专业课程设置表</w:t>
      </w:r>
      <w:r>
        <w:rPr>
          <w:rFonts w:ascii="宋体" w:hAnsi="宋体" w:cs="宋体"/>
          <w:b/>
          <w:bCs/>
          <w:color w:val="auto"/>
        </w:rPr>
        <w:t>[</w:t>
      </w:r>
      <w:r>
        <w:rPr>
          <w:rFonts w:hint="eastAsia" w:ascii="宋体" w:hAnsi="宋体" w:cs="宋体"/>
          <w:b/>
          <w:bCs/>
          <w:color w:val="auto"/>
        </w:rPr>
        <w:t>不含集中实践环节</w:t>
      </w:r>
      <w:r>
        <w:rPr>
          <w:rFonts w:ascii="宋体" w:hAnsi="宋体" w:cs="宋体"/>
          <w:b/>
          <w:bCs/>
          <w:color w:val="auto"/>
        </w:rPr>
        <w:t xml:space="preserve">]  </w:t>
      </w:r>
      <w:r>
        <w:rPr>
          <w:rFonts w:hint="eastAsia" w:ascii="宋体" w:hAnsi="宋体" w:cs="宋体"/>
          <w:b/>
          <w:bCs/>
          <w:color w:val="auto"/>
        </w:rPr>
        <w:t>课程类别、课程代码</w:t>
      </w:r>
    </w:p>
    <w:tbl>
      <w:tblPr>
        <w:tblStyle w:val="8"/>
        <w:tblW w:w="13095" w:type="dxa"/>
        <w:jc w:val="center"/>
        <w:tblLayout w:type="autofit"/>
        <w:tblCellMar>
          <w:top w:w="0" w:type="dxa"/>
          <w:left w:w="0" w:type="dxa"/>
          <w:bottom w:w="0" w:type="dxa"/>
          <w:right w:w="0" w:type="dxa"/>
        </w:tblCellMar>
      </w:tblPr>
      <w:tblGrid>
        <w:gridCol w:w="464"/>
        <w:gridCol w:w="464"/>
        <w:gridCol w:w="480"/>
        <w:gridCol w:w="3150"/>
        <w:gridCol w:w="720"/>
        <w:gridCol w:w="1572"/>
        <w:gridCol w:w="720"/>
        <w:gridCol w:w="721"/>
        <w:gridCol w:w="601"/>
        <w:gridCol w:w="601"/>
        <w:gridCol w:w="600"/>
        <w:gridCol w:w="600"/>
        <w:gridCol w:w="600"/>
        <w:gridCol w:w="600"/>
        <w:gridCol w:w="601"/>
        <w:gridCol w:w="601"/>
      </w:tblGrid>
      <w:tr>
        <w:tblPrEx>
          <w:tblCellMar>
            <w:top w:w="0" w:type="dxa"/>
            <w:left w:w="0" w:type="dxa"/>
            <w:bottom w:w="0" w:type="dxa"/>
            <w:right w:w="0" w:type="dxa"/>
          </w:tblCellMar>
        </w:tblPrEx>
        <w:trPr>
          <w:trHeight w:val="300" w:hRule="atLeast"/>
          <w:jc w:val="center"/>
        </w:trPr>
        <w:tc>
          <w:tcPr>
            <w:tcW w:w="930" w:type="dxa"/>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课类</w:t>
            </w:r>
          </w:p>
        </w:tc>
        <w:tc>
          <w:tcPr>
            <w:tcW w:w="481"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序号</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课程名称</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性质</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课程代码</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学分</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学时</w:t>
            </w:r>
          </w:p>
        </w:tc>
        <w:tc>
          <w:tcPr>
            <w:tcW w:w="1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学时分配</w:t>
            </w:r>
          </w:p>
        </w:tc>
        <w:tc>
          <w:tcPr>
            <w:tcW w:w="36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学年及学期周学时数</w:t>
            </w:r>
          </w:p>
        </w:tc>
      </w:tr>
      <w:tr>
        <w:tblPrEx>
          <w:tblCellMar>
            <w:top w:w="0" w:type="dxa"/>
            <w:left w:w="0" w:type="dxa"/>
            <w:bottom w:w="0" w:type="dxa"/>
            <w:right w:w="0" w:type="dxa"/>
          </w:tblCellMar>
        </w:tblPrEx>
        <w:trPr>
          <w:trHeight w:val="319" w:hRule="atLeast"/>
          <w:jc w:val="center"/>
        </w:trPr>
        <w:tc>
          <w:tcPr>
            <w:tcW w:w="93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48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理论教学</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实践  教学</w:t>
            </w:r>
          </w:p>
        </w:tc>
        <w:tc>
          <w:tcPr>
            <w:tcW w:w="12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一</w:t>
            </w:r>
          </w:p>
        </w:tc>
        <w:tc>
          <w:tcPr>
            <w:tcW w:w="12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二</w:t>
            </w:r>
          </w:p>
        </w:tc>
        <w:tc>
          <w:tcPr>
            <w:tcW w:w="12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三</w:t>
            </w:r>
          </w:p>
        </w:tc>
      </w:tr>
      <w:tr>
        <w:tblPrEx>
          <w:tblCellMar>
            <w:top w:w="0" w:type="dxa"/>
            <w:left w:w="0" w:type="dxa"/>
            <w:bottom w:w="0" w:type="dxa"/>
            <w:right w:w="0" w:type="dxa"/>
          </w:tblCellMar>
        </w:tblPrEx>
        <w:trPr>
          <w:trHeight w:val="319" w:hRule="atLeast"/>
          <w:jc w:val="center"/>
        </w:trPr>
        <w:tc>
          <w:tcPr>
            <w:tcW w:w="93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48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12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70" w:hRule="atLeast"/>
          <w:jc w:val="center"/>
        </w:trPr>
        <w:tc>
          <w:tcPr>
            <w:tcW w:w="93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48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w:t>
            </w:r>
          </w:p>
        </w:tc>
      </w:tr>
      <w:tr>
        <w:tblPrEx>
          <w:tblCellMar>
            <w:top w:w="0" w:type="dxa"/>
            <w:left w:w="0" w:type="dxa"/>
            <w:bottom w:w="0" w:type="dxa"/>
            <w:right w:w="0" w:type="dxa"/>
          </w:tblCellMar>
        </w:tblPrEx>
        <w:trPr>
          <w:trHeight w:val="270" w:hRule="atLeast"/>
          <w:jc w:val="center"/>
        </w:trPr>
        <w:tc>
          <w:tcPr>
            <w:tcW w:w="930" w:type="dxa"/>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481"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17</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17</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auto"/>
                <w:sz w:val="18"/>
                <w:szCs w:val="18"/>
                <w:lang w:val="en-US" w:eastAsia="zh-CN"/>
              </w:rPr>
            </w:pPr>
            <w:r>
              <w:rPr>
                <w:rStyle w:val="10"/>
                <w:rFonts w:hint="eastAsia"/>
                <w:color w:val="auto"/>
                <w:lang w:val="en-US" w:eastAsia="zh-CN"/>
              </w:rPr>
              <w:t>18</w:t>
            </w:r>
          </w:p>
        </w:tc>
      </w:tr>
      <w:tr>
        <w:tblPrEx>
          <w:tblCellMar>
            <w:top w:w="0" w:type="dxa"/>
            <w:left w:w="0" w:type="dxa"/>
            <w:bottom w:w="0" w:type="dxa"/>
            <w:right w:w="0" w:type="dxa"/>
          </w:tblCellMar>
        </w:tblPrEx>
        <w:trPr>
          <w:trHeight w:val="580" w:hRule="atLeast"/>
          <w:jc w:val="center"/>
        </w:trPr>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公共基础课程</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思政课程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毛泽东思想和中国特色社会主义理论体系概论</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72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思想道德修养与法律基础</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9</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形势与政策</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(3次)</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(3次)</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(3次)</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(3次)</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大学英语</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计算机应用基础</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体育</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66+（48）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62+（48）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大学生</w:t>
            </w:r>
            <w:r>
              <w:rPr>
                <w:rFonts w:hint="eastAsia" w:ascii="宋体" w:hAnsi="宋体" w:cs="宋体"/>
                <w:color w:val="auto"/>
                <w:kern w:val="0"/>
                <w:sz w:val="18"/>
                <w:szCs w:val="18"/>
                <w:lang w:val="en-US" w:eastAsia="zh-CN"/>
              </w:rPr>
              <w:t>心理</w:t>
            </w:r>
            <w:r>
              <w:rPr>
                <w:rFonts w:hint="eastAsia" w:ascii="宋体" w:hAnsi="宋体" w:cs="宋体"/>
                <w:color w:val="auto"/>
                <w:kern w:val="0"/>
                <w:sz w:val="18"/>
                <w:szCs w:val="18"/>
              </w:rPr>
              <w:t>健康教育</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16+（16）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创新创业教育基础</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大学生就业指导</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18"/>
                <w:szCs w:val="18"/>
              </w:rPr>
            </w:pPr>
            <w:r>
              <w:rPr>
                <w:rFonts w:hint="eastAsia" w:ascii="宋体" w:hAnsi="宋体" w:cs="宋体"/>
                <w:color w:val="auto"/>
                <w:kern w:val="0"/>
                <w:sz w:val="18"/>
                <w:szCs w:val="18"/>
              </w:rPr>
              <w:t>(4次)</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经济数学</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劳动教育</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(4次)</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(4次)</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(4次)</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(4次)</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军训</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112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112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军事理论课</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14</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公共选修课</w:t>
            </w:r>
            <w:r>
              <w:rPr>
                <w:rFonts w:hint="eastAsia" w:ascii="宋体" w:hAnsi="宋体" w:cs="宋体"/>
                <w:color w:val="auto"/>
                <w:kern w:val="0"/>
                <w:sz w:val="18"/>
                <w:szCs w:val="18"/>
              </w:rPr>
              <w:br w:type="textWrapping"/>
            </w:r>
            <w:r>
              <w:rPr>
                <w:rFonts w:hint="eastAsia" w:ascii="宋体" w:hAnsi="宋体" w:cs="宋体"/>
                <w:color w:val="auto"/>
                <w:kern w:val="0"/>
                <w:sz w:val="18"/>
                <w:szCs w:val="18"/>
              </w:rPr>
              <w:t>（CPR必选）（超星尔雅）</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选/查</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80</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2（72）</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auto"/>
                <w:sz w:val="18"/>
                <w:szCs w:val="18"/>
              </w:rPr>
            </w:pPr>
            <w:r>
              <w:rPr>
                <w:rFonts w:hint="eastAsia" w:ascii="宋体" w:hAnsi="宋体" w:cs="宋体"/>
                <w:color w:val="auto"/>
                <w:kern w:val="0"/>
                <w:sz w:val="18"/>
                <w:szCs w:val="18"/>
              </w:rPr>
              <w:t>1门</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1门</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1门</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1门</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1门</w:t>
            </w:r>
          </w:p>
        </w:tc>
      </w:tr>
      <w:tr>
        <w:tblPrEx>
          <w:tblCellMar>
            <w:top w:w="0" w:type="dxa"/>
            <w:left w:w="0" w:type="dxa"/>
            <w:bottom w:w="0" w:type="dxa"/>
            <w:right w:w="0" w:type="dxa"/>
          </w:tblCellMar>
        </w:tblPrEx>
        <w:trPr>
          <w:trHeight w:val="319" w:hRule="atLeast"/>
          <w:jc w:val="center"/>
        </w:trPr>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27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小计</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39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726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451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275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17</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12</w:t>
            </w:r>
          </w:p>
        </w:tc>
        <w:tc>
          <w:tcPr>
            <w:tcW w:w="6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专业技能课程</w:t>
            </w:r>
          </w:p>
        </w:tc>
        <w:tc>
          <w:tcPr>
            <w:tcW w:w="4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专业基础课程</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管理学原理</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经济学原理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会计学基础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企业经营预测与决算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创意设计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创新思维培养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创新管理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企业的创办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专业核心课程</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创业机会识别与评估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商业模式设计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市场调研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创业团队组建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创业风险分析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商业计划书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22"/>
                <w:szCs w:val="22"/>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专业拓展课程</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市场营销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31</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法律实务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商务谈判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33</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客户服务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34</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新媒体运营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35</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36</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项目管理实务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37</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新兴产业分析与预测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选/查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38</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企业信息化管理与实用工具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选/查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39</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创业者领导力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选/查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40</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产品设计与实战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选/查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41</w:t>
            </w:r>
          </w:p>
        </w:tc>
        <w:tc>
          <w:tcPr>
            <w:tcW w:w="31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企业品牌塑造</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选/查</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b/>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职业能力课程</w:t>
            </w:r>
          </w:p>
        </w:tc>
        <w:tc>
          <w:tcPr>
            <w:tcW w:w="4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职业资格课程</w:t>
            </w:r>
          </w:p>
        </w:tc>
        <w:tc>
          <w:tcPr>
            <w:tcW w:w="0" w:type="auto"/>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创新创业专项职业能力认证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企业人力资源管理师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品牌营销策划专项职业能力认证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互联网产品原型设计专项职业能力认证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商旅服务专项职业能力认证</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必/查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r>
      <w:tr>
        <w:tblPrEx>
          <w:tblCellMar>
            <w:top w:w="0" w:type="dxa"/>
            <w:left w:w="0" w:type="dxa"/>
            <w:bottom w:w="0" w:type="dxa"/>
            <w:right w:w="0" w:type="dxa"/>
          </w:tblCellMar>
        </w:tblPrEx>
        <w:trPr>
          <w:trHeight w:val="310" w:hRule="atLeast"/>
          <w:jc w:val="center"/>
        </w:trPr>
        <w:tc>
          <w:tcPr>
            <w:tcW w:w="685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i/>
                <w:color w:val="auto"/>
                <w:sz w:val="18"/>
                <w:szCs w:val="18"/>
              </w:rPr>
            </w:pPr>
            <w:r>
              <w:rPr>
                <w:rFonts w:hint="eastAsia" w:ascii="宋体" w:hAnsi="宋体" w:cs="宋体"/>
                <w:b/>
                <w:i/>
                <w:color w:val="auto"/>
                <w:kern w:val="0"/>
                <w:sz w:val="18"/>
                <w:szCs w:val="18"/>
              </w:rPr>
              <w:t>学分/学时/周课时合计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1764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auto"/>
                <w:sz w:val="18"/>
                <w:szCs w:val="18"/>
              </w:rPr>
            </w:pPr>
            <w:r>
              <w:rPr>
                <w:rFonts w:hint="eastAsia" w:ascii="宋体" w:hAnsi="宋体" w:cs="宋体"/>
                <w:b/>
                <w:color w:val="auto"/>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auto"/>
                <w:sz w:val="18"/>
                <w:szCs w:val="18"/>
              </w:rPr>
            </w:pPr>
          </w:p>
        </w:tc>
      </w:tr>
    </w:tbl>
    <w:p>
      <w:pPr>
        <w:spacing w:line="360" w:lineRule="auto"/>
        <w:ind w:firstLine="482" w:firstLineChars="200"/>
        <w:rPr>
          <w:rFonts w:ascii="宋体" w:hAnsi="宋体" w:cs="宋体"/>
          <w:b/>
          <w:bCs/>
          <w:color w:val="auto"/>
          <w:sz w:val="24"/>
        </w:rPr>
      </w:pPr>
    </w:p>
    <w:p>
      <w:pPr>
        <w:spacing w:line="360" w:lineRule="auto"/>
        <w:ind w:firstLine="482" w:firstLineChars="200"/>
        <w:rPr>
          <w:rFonts w:ascii="宋体" w:hAnsi="宋体" w:cs="宋体"/>
          <w:b/>
          <w:bCs/>
          <w:color w:val="auto"/>
          <w:sz w:val="24"/>
        </w:rPr>
      </w:pPr>
      <w:r>
        <w:rPr>
          <w:rFonts w:hint="eastAsia" w:ascii="宋体" w:hAnsi="宋体" w:cs="宋体"/>
          <w:b/>
          <w:bCs/>
          <w:color w:val="auto"/>
          <w:sz w:val="24"/>
        </w:rPr>
        <w:t>备注：</w:t>
      </w:r>
    </w:p>
    <w:p>
      <w:pPr>
        <w:numPr>
          <w:ilvl w:val="0"/>
          <w:numId w:val="2"/>
        </w:numPr>
        <w:spacing w:line="360" w:lineRule="auto"/>
        <w:ind w:firstLine="422" w:firstLineChars="200"/>
        <w:rPr>
          <w:rFonts w:ascii="宋体" w:hAnsi="宋体"/>
          <w:b/>
          <w:bCs/>
          <w:color w:val="auto"/>
        </w:rPr>
      </w:pPr>
      <w:r>
        <w:rPr>
          <w:rFonts w:hint="eastAsia" w:ascii="宋体" w:hAnsi="宋体"/>
          <w:b/>
          <w:bCs/>
          <w:color w:val="auto"/>
        </w:rPr>
        <w:t>公共基础课（）数字是指课外实践，超星尔雅课程为学生在超星尔雅平台上选择党史国史、中华优秀传统文化、职业发展与就业指导、创新创业教和信息技术等相关线上课程完成自主学习；</w:t>
      </w:r>
    </w:p>
    <w:p>
      <w:pPr>
        <w:numPr>
          <w:ilvl w:val="0"/>
          <w:numId w:val="2"/>
        </w:numPr>
        <w:spacing w:line="360" w:lineRule="auto"/>
        <w:ind w:firstLine="422" w:firstLineChars="200"/>
        <w:rPr>
          <w:rFonts w:ascii="宋体"/>
          <w:b/>
          <w:bCs/>
          <w:color w:val="auto"/>
          <w:sz w:val="24"/>
        </w:rPr>
        <w:sectPr>
          <w:pgSz w:w="16838" w:h="11906" w:orient="landscape"/>
          <w:pgMar w:top="1803" w:right="1440" w:bottom="1803" w:left="1440" w:header="851" w:footer="992" w:gutter="0"/>
          <w:cols w:space="720" w:num="1"/>
          <w:docGrid w:type="lines" w:linePitch="319" w:charSpace="0"/>
        </w:sectPr>
      </w:pPr>
      <w:r>
        <w:rPr>
          <w:rFonts w:hint="eastAsia" w:ascii="宋体" w:hAnsi="宋体"/>
          <w:b/>
          <w:bCs/>
          <w:color w:val="auto"/>
        </w:rPr>
        <w:t>第五学期课程全部在校企合作企业青创未来完成。</w:t>
      </w:r>
    </w:p>
    <w:p>
      <w:pPr>
        <w:spacing w:line="420" w:lineRule="exact"/>
        <w:ind w:firstLine="211" w:firstLineChars="100"/>
        <w:rPr>
          <w:rFonts w:ascii="宋体"/>
          <w:b/>
          <w:bCs/>
          <w:color w:val="auto"/>
        </w:rPr>
      </w:pPr>
      <w:r>
        <w:rPr>
          <w:rFonts w:hint="eastAsia" w:ascii="宋体" w:hAnsi="宋体" w:cs="宋体"/>
          <w:b/>
          <w:bCs/>
          <w:color w:val="auto"/>
        </w:rPr>
        <w:t>（二）中小企业创业与经营专业课程设置表</w:t>
      </w:r>
      <w:r>
        <w:rPr>
          <w:rFonts w:ascii="宋体" w:hAnsi="宋体" w:cs="宋体"/>
          <w:b/>
          <w:bCs/>
          <w:color w:val="auto"/>
        </w:rPr>
        <w:t>[</w:t>
      </w:r>
      <w:r>
        <w:rPr>
          <w:rFonts w:hint="eastAsia" w:ascii="宋体" w:hAnsi="宋体" w:cs="宋体"/>
          <w:b/>
          <w:bCs/>
          <w:color w:val="auto"/>
        </w:rPr>
        <w:t>集中实践环节</w:t>
      </w:r>
      <w:r>
        <w:rPr>
          <w:rFonts w:ascii="宋体" w:hAnsi="宋体" w:cs="宋体"/>
          <w:b/>
          <w:bCs/>
          <w:color w:val="auto"/>
        </w:rPr>
        <w:t>]</w:t>
      </w:r>
    </w:p>
    <w:tbl>
      <w:tblPr>
        <w:tblStyle w:val="8"/>
        <w:tblW w:w="10185" w:type="dxa"/>
        <w:jc w:val="center"/>
        <w:tblLayout w:type="autofit"/>
        <w:tblCellMar>
          <w:top w:w="0" w:type="dxa"/>
          <w:left w:w="0" w:type="dxa"/>
          <w:bottom w:w="0" w:type="dxa"/>
          <w:right w:w="0" w:type="dxa"/>
        </w:tblCellMar>
      </w:tblPr>
      <w:tblGrid>
        <w:gridCol w:w="1871"/>
        <w:gridCol w:w="614"/>
        <w:gridCol w:w="2923"/>
        <w:gridCol w:w="689"/>
        <w:gridCol w:w="601"/>
        <w:gridCol w:w="601"/>
        <w:gridCol w:w="481"/>
        <w:gridCol w:w="481"/>
        <w:gridCol w:w="481"/>
        <w:gridCol w:w="481"/>
        <w:gridCol w:w="481"/>
        <w:gridCol w:w="481"/>
      </w:tblGrid>
      <w:tr>
        <w:tblPrEx>
          <w:tblCellMar>
            <w:top w:w="0" w:type="dxa"/>
            <w:left w:w="0" w:type="dxa"/>
            <w:bottom w:w="0" w:type="dxa"/>
            <w:right w:w="0" w:type="dxa"/>
          </w:tblCellMar>
        </w:tblPrEx>
        <w:trPr>
          <w:trHeight w:val="312" w:hRule="atLeast"/>
          <w:jc w:val="center"/>
        </w:trPr>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课类</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序号</w:t>
            </w:r>
          </w:p>
        </w:tc>
        <w:tc>
          <w:tcPr>
            <w:tcW w:w="29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课程名称</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实践     周数</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学时</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学分</w:t>
            </w:r>
          </w:p>
        </w:tc>
        <w:tc>
          <w:tcPr>
            <w:tcW w:w="288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学年及学期实践周数</w:t>
            </w:r>
          </w:p>
        </w:tc>
      </w:tr>
      <w:tr>
        <w:tblPrEx>
          <w:tblCellMar>
            <w:top w:w="0" w:type="dxa"/>
            <w:left w:w="0" w:type="dxa"/>
            <w:bottom w:w="0" w:type="dxa"/>
            <w:right w:w="0" w:type="dxa"/>
          </w:tblCellMar>
        </w:tblPrEx>
        <w:trPr>
          <w:trHeight w:val="312" w:hRule="atLeast"/>
          <w:jc w:val="center"/>
        </w:trPr>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29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288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00" w:hRule="atLeast"/>
          <w:jc w:val="center"/>
        </w:trPr>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29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一</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二</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三</w:t>
            </w:r>
          </w:p>
        </w:tc>
      </w:tr>
      <w:tr>
        <w:tblPrEx>
          <w:tblCellMar>
            <w:top w:w="0" w:type="dxa"/>
            <w:left w:w="0" w:type="dxa"/>
            <w:bottom w:w="0" w:type="dxa"/>
            <w:right w:w="0" w:type="dxa"/>
          </w:tblCellMar>
        </w:tblPrEx>
        <w:trPr>
          <w:trHeight w:val="300" w:hRule="atLeast"/>
          <w:jc w:val="center"/>
        </w:trPr>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29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w:t>
            </w:r>
          </w:p>
        </w:tc>
      </w:tr>
      <w:tr>
        <w:tblPrEx>
          <w:tblCellMar>
            <w:top w:w="0" w:type="dxa"/>
            <w:left w:w="0" w:type="dxa"/>
            <w:bottom w:w="0" w:type="dxa"/>
            <w:right w:w="0" w:type="dxa"/>
          </w:tblCellMar>
        </w:tblPrEx>
        <w:trPr>
          <w:trHeight w:val="300" w:hRule="atLeast"/>
          <w:jc w:val="center"/>
        </w:trPr>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校内技能专周实训</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市场调研实训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00" w:hRule="atLeast"/>
          <w:jc w:val="center"/>
        </w:trPr>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公共礼仪实训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00" w:hRule="atLeast"/>
          <w:jc w:val="center"/>
        </w:trPr>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电子商务实训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00" w:hRule="atLeast"/>
          <w:jc w:val="center"/>
        </w:trPr>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市场营销岗位实训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00" w:hRule="atLeast"/>
          <w:jc w:val="center"/>
        </w:trPr>
        <w:tc>
          <w:tcPr>
            <w:tcW w:w="18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校外综合实践</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人力资源岗位实训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00" w:hRule="atLeast"/>
          <w:jc w:val="center"/>
        </w:trPr>
        <w:tc>
          <w:tcPr>
            <w:tcW w:w="18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行政管理岗位实训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00" w:hRule="atLeast"/>
          <w:jc w:val="center"/>
        </w:trPr>
        <w:tc>
          <w:tcPr>
            <w:tcW w:w="18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产品设计岗位实训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18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创新创业综合实训</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200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r>
      <w:tr>
        <w:tblPrEx>
          <w:tblCellMar>
            <w:top w:w="0" w:type="dxa"/>
            <w:left w:w="0" w:type="dxa"/>
            <w:bottom w:w="0" w:type="dxa"/>
            <w:right w:w="0" w:type="dxa"/>
          </w:tblCellMar>
        </w:tblPrEx>
        <w:trPr>
          <w:trHeight w:val="385" w:hRule="atLeast"/>
          <w:jc w:val="center"/>
        </w:trPr>
        <w:tc>
          <w:tcPr>
            <w:tcW w:w="18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9</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顶岗实习</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540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w:t>
            </w:r>
          </w:p>
        </w:tc>
      </w:tr>
      <w:tr>
        <w:tblPrEx>
          <w:tblCellMar>
            <w:top w:w="0" w:type="dxa"/>
            <w:left w:w="0" w:type="dxa"/>
            <w:bottom w:w="0" w:type="dxa"/>
            <w:right w:w="0" w:type="dxa"/>
          </w:tblCellMar>
        </w:tblPrEx>
        <w:trPr>
          <w:trHeight w:val="385" w:hRule="atLeast"/>
          <w:jc w:val="center"/>
        </w:trPr>
        <w:tc>
          <w:tcPr>
            <w:tcW w:w="18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2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毕业作业（实习报告）</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（6）</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180</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color w:val="auto"/>
                <w:kern w:val="0"/>
                <w:sz w:val="18"/>
                <w:szCs w:val="18"/>
              </w:rPr>
            </w:pPr>
            <w:r>
              <w:rPr>
                <w:rFonts w:hint="eastAsia" w:ascii="宋体" w:cs="宋体"/>
                <w:color w:val="auto"/>
                <w:sz w:val="18"/>
                <w:szCs w:val="18"/>
              </w:rPr>
              <w:t>（6）</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宋体" w:hAnsi="宋体" w:cs="宋体"/>
                <w:color w:val="auto"/>
                <w:kern w:val="0"/>
                <w:sz w:val="18"/>
                <w:szCs w:val="18"/>
              </w:rPr>
            </w:pPr>
            <w:r>
              <w:rPr>
                <w:rFonts w:hint="eastAsia" w:ascii="宋体" w:cs="宋体"/>
                <w:color w:val="auto"/>
                <w:sz w:val="18"/>
                <w:szCs w:val="18"/>
              </w:rPr>
              <w:t>（6）</w:t>
            </w:r>
          </w:p>
        </w:tc>
      </w:tr>
      <w:tr>
        <w:tblPrEx>
          <w:tblCellMar>
            <w:top w:w="0" w:type="dxa"/>
            <w:left w:w="0" w:type="dxa"/>
            <w:bottom w:w="0" w:type="dxa"/>
            <w:right w:w="0" w:type="dxa"/>
          </w:tblCellMar>
        </w:tblPrEx>
        <w:trPr>
          <w:trHeight w:val="300" w:hRule="atLeast"/>
          <w:jc w:val="center"/>
        </w:trPr>
        <w:tc>
          <w:tcPr>
            <w:tcW w:w="54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i/>
                <w:color w:val="auto"/>
                <w:sz w:val="18"/>
                <w:szCs w:val="18"/>
              </w:rPr>
            </w:pPr>
            <w:r>
              <w:rPr>
                <w:rFonts w:hint="eastAsia" w:ascii="宋体" w:hAnsi="宋体" w:cs="宋体"/>
                <w:b/>
                <w:bCs/>
                <w:i/>
                <w:color w:val="auto"/>
                <w:kern w:val="0"/>
                <w:sz w:val="18"/>
                <w:szCs w:val="18"/>
              </w:rPr>
              <w:t>学时/学分/实践周数合计</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35</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922</w:t>
            </w: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30</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w:t>
            </w:r>
          </w:p>
        </w:tc>
        <w:tc>
          <w:tcPr>
            <w:tcW w:w="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18</w:t>
            </w:r>
          </w:p>
        </w:tc>
      </w:tr>
    </w:tbl>
    <w:p>
      <w:pPr>
        <w:tabs>
          <w:tab w:val="left" w:pos="2625"/>
        </w:tabs>
        <w:rPr>
          <w:rFonts w:ascii="宋体" w:hAnsi="宋体" w:cs="宋体"/>
          <w:b/>
          <w:bCs/>
          <w:color w:val="auto"/>
        </w:rPr>
      </w:pPr>
    </w:p>
    <w:p>
      <w:pPr>
        <w:tabs>
          <w:tab w:val="left" w:pos="2625"/>
        </w:tabs>
        <w:rPr>
          <w:rFonts w:ascii="宋体" w:hAnsi="宋体" w:cs="宋体"/>
          <w:color w:val="auto"/>
        </w:rPr>
      </w:pPr>
      <w:r>
        <w:rPr>
          <w:rFonts w:hint="eastAsia" w:ascii="宋体" w:hAnsi="宋体" w:cs="宋体"/>
          <w:color w:val="auto"/>
        </w:rPr>
        <w:t>备注：除顶岗实习和毕业作业外的校外综合实践实训课程在青创未来完成</w:t>
      </w:r>
      <w:r>
        <w:rPr>
          <w:rFonts w:hint="eastAsia" w:ascii="宋体" w:hAnsi="宋体" w:cs="宋体"/>
          <w:color w:val="auto"/>
        </w:rPr>
        <w:t>。</w:t>
      </w:r>
    </w:p>
    <w:p>
      <w:pPr>
        <w:tabs>
          <w:tab w:val="left" w:pos="2625"/>
        </w:tabs>
        <w:rPr>
          <w:rFonts w:ascii="宋体" w:hAnsi="宋体" w:cs="宋体"/>
          <w:b/>
          <w:bCs/>
          <w:color w:val="auto"/>
        </w:rPr>
      </w:pPr>
    </w:p>
    <w:p>
      <w:pPr>
        <w:tabs>
          <w:tab w:val="left" w:pos="2625"/>
        </w:tabs>
        <w:rPr>
          <w:rFonts w:ascii="宋体" w:cs="Times New Roman"/>
          <w:b/>
          <w:bCs/>
          <w:color w:val="auto"/>
        </w:rPr>
      </w:pPr>
      <w:r>
        <w:rPr>
          <w:rFonts w:hint="eastAsia" w:ascii="宋体" w:hAnsi="宋体" w:cs="宋体"/>
          <w:b/>
          <w:bCs/>
          <w:color w:val="auto"/>
        </w:rPr>
        <w:t>（三）中小企业创业与经营专业集中实践环节课程教学主要内容与要求</w:t>
      </w:r>
    </w:p>
    <w:tbl>
      <w:tblPr>
        <w:tblStyle w:val="8"/>
        <w:tblW w:w="97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409"/>
        <w:gridCol w:w="4881"/>
        <w:gridCol w:w="435"/>
        <w:gridCol w:w="757"/>
        <w:gridCol w:w="779"/>
        <w:gridCol w:w="10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l2br w:val="nil"/>
              <w:tr2bl w:val="nil"/>
            </w:tcBorders>
            <w:noWrap/>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序号</w:t>
            </w:r>
          </w:p>
        </w:tc>
        <w:tc>
          <w:tcPr>
            <w:tcW w:w="1409" w:type="dxa"/>
            <w:tcBorders>
              <w:tl2br w:val="nil"/>
              <w:tr2bl w:val="nil"/>
            </w:tcBorders>
            <w:noWrap/>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课程名称</w:t>
            </w:r>
          </w:p>
        </w:tc>
        <w:tc>
          <w:tcPr>
            <w:tcW w:w="4881" w:type="dxa"/>
            <w:tcBorders>
              <w:tl2br w:val="nil"/>
              <w:tr2bl w:val="nil"/>
            </w:tcBorders>
            <w:noWrap/>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内容与要求</w:t>
            </w:r>
          </w:p>
        </w:tc>
        <w:tc>
          <w:tcPr>
            <w:tcW w:w="435" w:type="dxa"/>
            <w:tcBorders>
              <w:tl2br w:val="nil"/>
              <w:tr2bl w:val="nil"/>
            </w:tcBorders>
            <w:noWrap/>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学期</w:t>
            </w:r>
          </w:p>
        </w:tc>
        <w:tc>
          <w:tcPr>
            <w:tcW w:w="757" w:type="dxa"/>
            <w:tcBorders>
              <w:tl2br w:val="nil"/>
              <w:tr2bl w:val="nil"/>
            </w:tcBorders>
            <w:noWrap/>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w:t>
            </w:r>
          </w:p>
        </w:tc>
        <w:tc>
          <w:tcPr>
            <w:tcW w:w="779" w:type="dxa"/>
            <w:tcBorders>
              <w:tl2br w:val="nil"/>
              <w:tr2bl w:val="nil"/>
            </w:tcBorders>
            <w:noWrap/>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地点</w:t>
            </w:r>
          </w:p>
        </w:tc>
        <w:tc>
          <w:tcPr>
            <w:tcW w:w="1055" w:type="dxa"/>
            <w:tcBorders>
              <w:tl2br w:val="nil"/>
              <w:tr2bl w:val="nil"/>
            </w:tcBorders>
            <w:noWrap/>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考核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1409"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市场调研实训</w:t>
            </w:r>
          </w:p>
        </w:tc>
        <w:tc>
          <w:tcPr>
            <w:tcW w:w="4881" w:type="dxa"/>
            <w:tcBorders>
              <w:tl2br w:val="nil"/>
              <w:tr2bl w:val="nil"/>
            </w:tcBorders>
            <w:noWrap/>
            <w:vAlign w:val="center"/>
          </w:tcPr>
          <w:p>
            <w:pPr>
              <w:spacing w:line="240" w:lineRule="exact"/>
              <w:jc w:val="left"/>
              <w:rPr>
                <w:rFonts w:ascii="宋体" w:cs="Times New Roman"/>
                <w:color w:val="auto"/>
                <w:sz w:val="18"/>
                <w:szCs w:val="18"/>
              </w:rPr>
            </w:pPr>
            <w:r>
              <w:rPr>
                <w:rFonts w:hint="eastAsia" w:ascii="宋体" w:hAnsi="宋体" w:cs="宋体"/>
                <w:color w:val="auto"/>
                <w:sz w:val="18"/>
                <w:szCs w:val="18"/>
              </w:rPr>
              <w:t>重点培养学生四大基本能力：市场认识能力、调查设计能力、调查资料处理与分析能力、调查报告撰写能力。实现从认识</w:t>
            </w:r>
            <w:r>
              <w:rPr>
                <w:rFonts w:ascii="宋体" w:hAnsi="宋体" w:cs="宋体"/>
                <w:color w:val="auto"/>
                <w:sz w:val="18"/>
                <w:szCs w:val="18"/>
              </w:rPr>
              <w:t>——</w:t>
            </w:r>
            <w:r>
              <w:rPr>
                <w:rFonts w:hint="eastAsia" w:ascii="宋体" w:hAnsi="宋体" w:cs="宋体"/>
                <w:color w:val="auto"/>
                <w:sz w:val="18"/>
                <w:szCs w:val="18"/>
              </w:rPr>
              <w:t>设计</w:t>
            </w:r>
            <w:r>
              <w:rPr>
                <w:rFonts w:ascii="宋体" w:hAnsi="宋体" w:cs="宋体"/>
                <w:color w:val="auto"/>
                <w:sz w:val="18"/>
                <w:szCs w:val="18"/>
              </w:rPr>
              <w:t>——</w:t>
            </w:r>
            <w:r>
              <w:rPr>
                <w:rFonts w:hint="eastAsia" w:ascii="宋体" w:hAnsi="宋体" w:cs="宋体"/>
                <w:color w:val="auto"/>
                <w:sz w:val="18"/>
                <w:szCs w:val="18"/>
              </w:rPr>
              <w:t>实施</w:t>
            </w:r>
            <w:r>
              <w:rPr>
                <w:rFonts w:ascii="宋体" w:hAnsi="宋体" w:cs="宋体"/>
                <w:color w:val="auto"/>
                <w:sz w:val="18"/>
                <w:szCs w:val="18"/>
              </w:rPr>
              <w:t>——</w:t>
            </w:r>
            <w:r>
              <w:rPr>
                <w:rFonts w:hint="eastAsia" w:ascii="宋体" w:hAnsi="宋体" w:cs="宋体"/>
                <w:color w:val="auto"/>
                <w:sz w:val="18"/>
                <w:szCs w:val="18"/>
              </w:rPr>
              <w:t>运用的一体化训练。</w:t>
            </w:r>
          </w:p>
        </w:tc>
        <w:tc>
          <w:tcPr>
            <w:tcW w:w="435"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757"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26</w:t>
            </w:r>
          </w:p>
        </w:tc>
        <w:tc>
          <w:tcPr>
            <w:tcW w:w="779" w:type="dxa"/>
            <w:tcBorders>
              <w:tl2br w:val="nil"/>
              <w:tr2bl w:val="nil"/>
            </w:tcBorders>
            <w:noWrap/>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企业</w:t>
            </w:r>
          </w:p>
        </w:tc>
        <w:tc>
          <w:tcPr>
            <w:tcW w:w="1055"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1409" w:type="dxa"/>
            <w:tcBorders>
              <w:tl2br w:val="nil"/>
              <w:tr2bl w:val="nil"/>
            </w:tcBorders>
            <w:noWrap/>
            <w:vAlign w:val="center"/>
          </w:tcPr>
          <w:p>
            <w:pPr>
              <w:spacing w:line="240" w:lineRule="exact"/>
              <w:jc w:val="center"/>
              <w:rPr>
                <w:rFonts w:ascii="宋体" w:cs="宋体"/>
                <w:color w:val="auto"/>
                <w:sz w:val="18"/>
                <w:szCs w:val="18"/>
              </w:rPr>
            </w:pPr>
            <w:r>
              <w:rPr>
                <w:rFonts w:hint="eastAsia" w:ascii="宋体" w:cs="宋体"/>
                <w:color w:val="auto"/>
                <w:sz w:val="18"/>
                <w:szCs w:val="18"/>
              </w:rPr>
              <w:t>公共礼仪实训</w:t>
            </w:r>
          </w:p>
        </w:tc>
        <w:tc>
          <w:tcPr>
            <w:tcW w:w="4881" w:type="dxa"/>
            <w:tcBorders>
              <w:tl2br w:val="nil"/>
              <w:tr2bl w:val="nil"/>
            </w:tcBorders>
            <w:noWrap/>
            <w:vAlign w:val="center"/>
          </w:tcPr>
          <w:p>
            <w:pPr>
              <w:spacing w:line="240" w:lineRule="exact"/>
              <w:rPr>
                <w:rFonts w:ascii="宋体" w:cs="Times New Roman"/>
                <w:color w:val="auto"/>
                <w:sz w:val="18"/>
                <w:szCs w:val="18"/>
              </w:rPr>
            </w:pPr>
            <w:r>
              <w:rPr>
                <w:rFonts w:hint="eastAsia" w:ascii="宋体" w:hAnsi="宋体" w:cs="宋体"/>
                <w:color w:val="auto"/>
                <w:sz w:val="18"/>
                <w:szCs w:val="18"/>
              </w:rPr>
              <w:t>介绍个人礼仪、会面礼仪、位次礼仪、餐饮礼仪、政务礼仪、销售礼仪、会务礼仪、仪典礼仪、服务礼仪、外事礼仪、求职面试礼仪等，让学生掌握接人待物的礼仪技巧。</w:t>
            </w:r>
          </w:p>
        </w:tc>
        <w:tc>
          <w:tcPr>
            <w:tcW w:w="435"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757"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26</w:t>
            </w:r>
          </w:p>
        </w:tc>
        <w:tc>
          <w:tcPr>
            <w:tcW w:w="779" w:type="dxa"/>
            <w:tcBorders>
              <w:tl2br w:val="nil"/>
              <w:tr2bl w:val="nil"/>
            </w:tcBorders>
            <w:noWrap/>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学校</w:t>
            </w:r>
          </w:p>
        </w:tc>
        <w:tc>
          <w:tcPr>
            <w:tcW w:w="1055"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1409" w:type="dxa"/>
            <w:tcBorders>
              <w:tl2br w:val="nil"/>
              <w:tr2bl w:val="nil"/>
            </w:tcBorders>
            <w:noWrap/>
            <w:vAlign w:val="center"/>
          </w:tcPr>
          <w:p>
            <w:pPr>
              <w:spacing w:line="240" w:lineRule="exact"/>
              <w:jc w:val="center"/>
              <w:rPr>
                <w:rFonts w:ascii="宋体" w:cs="宋体"/>
                <w:color w:val="auto"/>
                <w:sz w:val="18"/>
                <w:szCs w:val="18"/>
              </w:rPr>
            </w:pPr>
            <w:r>
              <w:rPr>
                <w:rFonts w:hint="eastAsia" w:ascii="宋体" w:cs="宋体"/>
                <w:color w:val="auto"/>
                <w:sz w:val="18"/>
                <w:szCs w:val="18"/>
              </w:rPr>
              <w:t>电子商务实训</w:t>
            </w:r>
          </w:p>
        </w:tc>
        <w:tc>
          <w:tcPr>
            <w:tcW w:w="4881" w:type="dxa"/>
            <w:tcBorders>
              <w:tl2br w:val="nil"/>
              <w:tr2bl w:val="nil"/>
            </w:tcBorders>
            <w:noWrap/>
            <w:vAlign w:val="center"/>
          </w:tcPr>
          <w:p>
            <w:pPr>
              <w:spacing w:line="240" w:lineRule="exact"/>
              <w:rPr>
                <w:rFonts w:ascii="宋体" w:cs="Times New Roman"/>
                <w:color w:val="auto"/>
                <w:sz w:val="18"/>
                <w:szCs w:val="18"/>
              </w:rPr>
            </w:pPr>
            <w:r>
              <w:rPr>
                <w:rFonts w:hint="eastAsia" w:ascii="宋体" w:cs="Times New Roman"/>
                <w:color w:val="auto"/>
                <w:sz w:val="18"/>
                <w:szCs w:val="18"/>
              </w:rPr>
              <w:t>掌握当今国内外电子商务活动中经常出现的实际操作过程，在操作中加深对电子商务的基本概念和理论的理解，从而提高学生的综合职业能力。</w:t>
            </w:r>
          </w:p>
        </w:tc>
        <w:tc>
          <w:tcPr>
            <w:tcW w:w="435"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757"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26</w:t>
            </w:r>
          </w:p>
        </w:tc>
        <w:tc>
          <w:tcPr>
            <w:tcW w:w="779" w:type="dxa"/>
            <w:tcBorders>
              <w:tl2br w:val="nil"/>
              <w:tr2bl w:val="nil"/>
            </w:tcBorders>
            <w:noWrap/>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学校</w:t>
            </w:r>
          </w:p>
        </w:tc>
        <w:tc>
          <w:tcPr>
            <w:tcW w:w="1055"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p>
        </w:tc>
        <w:tc>
          <w:tcPr>
            <w:tcW w:w="140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cs="宋体"/>
                <w:color w:val="auto"/>
                <w:sz w:val="18"/>
                <w:szCs w:val="18"/>
              </w:rPr>
              <w:t>市场营销岗位实训</w:t>
            </w:r>
          </w:p>
        </w:tc>
        <w:tc>
          <w:tcPr>
            <w:tcW w:w="4881" w:type="dxa"/>
            <w:tcBorders>
              <w:tl2br w:val="nil"/>
              <w:tr2bl w:val="nil"/>
            </w:tcBorders>
            <w:noWrap/>
            <w:vAlign w:val="center"/>
          </w:tcPr>
          <w:p>
            <w:pPr>
              <w:spacing w:line="240" w:lineRule="exact"/>
              <w:rPr>
                <w:rFonts w:ascii="宋体" w:cs="Times New Roman"/>
                <w:color w:val="auto"/>
                <w:sz w:val="18"/>
                <w:szCs w:val="18"/>
              </w:rPr>
            </w:pPr>
            <w:r>
              <w:rPr>
                <w:rFonts w:hint="eastAsia" w:ascii="宋体" w:cs="Times New Roman"/>
                <w:color w:val="auto"/>
                <w:sz w:val="18"/>
                <w:szCs w:val="18"/>
              </w:rPr>
              <w:t>以市场营销知识为基础，以市场营销专业技能为要求，进行以市场营销工作岗位应用为目的的真实岗位实训。</w:t>
            </w:r>
          </w:p>
        </w:tc>
        <w:tc>
          <w:tcPr>
            <w:tcW w:w="435"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p>
        </w:tc>
        <w:tc>
          <w:tcPr>
            <w:tcW w:w="757"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77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学校</w:t>
            </w:r>
          </w:p>
        </w:tc>
        <w:tc>
          <w:tcPr>
            <w:tcW w:w="1055"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5</w:t>
            </w:r>
          </w:p>
        </w:tc>
        <w:tc>
          <w:tcPr>
            <w:tcW w:w="140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人力资源岗位实训</w:t>
            </w:r>
          </w:p>
        </w:tc>
        <w:tc>
          <w:tcPr>
            <w:tcW w:w="4881" w:type="dxa"/>
            <w:tcBorders>
              <w:tl2br w:val="nil"/>
              <w:tr2bl w:val="nil"/>
            </w:tcBorders>
            <w:noWrap/>
            <w:vAlign w:val="center"/>
          </w:tcPr>
          <w:p>
            <w:pPr>
              <w:spacing w:line="240" w:lineRule="exact"/>
              <w:jc w:val="left"/>
              <w:rPr>
                <w:rFonts w:ascii="宋体" w:cs="Times New Roman"/>
                <w:color w:val="auto"/>
                <w:sz w:val="18"/>
                <w:szCs w:val="18"/>
              </w:rPr>
            </w:pPr>
            <w:r>
              <w:rPr>
                <w:rFonts w:hint="eastAsia" w:ascii="宋体" w:cs="Times New Roman"/>
                <w:color w:val="auto"/>
                <w:sz w:val="18"/>
                <w:szCs w:val="18"/>
              </w:rPr>
              <w:t>在人力资源的真实岗位上学习掌握每个岗位的岗位说明书，对人力资源工作职责重点、关键岗位技能、工作流程、常用工具表单直观认知。</w:t>
            </w:r>
          </w:p>
        </w:tc>
        <w:tc>
          <w:tcPr>
            <w:tcW w:w="435"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5</w:t>
            </w:r>
          </w:p>
        </w:tc>
        <w:tc>
          <w:tcPr>
            <w:tcW w:w="757"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77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企业</w:t>
            </w:r>
          </w:p>
        </w:tc>
        <w:tc>
          <w:tcPr>
            <w:tcW w:w="1055"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6</w:t>
            </w:r>
          </w:p>
        </w:tc>
        <w:tc>
          <w:tcPr>
            <w:tcW w:w="140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行政管理岗位实训</w:t>
            </w:r>
          </w:p>
        </w:tc>
        <w:tc>
          <w:tcPr>
            <w:tcW w:w="4881" w:type="dxa"/>
            <w:tcBorders>
              <w:tl2br w:val="nil"/>
              <w:tr2bl w:val="nil"/>
            </w:tcBorders>
            <w:noWrap/>
            <w:vAlign w:val="center"/>
          </w:tcPr>
          <w:p>
            <w:pPr>
              <w:spacing w:line="240" w:lineRule="exact"/>
              <w:jc w:val="left"/>
              <w:rPr>
                <w:rFonts w:ascii="宋体" w:cs="Times New Roman"/>
                <w:color w:val="auto"/>
                <w:sz w:val="18"/>
                <w:szCs w:val="18"/>
              </w:rPr>
            </w:pPr>
            <w:r>
              <w:rPr>
                <w:rFonts w:hint="eastAsia" w:ascii="宋体" w:cs="Times New Roman"/>
                <w:color w:val="auto"/>
                <w:sz w:val="18"/>
                <w:szCs w:val="18"/>
              </w:rPr>
              <w:t>在真实岗位上了解行政管理的主要工作内容，基本工作素养。</w:t>
            </w:r>
          </w:p>
        </w:tc>
        <w:tc>
          <w:tcPr>
            <w:tcW w:w="435"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5</w:t>
            </w:r>
          </w:p>
        </w:tc>
        <w:tc>
          <w:tcPr>
            <w:tcW w:w="757"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77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企业</w:t>
            </w:r>
          </w:p>
        </w:tc>
        <w:tc>
          <w:tcPr>
            <w:tcW w:w="1055"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7</w:t>
            </w:r>
          </w:p>
        </w:tc>
        <w:tc>
          <w:tcPr>
            <w:tcW w:w="140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产品设计岗位实训</w:t>
            </w:r>
          </w:p>
        </w:tc>
        <w:tc>
          <w:tcPr>
            <w:tcW w:w="4881" w:type="dxa"/>
            <w:tcBorders>
              <w:tl2br w:val="nil"/>
              <w:tr2bl w:val="nil"/>
            </w:tcBorders>
            <w:noWrap/>
            <w:vAlign w:val="center"/>
          </w:tcPr>
          <w:p>
            <w:pPr>
              <w:spacing w:line="240" w:lineRule="exact"/>
              <w:rPr>
                <w:rFonts w:ascii="宋体" w:cs="Times New Roman"/>
                <w:color w:val="auto"/>
                <w:sz w:val="18"/>
                <w:szCs w:val="18"/>
              </w:rPr>
            </w:pPr>
            <w:r>
              <w:rPr>
                <w:rFonts w:hint="eastAsia" w:ascii="宋体" w:cs="Times New Roman"/>
                <w:color w:val="auto"/>
                <w:sz w:val="18"/>
                <w:szCs w:val="18"/>
              </w:rPr>
              <w:t>参与企业一个真实的产品设计项目，熟悉掌握产品设计流程。</w:t>
            </w:r>
          </w:p>
        </w:tc>
        <w:tc>
          <w:tcPr>
            <w:tcW w:w="435"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5</w:t>
            </w:r>
          </w:p>
        </w:tc>
        <w:tc>
          <w:tcPr>
            <w:tcW w:w="757"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77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cs="Times New Roman"/>
                <w:color w:val="auto"/>
                <w:sz w:val="18"/>
                <w:szCs w:val="18"/>
              </w:rPr>
              <w:t>企业</w:t>
            </w:r>
          </w:p>
        </w:tc>
        <w:tc>
          <w:tcPr>
            <w:tcW w:w="1055"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1409"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创新创业综合实训</w:t>
            </w:r>
          </w:p>
        </w:tc>
        <w:tc>
          <w:tcPr>
            <w:tcW w:w="4881" w:type="dxa"/>
            <w:tcBorders>
              <w:tl2br w:val="nil"/>
              <w:tr2bl w:val="nil"/>
            </w:tcBorders>
            <w:noWrap/>
            <w:vAlign w:val="center"/>
          </w:tcPr>
          <w:p>
            <w:pPr>
              <w:spacing w:line="240" w:lineRule="exact"/>
              <w:jc w:val="left"/>
              <w:rPr>
                <w:rFonts w:ascii="宋体" w:cs="Times New Roman"/>
                <w:color w:val="auto"/>
                <w:sz w:val="18"/>
                <w:szCs w:val="18"/>
              </w:rPr>
            </w:pPr>
            <w:r>
              <w:rPr>
                <w:rFonts w:hint="eastAsia" w:ascii="宋体" w:cs="Times New Roman"/>
                <w:color w:val="auto"/>
                <w:sz w:val="18"/>
                <w:szCs w:val="18"/>
              </w:rPr>
              <w:t>寻找创业机会，组建创业团队并完成商业计划书。</w:t>
            </w:r>
          </w:p>
        </w:tc>
        <w:tc>
          <w:tcPr>
            <w:tcW w:w="435"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w:t>
            </w:r>
          </w:p>
        </w:tc>
        <w:tc>
          <w:tcPr>
            <w:tcW w:w="757" w:type="dxa"/>
            <w:tcBorders>
              <w:tl2br w:val="nil"/>
              <w:tr2bl w:val="nil"/>
            </w:tcBorders>
            <w:noWrap/>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200</w:t>
            </w:r>
          </w:p>
        </w:tc>
        <w:tc>
          <w:tcPr>
            <w:tcW w:w="779" w:type="dxa"/>
            <w:tcBorders>
              <w:tl2br w:val="nil"/>
              <w:tr2bl w:val="nil"/>
            </w:tcBorders>
            <w:noWrap/>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企业</w:t>
            </w:r>
          </w:p>
        </w:tc>
        <w:tc>
          <w:tcPr>
            <w:tcW w:w="1055" w:type="dxa"/>
            <w:tcBorders>
              <w:tl2br w:val="nil"/>
              <w:tr2bl w:val="nil"/>
            </w:tcBorders>
            <w:noWrap/>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w:t>
            </w:r>
            <w:r>
              <w:rPr>
                <w:rFonts w:hint="eastAsia" w:ascii="宋体" w:hAnsi="宋体" w:cs="宋体"/>
                <w:color w:val="auto"/>
                <w:sz w:val="18"/>
                <w:szCs w:val="18"/>
              </w:rPr>
              <w:t>总结性评价</w:t>
            </w:r>
          </w:p>
        </w:tc>
      </w:tr>
    </w:tbl>
    <w:p>
      <w:pPr>
        <w:spacing w:line="360" w:lineRule="auto"/>
        <w:ind w:firstLine="316" w:firstLineChars="150"/>
        <w:rPr>
          <w:rFonts w:ascii="宋体" w:hAnsi="宋体" w:cs="宋体"/>
          <w:b/>
          <w:bCs/>
          <w:color w:val="auto"/>
          <w:kern w:val="0"/>
        </w:rPr>
      </w:pPr>
    </w:p>
    <w:p>
      <w:pPr>
        <w:spacing w:line="360" w:lineRule="auto"/>
        <w:ind w:firstLine="316" w:firstLineChars="150"/>
        <w:rPr>
          <w:rFonts w:ascii="宋体"/>
          <w:b/>
          <w:bCs/>
          <w:color w:val="auto"/>
          <w:kern w:val="0"/>
        </w:rPr>
      </w:pPr>
      <w:r>
        <w:rPr>
          <w:rFonts w:hint="eastAsia" w:ascii="宋体" w:hAnsi="宋体" w:cs="宋体"/>
          <w:b/>
          <w:bCs/>
          <w:color w:val="auto"/>
          <w:kern w:val="0"/>
        </w:rPr>
        <w:t>（四）各类课程学时数分配表</w:t>
      </w:r>
    </w:p>
    <w:p>
      <w:pPr>
        <w:spacing w:line="360" w:lineRule="auto"/>
        <w:ind w:firstLine="0" w:firstLineChars="0"/>
        <w:rPr>
          <w:rFonts w:cs="Times New Roman"/>
          <w:color w:val="auto"/>
          <w:szCs w:val="24"/>
        </w:rPr>
      </w:pPr>
    </w:p>
    <w:tbl>
      <w:tblPr>
        <w:tblStyle w:val="8"/>
        <w:tblW w:w="7935" w:type="dxa"/>
        <w:jc w:val="center"/>
        <w:tblLayout w:type="fixed"/>
        <w:tblCellMar>
          <w:top w:w="0" w:type="dxa"/>
          <w:left w:w="0" w:type="dxa"/>
          <w:bottom w:w="0" w:type="dxa"/>
          <w:right w:w="0" w:type="dxa"/>
        </w:tblCellMar>
      </w:tblPr>
      <w:tblGrid>
        <w:gridCol w:w="721"/>
        <w:gridCol w:w="1994"/>
        <w:gridCol w:w="900"/>
        <w:gridCol w:w="900"/>
        <w:gridCol w:w="900"/>
        <w:gridCol w:w="900"/>
        <w:gridCol w:w="1620"/>
      </w:tblGrid>
      <w:tr>
        <w:tblPrEx>
          <w:tblCellMar>
            <w:top w:w="0" w:type="dxa"/>
            <w:left w:w="0" w:type="dxa"/>
            <w:bottom w:w="0" w:type="dxa"/>
            <w:right w:w="0" w:type="dxa"/>
          </w:tblCellMar>
        </w:tblPrEx>
        <w:trPr>
          <w:trHeight w:val="284" w:hRule="atLeast"/>
          <w:jc w:val="center"/>
        </w:trPr>
        <w:tc>
          <w:tcPr>
            <w:tcW w:w="2715" w:type="dxa"/>
            <w:gridSpan w:val="2"/>
            <w:vMerge w:val="restart"/>
            <w:tcBorders>
              <w:top w:val="single" w:color="auto" w:sz="4" w:space="0"/>
              <w:left w:val="single" w:color="auto" w:sz="4" w:space="0"/>
              <w:right w:val="single" w:color="000000" w:sz="4" w:space="0"/>
            </w:tcBorders>
            <w:vAlign w:val="center"/>
          </w:tcPr>
          <w:p>
            <w:pPr>
              <w:jc w:val="center"/>
              <w:rPr>
                <w:rFonts w:ascii="宋体" w:hAnsi="宋体"/>
                <w:b/>
                <w:color w:val="auto"/>
                <w:sz w:val="24"/>
              </w:rPr>
            </w:pPr>
            <w:r>
              <w:rPr>
                <w:rFonts w:hint="eastAsia"/>
                <w:b/>
                <w:color w:val="auto"/>
              </w:rPr>
              <w:t>课程类别</w:t>
            </w:r>
          </w:p>
        </w:tc>
        <w:tc>
          <w:tcPr>
            <w:tcW w:w="2700"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b/>
                <w:color w:val="auto"/>
                <w:sz w:val="24"/>
              </w:rPr>
            </w:pPr>
            <w:r>
              <w:rPr>
                <w:rFonts w:hint="eastAsia"/>
                <w:b/>
                <w:color w:val="auto"/>
              </w:rPr>
              <w:t>学时数</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 w:val="24"/>
              </w:rPr>
            </w:pPr>
            <w:r>
              <w:rPr>
                <w:rFonts w:hint="eastAsia"/>
                <w:b/>
                <w:color w:val="auto"/>
              </w:rPr>
              <w:t>学分数</w:t>
            </w:r>
          </w:p>
        </w:tc>
        <w:tc>
          <w:tcPr>
            <w:tcW w:w="16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 w:val="24"/>
              </w:rPr>
            </w:pPr>
            <w:r>
              <w:rPr>
                <w:rFonts w:hint="eastAsia"/>
                <w:b/>
                <w:color w:val="auto"/>
              </w:rPr>
              <w:t>学时</w:t>
            </w:r>
            <w:bookmarkStart w:id="0" w:name="_GoBack"/>
            <w:bookmarkEnd w:id="0"/>
            <w:r>
              <w:rPr>
                <w:rFonts w:hint="eastAsia"/>
                <w:b/>
                <w:color w:val="auto"/>
              </w:rPr>
              <w:t>数比例</w:t>
            </w:r>
          </w:p>
        </w:tc>
      </w:tr>
      <w:tr>
        <w:tblPrEx>
          <w:tblCellMar>
            <w:top w:w="0" w:type="dxa"/>
            <w:left w:w="0" w:type="dxa"/>
            <w:bottom w:w="0" w:type="dxa"/>
            <w:right w:w="0" w:type="dxa"/>
          </w:tblCellMar>
        </w:tblPrEx>
        <w:trPr>
          <w:trHeight w:val="284" w:hRule="atLeast"/>
          <w:jc w:val="center"/>
        </w:trPr>
        <w:tc>
          <w:tcPr>
            <w:tcW w:w="2715" w:type="dxa"/>
            <w:gridSpan w:val="2"/>
            <w:vMerge w:val="continue"/>
            <w:tcBorders>
              <w:left w:val="single" w:color="auto" w:sz="4" w:space="0"/>
              <w:bottom w:val="single" w:color="000000" w:sz="4" w:space="0"/>
              <w:right w:val="single" w:color="000000" w:sz="4" w:space="0"/>
            </w:tcBorders>
            <w:vAlign w:val="center"/>
          </w:tcPr>
          <w:p>
            <w:pPr>
              <w:rPr>
                <w:rFonts w:ascii="宋体" w:hAnsi="宋体"/>
                <w:color w:val="auto"/>
                <w:sz w:val="24"/>
              </w:rPr>
            </w:pP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 w:val="24"/>
              </w:rPr>
            </w:pPr>
            <w:r>
              <w:rPr>
                <w:rFonts w:hint="eastAsia"/>
                <w:b/>
                <w:color w:val="auto"/>
              </w:rPr>
              <w:t>总学时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color w:val="auto"/>
              </w:rPr>
            </w:pPr>
            <w:r>
              <w:rPr>
                <w:rFonts w:hint="eastAsia"/>
                <w:b/>
                <w:color w:val="auto"/>
              </w:rPr>
              <w:t>理论</w:t>
            </w:r>
          </w:p>
          <w:p>
            <w:pPr>
              <w:jc w:val="center"/>
              <w:rPr>
                <w:rFonts w:ascii="宋体" w:hAnsi="宋体"/>
                <w:b/>
                <w:color w:val="auto"/>
                <w:sz w:val="24"/>
              </w:rPr>
            </w:pPr>
            <w:r>
              <w:rPr>
                <w:rFonts w:hint="eastAsia"/>
                <w:b/>
                <w:color w:val="auto"/>
              </w:rPr>
              <w:t>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color w:val="auto"/>
              </w:rPr>
            </w:pPr>
            <w:r>
              <w:rPr>
                <w:rFonts w:hint="eastAsia"/>
                <w:b/>
                <w:color w:val="auto"/>
              </w:rPr>
              <w:t>实践</w:t>
            </w:r>
          </w:p>
          <w:p>
            <w:pPr>
              <w:jc w:val="center"/>
              <w:rPr>
                <w:rFonts w:ascii="宋体" w:hAnsi="宋体"/>
                <w:b/>
                <w:color w:val="auto"/>
                <w:sz w:val="24"/>
              </w:rPr>
            </w:pPr>
            <w:r>
              <w:rPr>
                <w:rFonts w:hint="eastAsia"/>
                <w:b/>
                <w:color w:val="auto"/>
              </w:rPr>
              <w:t>学时</w:t>
            </w: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 w:val="24"/>
              </w:rPr>
            </w:pPr>
          </w:p>
        </w:tc>
        <w:tc>
          <w:tcPr>
            <w:tcW w:w="16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 w:val="24"/>
              </w:rPr>
            </w:pP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right w:val="single" w:color="auto" w:sz="4" w:space="0"/>
            </w:tcBorders>
            <w:vAlign w:val="center"/>
          </w:tcPr>
          <w:p>
            <w:pPr>
              <w:jc w:val="center"/>
              <w:rPr>
                <w:b/>
                <w:color w:val="auto"/>
              </w:rPr>
            </w:pPr>
            <w:r>
              <w:rPr>
                <w:rFonts w:hint="eastAsia"/>
                <w:b/>
                <w:color w:val="auto"/>
              </w:rPr>
              <w:t>公共基础课</w:t>
            </w:r>
          </w:p>
        </w:tc>
        <w:tc>
          <w:tcPr>
            <w:tcW w:w="1994" w:type="dxa"/>
            <w:tcBorders>
              <w:top w:val="single" w:color="auto" w:sz="4" w:space="0"/>
              <w:left w:val="single" w:color="auto" w:sz="4" w:space="0"/>
              <w:right w:val="single" w:color="auto" w:sz="4" w:space="0"/>
            </w:tcBorders>
            <w:vAlign w:val="center"/>
          </w:tcPr>
          <w:p>
            <w:pPr>
              <w:jc w:val="center"/>
              <w:rPr>
                <w:b/>
                <w:color w:val="auto"/>
              </w:rPr>
            </w:pPr>
            <w:r>
              <w:rPr>
                <w:rFonts w:hint="eastAsia"/>
                <w:b/>
                <w:color w:val="auto"/>
              </w:rPr>
              <w:t>必修课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646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210" w:firstLineChars="100"/>
              <w:rPr>
                <w:rFonts w:hint="default" w:eastAsia="宋体"/>
                <w:color w:val="auto"/>
                <w:lang w:val="en-US" w:eastAsia="zh-CN"/>
              </w:rPr>
            </w:pPr>
            <w:r>
              <w:rPr>
                <w:rFonts w:hint="eastAsia"/>
                <w:color w:val="auto"/>
                <w:lang w:val="en-US" w:eastAsia="zh-CN"/>
              </w:rPr>
              <w:t>377</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269</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34</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24%</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bottom w:val="single" w:color="auto" w:sz="4" w:space="0"/>
              <w:right w:val="single" w:color="auto" w:sz="4" w:space="0"/>
            </w:tcBorders>
            <w:vAlign w:val="center"/>
          </w:tcPr>
          <w:p>
            <w:pPr>
              <w:jc w:val="center"/>
              <w:rPr>
                <w:b/>
                <w:color w:val="auto"/>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选修课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80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74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auto"/>
                <w:lang w:val="en-US" w:eastAsia="zh-CN"/>
              </w:rPr>
            </w:pPr>
            <w:r>
              <w:rPr>
                <w:rFonts w:hint="eastAsia"/>
                <w:color w:val="auto"/>
                <w:lang w:val="en-US" w:eastAsia="zh-CN"/>
              </w:rPr>
              <w:t>6</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eastAsia" w:eastAsia="宋体"/>
                <w:color w:val="auto"/>
                <w:lang w:val="en-US" w:eastAsia="zh-CN"/>
              </w:rPr>
            </w:pPr>
            <w:r>
              <w:rPr>
                <w:rFonts w:hint="eastAsia"/>
                <w:color w:val="auto"/>
                <w:lang w:val="en-US" w:eastAsia="zh-CN"/>
              </w:rPr>
              <w:t>5</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3%</w:t>
            </w: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right w:val="single" w:color="auto" w:sz="4" w:space="0"/>
            </w:tcBorders>
            <w:vAlign w:val="center"/>
          </w:tcPr>
          <w:p>
            <w:pPr>
              <w:jc w:val="center"/>
              <w:rPr>
                <w:b/>
                <w:color w:val="auto"/>
              </w:rPr>
            </w:pPr>
            <w:r>
              <w:rPr>
                <w:rFonts w:hint="eastAsia"/>
                <w:b/>
                <w:color w:val="auto"/>
              </w:rPr>
              <w:t>专业课</w:t>
            </w:r>
          </w:p>
        </w:tc>
        <w:tc>
          <w:tcPr>
            <w:tcW w:w="1994" w:type="dxa"/>
            <w:tcBorders>
              <w:top w:val="single" w:color="auto" w:sz="4" w:space="0"/>
              <w:left w:val="single" w:color="auto" w:sz="4" w:space="0"/>
              <w:right w:val="single" w:color="auto" w:sz="4" w:space="0"/>
            </w:tcBorders>
            <w:vAlign w:val="center"/>
          </w:tcPr>
          <w:p>
            <w:pPr>
              <w:jc w:val="center"/>
              <w:rPr>
                <w:b/>
                <w:color w:val="auto"/>
              </w:rPr>
            </w:pPr>
            <w:r>
              <w:rPr>
                <w:rFonts w:hint="eastAsia"/>
                <w:b/>
                <w:color w:val="auto"/>
              </w:rPr>
              <w:t>基础课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4"/>
                <w:szCs w:val="24"/>
                <w:u w:val="none"/>
                <w:lang w:val="en-US" w:eastAsia="zh-CN" w:bidi="ar"/>
              </w:rPr>
              <w:t>270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4"/>
                <w:szCs w:val="24"/>
                <w:u w:val="none"/>
                <w:lang w:val="en-US" w:eastAsia="zh-CN" w:bidi="ar"/>
              </w:rPr>
              <w:t>206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4"/>
                <w:szCs w:val="24"/>
                <w:u w:val="none"/>
                <w:lang w:val="en-US" w:eastAsia="zh-CN" w:bidi="ar"/>
              </w:rPr>
              <w:t>64</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17</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10%</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right w:val="single" w:color="auto" w:sz="4" w:space="0"/>
            </w:tcBorders>
            <w:vAlign w:val="center"/>
          </w:tcPr>
          <w:p>
            <w:pPr>
              <w:jc w:val="center"/>
              <w:rPr>
                <w:rFonts w:ascii="宋体" w:hAnsi="宋体"/>
                <w:color w:val="auto"/>
                <w:sz w:val="24"/>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b/>
                <w:color w:val="auto"/>
              </w:rPr>
              <w:t>核心课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4"/>
                <w:szCs w:val="24"/>
                <w:u w:val="none"/>
                <w:lang w:val="en-US" w:eastAsia="zh-CN" w:bidi="ar"/>
              </w:rPr>
              <w:t>240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4"/>
                <w:szCs w:val="24"/>
                <w:u w:val="none"/>
                <w:lang w:val="en-US" w:eastAsia="zh-CN" w:bidi="ar"/>
              </w:rPr>
              <w:t>120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4"/>
                <w:szCs w:val="24"/>
                <w:u w:val="none"/>
                <w:lang w:val="en-US" w:eastAsia="zh-CN" w:bidi="ar"/>
              </w:rPr>
              <w:t>120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15</w:t>
            </w:r>
          </w:p>
        </w:tc>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auto"/>
                <w:lang w:val="en-US" w:eastAsia="zh-CN"/>
              </w:rPr>
            </w:pPr>
            <w:r>
              <w:rPr>
                <w:rFonts w:hint="eastAsia"/>
                <w:color w:val="auto"/>
                <w:lang w:val="en-US" w:eastAsia="zh-CN"/>
              </w:rPr>
              <w:t>9%</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bottom w:val="single" w:color="auto" w:sz="4" w:space="0"/>
              <w:right w:val="single" w:color="auto" w:sz="4" w:space="0"/>
            </w:tcBorders>
            <w:vAlign w:val="center"/>
          </w:tcPr>
          <w:p>
            <w:pPr>
              <w:jc w:val="center"/>
              <w:rPr>
                <w:b/>
                <w:color w:val="auto"/>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b/>
                <w:color w:val="auto"/>
              </w:rPr>
              <w:t>拓展课（</w:t>
            </w:r>
            <w:r>
              <w:rPr>
                <w:rFonts w:hint="eastAsia"/>
                <w:b/>
                <w:color w:val="auto"/>
                <w:lang w:val="en-US" w:eastAsia="zh-CN"/>
              </w:rPr>
              <w:t>含</w:t>
            </w:r>
            <w:r>
              <w:rPr>
                <w:rFonts w:hint="eastAsia"/>
                <w:b/>
                <w:color w:val="auto"/>
              </w:rPr>
              <w:t>选修）</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4"/>
                <w:szCs w:val="24"/>
                <w:u w:val="none"/>
                <w:lang w:val="en-US" w:eastAsia="zh-CN" w:bidi="ar"/>
              </w:rPr>
              <w:t>528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4"/>
                <w:szCs w:val="24"/>
                <w:u w:val="none"/>
                <w:lang w:val="en-US" w:eastAsia="zh-CN" w:bidi="ar"/>
              </w:rPr>
              <w:t>368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color w:val="auto"/>
                <w:kern w:val="0"/>
                <w:sz w:val="24"/>
                <w:szCs w:val="24"/>
                <w:u w:val="none"/>
                <w:lang w:val="en-US" w:eastAsia="zh-CN" w:bidi="ar"/>
              </w:rPr>
              <w:t>160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eastAsia="宋体"/>
                <w:color w:val="auto"/>
                <w:lang w:val="en-US" w:eastAsia="zh-CN"/>
              </w:rPr>
            </w:pPr>
            <w:r>
              <w:rPr>
                <w:rFonts w:hint="eastAsia" w:ascii="宋体" w:hAnsi="宋体" w:cs="宋体"/>
                <w:color w:val="auto"/>
                <w:kern w:val="0"/>
                <w:sz w:val="24"/>
                <w:szCs w:val="24"/>
                <w:lang w:val="en-US" w:eastAsia="zh-CN"/>
              </w:rPr>
              <w:t>33</w:t>
            </w:r>
          </w:p>
        </w:tc>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rFonts w:hint="eastAsia" w:ascii="宋体" w:hAnsi="宋体" w:cs="宋体"/>
                <w:color w:val="auto"/>
                <w:kern w:val="0"/>
                <w:sz w:val="24"/>
                <w:lang w:val="en-US" w:eastAsia="zh-CN"/>
              </w:rPr>
              <w:t>20</w:t>
            </w:r>
            <w:r>
              <w:rPr>
                <w:rFonts w:hint="eastAsia" w:ascii="宋体" w:hAnsi="宋体" w:cs="宋体"/>
                <w:color w:val="auto"/>
                <w:kern w:val="0"/>
                <w:sz w:val="24"/>
              </w:rPr>
              <w:t>%</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rPr>
            </w:pPr>
            <w:r>
              <w:rPr>
                <w:rFonts w:hint="eastAsia"/>
                <w:b/>
                <w:color w:val="auto"/>
              </w:rPr>
              <w:t>集中实践</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922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922</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35</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rFonts w:hint="eastAsia" w:ascii="宋体" w:hAnsi="宋体" w:cs="宋体"/>
                <w:color w:val="auto"/>
                <w:kern w:val="0"/>
                <w:sz w:val="24"/>
              </w:rPr>
              <w:t>34%</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auto"/>
              </w:rPr>
            </w:pPr>
            <w:r>
              <w:rPr>
                <w:rFonts w:hint="eastAsia"/>
                <w:b/>
                <w:color w:val="auto"/>
              </w:rPr>
              <w:t>总 计</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2686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1145</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1541</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139</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color w:val="auto"/>
              </w:rPr>
            </w:pPr>
            <w:r>
              <w:rPr>
                <w:rFonts w:hint="eastAsia" w:ascii="宋体" w:hAnsi="宋体" w:cs="宋体"/>
                <w:color w:val="auto"/>
                <w:kern w:val="0"/>
                <w:sz w:val="24"/>
              </w:rPr>
              <w:t>100%</w:t>
            </w:r>
          </w:p>
        </w:tc>
      </w:tr>
    </w:tbl>
    <w:p>
      <w:pPr>
        <w:spacing w:line="360" w:lineRule="auto"/>
        <w:ind w:firstLine="422" w:firstLineChars="200"/>
        <w:rPr>
          <w:rFonts w:hint="default" w:eastAsia="宋体" w:cs="Times New Roman"/>
          <w:color w:val="auto"/>
          <w:szCs w:val="24"/>
          <w:lang w:val="en-US" w:eastAsia="zh-CN"/>
        </w:rPr>
      </w:pPr>
      <w:r>
        <w:rPr>
          <w:rFonts w:hint="eastAsia" w:ascii="宋体" w:hAnsi="宋体" w:cs="宋体"/>
          <w:b/>
          <w:bCs/>
          <w:color w:val="auto"/>
          <w:lang w:val="en-US" w:eastAsia="zh-CN"/>
        </w:rPr>
        <w:t>注：</w:t>
      </w:r>
      <w:r>
        <w:rPr>
          <w:rFonts w:hint="eastAsia" w:ascii="宋体" w:hAnsi="宋体" w:cs="宋体"/>
          <w:b/>
          <w:bCs/>
          <w:color w:val="auto"/>
          <w:lang w:val="zh-CN"/>
        </w:rPr>
        <w:t>总课时共计</w:t>
      </w:r>
      <w:r>
        <w:rPr>
          <w:rFonts w:hint="eastAsia" w:ascii="宋体" w:hAnsi="宋体" w:cs="宋体"/>
          <w:b/>
          <w:bCs/>
          <w:color w:val="auto"/>
        </w:rPr>
        <w:t>2702</w:t>
      </w:r>
      <w:r>
        <w:rPr>
          <w:rFonts w:hint="eastAsia" w:ascii="宋体" w:hAnsi="宋体" w:cs="宋体"/>
          <w:b/>
          <w:bCs/>
          <w:color w:val="auto"/>
          <w:lang w:val="zh-CN"/>
        </w:rPr>
        <w:t>课时，</w:t>
      </w:r>
      <w:r>
        <w:rPr>
          <w:rFonts w:hint="eastAsia" w:ascii="宋体" w:hAnsi="宋体" w:cs="宋体"/>
          <w:b/>
          <w:bCs/>
          <w:color w:val="auto"/>
          <w:lang w:val="en-US" w:eastAsia="zh-CN"/>
        </w:rPr>
        <w:t>其中实践教学课时占57%。</w:t>
      </w:r>
    </w:p>
    <w:p>
      <w:pPr>
        <w:spacing w:line="360" w:lineRule="auto"/>
        <w:ind w:firstLine="420" w:firstLineChars="200"/>
        <w:rPr>
          <w:rFonts w:cs="Times New Roman"/>
          <w:color w:val="auto"/>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rPr>
        <w:sz w:val="18"/>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sz w:val="18"/>
        <w:szCs w:val="20"/>
      </w:rPr>
    </w:pPr>
    <w:r>
      <w:rPr>
        <w:rFonts w:ascii="Times New Roman" w:hAnsi="Times New Roman"/>
        <w:sz w:val="18"/>
        <w:szCs w:val="20"/>
      </w:rPr>
      <w:fldChar w:fldCharType="begin"/>
    </w:r>
    <w:r>
      <w:rPr>
        <w:rFonts w:ascii="Times New Roman" w:hAnsi="Times New Roman"/>
        <w:sz w:val="18"/>
        <w:szCs w:val="20"/>
      </w:rPr>
      <w:instrText xml:space="preserve">PAGE  </w:instrText>
    </w:r>
    <w:r>
      <w:rPr>
        <w:rFonts w:ascii="Times New Roman" w:hAnsi="Times New Roman"/>
        <w:sz w:val="18"/>
        <w:szCs w:val="20"/>
      </w:rPr>
      <w:fldChar w:fldCharType="separate"/>
    </w:r>
    <w:r>
      <w:rPr>
        <w:rFonts w:ascii="Times New Roman" w:hAnsi="Times New Roman"/>
        <w:sz w:val="18"/>
        <w:szCs w:val="20"/>
      </w:rPr>
      <w:t>13</w:t>
    </w:r>
    <w:r>
      <w:rPr>
        <w:rFonts w:ascii="Times New Roman" w:hAnsi="Times New Roman"/>
        <w:sz w:val="18"/>
        <w:szCs w:val="20"/>
      </w:rPr>
      <w:fldChar w:fldCharType="end"/>
    </w:r>
  </w:p>
  <w:p>
    <w:pPr>
      <w:tabs>
        <w:tab w:val="center" w:pos="4153"/>
        <w:tab w:val="right" w:pos="8306"/>
      </w:tabs>
      <w:snapToGrid w:val="0"/>
      <w:ind w:right="360"/>
      <w:jc w:val="left"/>
      <w:rPr>
        <w:sz w:val="18"/>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D6A5E"/>
    <w:multiLevelType w:val="singleLevel"/>
    <w:tmpl w:val="A78D6A5E"/>
    <w:lvl w:ilvl="0" w:tentative="0">
      <w:start w:val="1"/>
      <w:numFmt w:val="decimal"/>
      <w:suff w:val="space"/>
      <w:lvlText w:val="%1."/>
      <w:lvlJc w:val="left"/>
    </w:lvl>
  </w:abstractNum>
  <w:abstractNum w:abstractNumId="1">
    <w:nsid w:val="FA42C9A3"/>
    <w:multiLevelType w:val="singleLevel"/>
    <w:tmpl w:val="FA42C9A3"/>
    <w:lvl w:ilvl="0" w:tentative="0">
      <w:start w:val="1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E14B0"/>
    <w:rsid w:val="001B0B18"/>
    <w:rsid w:val="00230493"/>
    <w:rsid w:val="00286341"/>
    <w:rsid w:val="003F6BF0"/>
    <w:rsid w:val="00465513"/>
    <w:rsid w:val="005A7FE4"/>
    <w:rsid w:val="00786A37"/>
    <w:rsid w:val="0090299A"/>
    <w:rsid w:val="009205FC"/>
    <w:rsid w:val="00A61ACD"/>
    <w:rsid w:val="00EA5310"/>
    <w:rsid w:val="00FD77F8"/>
    <w:rsid w:val="00FE5849"/>
    <w:rsid w:val="01024346"/>
    <w:rsid w:val="16F4236B"/>
    <w:rsid w:val="1B505DF4"/>
    <w:rsid w:val="2B792976"/>
    <w:rsid w:val="30B9261B"/>
    <w:rsid w:val="433302B2"/>
    <w:rsid w:val="445003C7"/>
    <w:rsid w:val="4C210EDE"/>
    <w:rsid w:val="59BF77B3"/>
    <w:rsid w:val="5FC554AC"/>
    <w:rsid w:val="60565CDE"/>
    <w:rsid w:val="67C253AA"/>
    <w:rsid w:val="69447C41"/>
    <w:rsid w:val="6AF54B77"/>
    <w:rsid w:val="6D9C5BC9"/>
    <w:rsid w:val="6E0150B4"/>
    <w:rsid w:val="70126BCA"/>
    <w:rsid w:val="7A0E3B01"/>
    <w:rsid w:val="7B0E14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Indent"/>
    <w:basedOn w:val="1"/>
    <w:qFormat/>
    <w:uiPriority w:val="99"/>
    <w:pPr>
      <w:spacing w:after="120"/>
      <w:ind w:left="420" w:leftChars="200"/>
    </w:pPr>
    <w:rPr>
      <w:kern w:val="0"/>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5"/>
    <w:qFormat/>
    <w:uiPriority w:val="0"/>
    <w:rPr>
      <w:b/>
      <w:bCs/>
    </w:rPr>
  </w:style>
  <w:style w:type="character" w:styleId="10">
    <w:name w:val="annotation reference"/>
    <w:basedOn w:val="9"/>
    <w:qFormat/>
    <w:uiPriority w:val="0"/>
    <w:rPr>
      <w:sz w:val="21"/>
      <w:szCs w:val="21"/>
    </w:rPr>
  </w:style>
  <w:style w:type="paragraph" w:customStyle="1" w:styleId="11">
    <w:name w:val="样式1"/>
    <w:basedOn w:val="1"/>
    <w:qFormat/>
    <w:uiPriority w:val="99"/>
    <w:rPr>
      <w:rFonts w:ascii="Times New Roman" w:hAnsi="Times New Roman" w:cs="Times New Roman"/>
    </w:rPr>
  </w:style>
  <w:style w:type="paragraph" w:customStyle="1" w:styleId="12">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cs="楷体_GB2312"/>
      <w:kern w:val="0"/>
    </w:rPr>
  </w:style>
  <w:style w:type="character" w:customStyle="1" w:styleId="13">
    <w:name w:val="ca-26"/>
    <w:qFormat/>
    <w:uiPriority w:val="99"/>
    <w:rPr>
      <w:rFonts w:ascii="宋体" w:hAnsi="宋体" w:eastAsia="宋体" w:cs="宋体"/>
      <w:sz w:val="21"/>
      <w:szCs w:val="21"/>
    </w:rPr>
  </w:style>
  <w:style w:type="character" w:customStyle="1" w:styleId="14">
    <w:name w:val="批注文字 Char"/>
    <w:basedOn w:val="9"/>
    <w:link w:val="2"/>
    <w:qFormat/>
    <w:uiPriority w:val="0"/>
    <w:rPr>
      <w:rFonts w:ascii="Calibri" w:hAnsi="Calibri" w:cs="Calibri"/>
      <w:kern w:val="2"/>
      <w:sz w:val="21"/>
      <w:szCs w:val="21"/>
    </w:rPr>
  </w:style>
  <w:style w:type="character" w:customStyle="1" w:styleId="15">
    <w:name w:val="批注主题 Char"/>
    <w:basedOn w:val="14"/>
    <w:link w:val="7"/>
    <w:qFormat/>
    <w:uiPriority w:val="0"/>
    <w:rPr>
      <w:b/>
      <w:bCs/>
    </w:rPr>
  </w:style>
  <w:style w:type="character" w:customStyle="1" w:styleId="16">
    <w:name w:val="批注框文本 Char"/>
    <w:basedOn w:val="9"/>
    <w:link w:val="4"/>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2432</Words>
  <Characters>13863</Characters>
  <Lines>115</Lines>
  <Paragraphs>32</Paragraphs>
  <TotalTime>2</TotalTime>
  <ScaleCrop>false</ScaleCrop>
  <LinksUpToDate>false</LinksUpToDate>
  <CharactersWithSpaces>16263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2020-07-06T01:37:00Z</dcterms:created>
  <dc:creator>5</dc:creator>
  <cp:lastModifiedBy>小笨秋</cp:lastModifiedBy>
  <dcterms:modified xsi:type="dcterms:W3CDTF">2020-08-09T02:21:01Z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