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22" w:rsidRDefault="00AF2D22">
      <w:pPr>
        <w:pStyle w:val="a7"/>
        <w:spacing w:afterLines="50" w:line="520" w:lineRule="exact"/>
        <w:ind w:leftChars="0" w:left="0"/>
        <w:jc w:val="center"/>
        <w:rPr>
          <w:rFonts w:ascii="黑体" w:eastAsia="黑体" w:hint="eastAsia"/>
          <w:b/>
          <w:bCs/>
          <w:sz w:val="32"/>
          <w:szCs w:val="32"/>
        </w:rPr>
      </w:pPr>
      <w:r>
        <w:rPr>
          <w:rFonts w:ascii="黑体" w:eastAsia="黑体" w:hint="eastAsia"/>
          <w:b/>
          <w:bCs/>
          <w:sz w:val="32"/>
          <w:szCs w:val="32"/>
        </w:rPr>
        <w:t>三明医学科技职业学院</w:t>
      </w:r>
    </w:p>
    <w:p w:rsidR="00AF2D22" w:rsidRDefault="00AF2D22">
      <w:pPr>
        <w:pStyle w:val="a7"/>
        <w:spacing w:afterLines="50" w:line="520" w:lineRule="exact"/>
        <w:ind w:leftChars="0" w:left="0"/>
        <w:jc w:val="center"/>
        <w:rPr>
          <w:rFonts w:ascii="黑体" w:eastAsia="黑体" w:hint="eastAsia"/>
          <w:b/>
          <w:bCs/>
          <w:sz w:val="32"/>
          <w:szCs w:val="32"/>
        </w:rPr>
      </w:pPr>
      <w:r>
        <w:rPr>
          <w:rFonts w:ascii="黑体" w:eastAsia="黑体" w:hint="eastAsia"/>
          <w:b/>
          <w:bCs/>
          <w:sz w:val="32"/>
          <w:szCs w:val="32"/>
          <w:u w:val="single"/>
        </w:rPr>
        <w:t xml:space="preserve">  护理  </w:t>
      </w:r>
      <w:r>
        <w:rPr>
          <w:rFonts w:ascii="黑体" w:eastAsia="黑体" w:hint="eastAsia"/>
          <w:b/>
          <w:bCs/>
          <w:sz w:val="32"/>
          <w:szCs w:val="32"/>
        </w:rPr>
        <w:t>专业人才培养方案</w:t>
      </w:r>
    </w:p>
    <w:p w:rsidR="00AF2D22" w:rsidRDefault="00AF2D22">
      <w:pPr>
        <w:pStyle w:val="a7"/>
        <w:spacing w:afterLines="50" w:line="520" w:lineRule="exact"/>
        <w:ind w:leftChars="0" w:left="0"/>
        <w:jc w:val="center"/>
        <w:rPr>
          <w:rFonts w:ascii="黑体" w:eastAsia="黑体" w:hint="eastAsia"/>
          <w:b/>
          <w:bCs/>
          <w:sz w:val="32"/>
          <w:szCs w:val="32"/>
        </w:rPr>
      </w:pPr>
    </w:p>
    <w:p w:rsidR="00AF2D22" w:rsidRDefault="00AF2D22">
      <w:pPr>
        <w:pStyle w:val="a7"/>
        <w:spacing w:afterLines="50" w:line="520" w:lineRule="exact"/>
        <w:ind w:leftChars="0" w:left="0"/>
        <w:jc w:val="center"/>
        <w:rPr>
          <w:rFonts w:ascii="黑体" w:eastAsia="黑体" w:hint="eastAsia"/>
          <w:b/>
          <w:bCs/>
          <w:sz w:val="32"/>
          <w:szCs w:val="32"/>
        </w:rPr>
      </w:pPr>
    </w:p>
    <w:p w:rsidR="00AF2D22" w:rsidRDefault="00AF2D22">
      <w:pPr>
        <w:pStyle w:val="a7"/>
        <w:spacing w:afterLines="50" w:line="520" w:lineRule="exact"/>
        <w:ind w:leftChars="0" w:left="0"/>
        <w:jc w:val="center"/>
        <w:rPr>
          <w:rFonts w:ascii="黑体" w:eastAsia="黑体" w:hint="eastAsia"/>
          <w:b/>
          <w:bCs/>
          <w:sz w:val="32"/>
          <w:szCs w:val="32"/>
        </w:rPr>
      </w:pPr>
    </w:p>
    <w:p w:rsidR="00AF2D22" w:rsidRDefault="00AF2D22">
      <w:pPr>
        <w:pStyle w:val="a7"/>
        <w:spacing w:afterLines="50" w:line="520" w:lineRule="exact"/>
        <w:ind w:leftChars="0" w:left="0"/>
        <w:jc w:val="center"/>
        <w:rPr>
          <w:rFonts w:ascii="黑体" w:eastAsia="黑体" w:hint="eastAsia"/>
          <w:b/>
          <w:bCs/>
          <w:sz w:val="32"/>
          <w:szCs w:val="32"/>
        </w:rPr>
      </w:pPr>
    </w:p>
    <w:p w:rsidR="00AF2D22" w:rsidRDefault="00AF2D22">
      <w:pPr>
        <w:pStyle w:val="a7"/>
        <w:spacing w:afterLines="50" w:line="520" w:lineRule="exact"/>
        <w:ind w:leftChars="0" w:left="0"/>
        <w:jc w:val="center"/>
        <w:rPr>
          <w:rFonts w:ascii="黑体" w:eastAsia="黑体" w:hint="eastAsia"/>
          <w:b/>
          <w:bCs/>
          <w:sz w:val="32"/>
          <w:szCs w:val="32"/>
        </w:rPr>
      </w:pPr>
    </w:p>
    <w:p w:rsidR="00AF2D22" w:rsidRDefault="00AF2D22">
      <w:pPr>
        <w:pStyle w:val="a7"/>
        <w:spacing w:afterLines="50" w:line="520" w:lineRule="exact"/>
        <w:ind w:leftChars="0" w:left="0"/>
        <w:jc w:val="center"/>
        <w:rPr>
          <w:rFonts w:ascii="黑体" w:eastAsia="黑体" w:hint="eastAsia"/>
          <w:b/>
          <w:bCs/>
          <w:sz w:val="32"/>
          <w:szCs w:val="32"/>
        </w:rPr>
      </w:pPr>
    </w:p>
    <w:p w:rsidR="00AF2D22" w:rsidRDefault="00AF2D22">
      <w:pPr>
        <w:pStyle w:val="a7"/>
        <w:spacing w:afterLines="50" w:line="520" w:lineRule="exact"/>
        <w:ind w:leftChars="0" w:left="0" w:firstLineChars="845" w:firstLine="2715"/>
        <w:rPr>
          <w:rFonts w:ascii="黑体" w:eastAsia="黑体" w:hAnsi="华文中宋" w:hint="eastAsia"/>
          <w:b/>
          <w:bCs/>
          <w:sz w:val="32"/>
          <w:szCs w:val="32"/>
          <w:u w:val="single"/>
        </w:rPr>
      </w:pPr>
      <w:r>
        <w:rPr>
          <w:rFonts w:ascii="黑体" w:eastAsia="黑体" w:hAnsi="华文中宋" w:hint="eastAsia"/>
          <w:b/>
          <w:bCs/>
          <w:sz w:val="32"/>
          <w:szCs w:val="32"/>
        </w:rPr>
        <w:t>院系：</w:t>
      </w:r>
      <w:r>
        <w:rPr>
          <w:rFonts w:ascii="黑体" w:eastAsia="黑体" w:hAnsi="华文中宋" w:hint="eastAsia"/>
          <w:b/>
          <w:bCs/>
          <w:sz w:val="32"/>
          <w:szCs w:val="32"/>
          <w:u w:val="single"/>
        </w:rPr>
        <w:t xml:space="preserve"> 医护学院 </w:t>
      </w:r>
    </w:p>
    <w:p w:rsidR="00AF2D22" w:rsidRDefault="00AF2D22">
      <w:pPr>
        <w:pStyle w:val="a7"/>
        <w:spacing w:afterLines="50" w:line="520" w:lineRule="exact"/>
        <w:ind w:leftChars="0" w:left="0"/>
        <w:jc w:val="center"/>
        <w:rPr>
          <w:rFonts w:ascii="黑体" w:eastAsia="黑体" w:hint="eastAsia"/>
          <w:sz w:val="32"/>
          <w:szCs w:val="32"/>
        </w:rPr>
      </w:pPr>
      <w:r>
        <w:rPr>
          <w:rFonts w:ascii="黑体" w:eastAsia="黑体" w:hAnsi="华文中宋" w:hint="eastAsia"/>
          <w:b/>
          <w:bCs/>
          <w:sz w:val="32"/>
          <w:szCs w:val="32"/>
        </w:rPr>
        <w:t>二〇一八年六月</w:t>
      </w:r>
    </w:p>
    <w:p w:rsidR="00AF2D22" w:rsidRDefault="00AF2D22">
      <w:pPr>
        <w:pStyle w:val="a7"/>
        <w:spacing w:afterLines="50" w:line="520" w:lineRule="exact"/>
        <w:ind w:leftChars="0" w:left="0"/>
        <w:jc w:val="center"/>
        <w:rPr>
          <w:rFonts w:ascii="仿宋_GB2312" w:eastAsia="仿宋_GB2312" w:hAnsi="仿宋" w:hint="eastAsia"/>
          <w:b/>
          <w:bCs/>
          <w:sz w:val="30"/>
          <w:szCs w:val="30"/>
        </w:rPr>
      </w:pPr>
      <w:r>
        <w:rPr>
          <w:rFonts w:ascii="仿宋_GB2312" w:eastAsia="仿宋_GB2312" w:hAnsi="仿宋" w:hint="eastAsia"/>
          <w:b/>
          <w:bCs/>
          <w:sz w:val="30"/>
          <w:szCs w:val="30"/>
        </w:rPr>
        <w:br w:type="page"/>
      </w:r>
      <w:r>
        <w:rPr>
          <w:rFonts w:ascii="仿宋_GB2312" w:eastAsia="仿宋_GB2312" w:hAnsi="仿宋" w:hint="eastAsia"/>
          <w:b/>
          <w:bCs/>
          <w:sz w:val="30"/>
          <w:szCs w:val="30"/>
        </w:rPr>
        <w:lastRenderedPageBreak/>
        <w:t>编制说明</w:t>
      </w:r>
    </w:p>
    <w:p w:rsidR="00AF2D22" w:rsidRDefault="00AF2D22">
      <w:pPr>
        <w:pStyle w:val="a7"/>
        <w:spacing w:afterLines="50" w:line="520" w:lineRule="exact"/>
        <w:ind w:leftChars="0" w:left="0" w:firstLine="660"/>
        <w:rPr>
          <w:rFonts w:ascii="仿宋_GB2312" w:eastAsia="仿宋_GB2312" w:hAnsi="仿宋" w:hint="eastAsia"/>
          <w:bCs/>
          <w:sz w:val="30"/>
          <w:szCs w:val="30"/>
        </w:rPr>
      </w:pPr>
      <w:r>
        <w:rPr>
          <w:rFonts w:ascii="仿宋_GB2312" w:eastAsia="仿宋_GB2312" w:hAnsi="仿宋" w:hint="eastAsia"/>
          <w:bCs/>
          <w:sz w:val="30"/>
          <w:szCs w:val="30"/>
        </w:rPr>
        <w:t>本专业人才培养方案适于</w:t>
      </w:r>
      <w:r>
        <w:rPr>
          <w:rFonts w:ascii="仿宋_GB2312" w:eastAsia="仿宋_GB2312" w:hAnsi="仿宋" w:hint="eastAsia"/>
          <w:bCs/>
          <w:sz w:val="30"/>
          <w:szCs w:val="30"/>
          <w:u w:val="single"/>
        </w:rPr>
        <w:t>叁</w:t>
      </w:r>
      <w:r>
        <w:rPr>
          <w:rFonts w:ascii="仿宋_GB2312" w:eastAsia="仿宋_GB2312" w:hAnsi="仿宋" w:hint="eastAsia"/>
          <w:bCs/>
          <w:sz w:val="30"/>
          <w:szCs w:val="30"/>
        </w:rPr>
        <w:t>年全日制高职专业，由医护学院(院系)护理教研室与市第一医院、中西医结合医院等共同制订，于</w:t>
      </w:r>
      <w:r w:rsidR="002026C6">
        <w:rPr>
          <w:rFonts w:ascii="仿宋_GB2312" w:eastAsia="仿宋_GB2312" w:hAnsi="仿宋" w:hint="eastAsia"/>
          <w:bCs/>
          <w:sz w:val="30"/>
          <w:szCs w:val="30"/>
        </w:rPr>
        <w:t>2018</w:t>
      </w:r>
      <w:r>
        <w:rPr>
          <w:rFonts w:ascii="仿宋_GB2312" w:eastAsia="仿宋_GB2312" w:hAnsi="仿宋" w:hint="eastAsia"/>
          <w:bCs/>
          <w:sz w:val="30"/>
          <w:szCs w:val="30"/>
        </w:rPr>
        <w:t>年5月20日，经</w:t>
      </w:r>
      <w:r>
        <w:rPr>
          <w:rFonts w:ascii="仿宋_GB2312" w:eastAsia="仿宋_GB2312" w:hAnsi="仿宋" w:hint="eastAsia"/>
          <w:bCs/>
          <w:sz w:val="30"/>
          <w:szCs w:val="30"/>
          <w:u w:val="single"/>
        </w:rPr>
        <w:t xml:space="preserve"> 护理专业指导委员会</w:t>
      </w:r>
      <w:r>
        <w:rPr>
          <w:rFonts w:ascii="仿宋_GB2312" w:eastAsia="仿宋_GB2312" w:hAnsi="仿宋" w:hint="eastAsia"/>
          <w:bCs/>
          <w:sz w:val="30"/>
          <w:szCs w:val="30"/>
        </w:rPr>
        <w:t>专家评审论证后提报给教务处。</w:t>
      </w:r>
      <w:r w:rsidR="002026C6">
        <w:rPr>
          <w:rFonts w:ascii="仿宋_GB2312" w:eastAsia="仿宋_GB2312" w:hAnsi="仿宋" w:hint="eastAsia"/>
          <w:bCs/>
          <w:sz w:val="30"/>
          <w:szCs w:val="30"/>
        </w:rPr>
        <w:t>2018</w:t>
      </w:r>
      <w:r>
        <w:rPr>
          <w:rFonts w:ascii="仿宋_GB2312" w:eastAsia="仿宋_GB2312" w:hAnsi="仿宋" w:hint="eastAsia"/>
          <w:bCs/>
          <w:sz w:val="30"/>
          <w:szCs w:val="30"/>
        </w:rPr>
        <w:t>年6月20日校两委会组织专家进行了评审，提出了评审及修改意见，根据专家评审意见进行了修改，形成此稿。</w:t>
      </w:r>
    </w:p>
    <w:p w:rsidR="00AF2D22" w:rsidRDefault="00AF2D22">
      <w:pPr>
        <w:pStyle w:val="a7"/>
        <w:spacing w:afterLines="50" w:line="520" w:lineRule="exact"/>
        <w:ind w:leftChars="0" w:left="0" w:firstLine="660"/>
        <w:rPr>
          <w:rFonts w:ascii="仿宋_GB2312" w:eastAsia="仿宋_GB2312" w:hint="eastAsia"/>
          <w:kern w:val="0"/>
          <w:sz w:val="30"/>
          <w:szCs w:val="30"/>
        </w:rPr>
      </w:pPr>
      <w:r>
        <w:rPr>
          <w:rFonts w:ascii="仿宋_GB2312" w:eastAsia="仿宋_GB2312" w:hAnsi="宋体" w:hint="eastAsia"/>
          <w:bCs/>
          <w:sz w:val="30"/>
          <w:szCs w:val="30"/>
        </w:rPr>
        <w:t>主要编制人：</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843"/>
        <w:gridCol w:w="3223"/>
      </w:tblGrid>
      <w:tr w:rsidR="00AF2D22" w:rsidTr="002026C6">
        <w:trPr>
          <w:trHeight w:val="80"/>
        </w:trPr>
        <w:tc>
          <w:tcPr>
            <w:tcW w:w="3652"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Ansi="宋体" w:hint="eastAsia"/>
                <w:sz w:val="30"/>
                <w:szCs w:val="30"/>
              </w:rPr>
              <w:t>单位</w:t>
            </w:r>
          </w:p>
        </w:tc>
        <w:tc>
          <w:tcPr>
            <w:tcW w:w="18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Ansi="宋体" w:hint="eastAsia"/>
                <w:sz w:val="30"/>
                <w:szCs w:val="30"/>
              </w:rPr>
              <w:t>姓名</w:t>
            </w:r>
          </w:p>
        </w:tc>
        <w:tc>
          <w:tcPr>
            <w:tcW w:w="322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Ansi="宋体" w:hint="eastAsia"/>
                <w:sz w:val="30"/>
                <w:szCs w:val="30"/>
              </w:rPr>
              <w:t>职务/ 职称</w:t>
            </w:r>
          </w:p>
        </w:tc>
      </w:tr>
      <w:tr w:rsidR="00AF2D22" w:rsidTr="002026C6">
        <w:trPr>
          <w:trHeight w:val="80"/>
        </w:trPr>
        <w:tc>
          <w:tcPr>
            <w:tcW w:w="3652"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三明医学科技职业学院</w:t>
            </w:r>
          </w:p>
        </w:tc>
        <w:tc>
          <w:tcPr>
            <w:tcW w:w="18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赖明霞</w:t>
            </w:r>
          </w:p>
        </w:tc>
        <w:tc>
          <w:tcPr>
            <w:tcW w:w="3223" w:type="dxa"/>
            <w:vAlign w:val="center"/>
          </w:tcPr>
          <w:p w:rsidR="00AF2D22" w:rsidRDefault="00AF2D22" w:rsidP="002026C6">
            <w:pPr>
              <w:spacing w:afterLines="50" w:line="520" w:lineRule="exact"/>
              <w:jc w:val="center"/>
              <w:rPr>
                <w:rFonts w:ascii="仿宋_GB2312" w:eastAsia="仿宋_GB2312" w:hint="eastAsia"/>
                <w:sz w:val="30"/>
                <w:szCs w:val="30"/>
              </w:rPr>
            </w:pPr>
            <w:r>
              <w:rPr>
                <w:rFonts w:ascii="仿宋_GB2312" w:eastAsia="仿宋_GB2312" w:hint="eastAsia"/>
                <w:sz w:val="30"/>
                <w:szCs w:val="30"/>
              </w:rPr>
              <w:t>医护学院教学办副主任</w:t>
            </w:r>
          </w:p>
        </w:tc>
      </w:tr>
      <w:tr w:rsidR="00AF2D22" w:rsidTr="002026C6">
        <w:trPr>
          <w:trHeight w:val="80"/>
        </w:trPr>
        <w:tc>
          <w:tcPr>
            <w:tcW w:w="3652"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三明医学科技职业学院</w:t>
            </w:r>
          </w:p>
        </w:tc>
        <w:tc>
          <w:tcPr>
            <w:tcW w:w="18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于  浩</w:t>
            </w:r>
          </w:p>
        </w:tc>
        <w:tc>
          <w:tcPr>
            <w:tcW w:w="322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医护学院院长</w:t>
            </w:r>
          </w:p>
        </w:tc>
      </w:tr>
      <w:tr w:rsidR="00AF2D22" w:rsidTr="002026C6">
        <w:trPr>
          <w:trHeight w:val="80"/>
        </w:trPr>
        <w:tc>
          <w:tcPr>
            <w:tcW w:w="3652"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三明市中西医结合医院</w:t>
            </w:r>
          </w:p>
        </w:tc>
        <w:tc>
          <w:tcPr>
            <w:tcW w:w="18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陈春花</w:t>
            </w:r>
          </w:p>
        </w:tc>
        <w:tc>
          <w:tcPr>
            <w:tcW w:w="322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工会主席兼护理部主任</w:t>
            </w:r>
          </w:p>
        </w:tc>
      </w:tr>
      <w:tr w:rsidR="00AF2D22" w:rsidTr="002026C6">
        <w:trPr>
          <w:trHeight w:val="80"/>
        </w:trPr>
        <w:tc>
          <w:tcPr>
            <w:tcW w:w="3652"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三明市第一医院</w:t>
            </w:r>
          </w:p>
        </w:tc>
        <w:tc>
          <w:tcPr>
            <w:tcW w:w="18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陈玉蓓</w:t>
            </w:r>
          </w:p>
        </w:tc>
        <w:tc>
          <w:tcPr>
            <w:tcW w:w="322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护理部主任</w:t>
            </w:r>
          </w:p>
        </w:tc>
      </w:tr>
      <w:tr w:rsidR="00AF2D22" w:rsidTr="002026C6">
        <w:trPr>
          <w:trHeight w:val="80"/>
        </w:trPr>
        <w:tc>
          <w:tcPr>
            <w:tcW w:w="3652"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三明市第一医院</w:t>
            </w:r>
          </w:p>
        </w:tc>
        <w:tc>
          <w:tcPr>
            <w:tcW w:w="18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邱小雪</w:t>
            </w:r>
          </w:p>
        </w:tc>
        <w:tc>
          <w:tcPr>
            <w:tcW w:w="322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护理部副主任</w:t>
            </w:r>
          </w:p>
        </w:tc>
      </w:tr>
      <w:tr w:rsidR="00AF2D22" w:rsidTr="002026C6">
        <w:trPr>
          <w:trHeight w:val="80"/>
        </w:trPr>
        <w:tc>
          <w:tcPr>
            <w:tcW w:w="3652"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三明市台江医院</w:t>
            </w:r>
          </w:p>
        </w:tc>
        <w:tc>
          <w:tcPr>
            <w:tcW w:w="18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刘  梅</w:t>
            </w:r>
          </w:p>
        </w:tc>
        <w:tc>
          <w:tcPr>
            <w:tcW w:w="322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护理部主任</w:t>
            </w:r>
          </w:p>
        </w:tc>
      </w:tr>
      <w:tr w:rsidR="00AF2D22" w:rsidTr="002026C6">
        <w:trPr>
          <w:trHeight w:val="80"/>
        </w:trPr>
        <w:tc>
          <w:tcPr>
            <w:tcW w:w="3652"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三明医学科技职业学院</w:t>
            </w:r>
          </w:p>
        </w:tc>
        <w:tc>
          <w:tcPr>
            <w:tcW w:w="18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陈  琴</w:t>
            </w:r>
          </w:p>
        </w:tc>
        <w:tc>
          <w:tcPr>
            <w:tcW w:w="322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人事处副处长</w:t>
            </w:r>
          </w:p>
        </w:tc>
      </w:tr>
    </w:tbl>
    <w:p w:rsidR="00AF2D22" w:rsidRDefault="00AF2D22">
      <w:pPr>
        <w:pStyle w:val="a7"/>
        <w:spacing w:afterLines="50" w:line="520" w:lineRule="exact"/>
        <w:ind w:leftChars="0" w:left="0" w:firstLine="660"/>
        <w:rPr>
          <w:rFonts w:ascii="仿宋_GB2312" w:eastAsia="仿宋_GB2312" w:hint="eastAsia"/>
          <w:bCs/>
          <w:sz w:val="30"/>
          <w:szCs w:val="30"/>
        </w:rPr>
      </w:pPr>
      <w:r>
        <w:rPr>
          <w:rFonts w:ascii="仿宋_GB2312" w:eastAsia="仿宋_GB2312" w:hAnsi="宋体" w:hint="eastAsia"/>
          <w:bCs/>
          <w:sz w:val="30"/>
          <w:szCs w:val="30"/>
        </w:rPr>
        <w:t>审核人：</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544"/>
        <w:gridCol w:w="2231"/>
      </w:tblGrid>
      <w:tr w:rsidR="00AF2D22" w:rsidTr="002026C6">
        <w:trPr>
          <w:trHeight w:val="80"/>
        </w:trPr>
        <w:tc>
          <w:tcPr>
            <w:tcW w:w="29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Ansi="宋体" w:hint="eastAsia"/>
                <w:sz w:val="30"/>
                <w:szCs w:val="30"/>
              </w:rPr>
              <w:t>审核人</w:t>
            </w:r>
          </w:p>
        </w:tc>
        <w:tc>
          <w:tcPr>
            <w:tcW w:w="3544"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Ansi="宋体" w:hint="eastAsia"/>
                <w:sz w:val="30"/>
                <w:szCs w:val="30"/>
              </w:rPr>
              <w:t>职务</w:t>
            </w:r>
          </w:p>
        </w:tc>
        <w:tc>
          <w:tcPr>
            <w:tcW w:w="2231"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Ansi="宋体" w:hint="eastAsia"/>
                <w:sz w:val="30"/>
                <w:szCs w:val="30"/>
              </w:rPr>
              <w:t>姓名（签名）</w:t>
            </w:r>
          </w:p>
        </w:tc>
      </w:tr>
      <w:tr w:rsidR="00AF2D22" w:rsidTr="002026C6">
        <w:trPr>
          <w:trHeight w:val="80"/>
        </w:trPr>
        <w:tc>
          <w:tcPr>
            <w:tcW w:w="29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于  浩</w:t>
            </w:r>
          </w:p>
        </w:tc>
        <w:tc>
          <w:tcPr>
            <w:tcW w:w="3544"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医护学院院长</w:t>
            </w:r>
          </w:p>
        </w:tc>
        <w:tc>
          <w:tcPr>
            <w:tcW w:w="2231" w:type="dxa"/>
            <w:vAlign w:val="center"/>
          </w:tcPr>
          <w:p w:rsidR="00AF2D22" w:rsidRDefault="00AF2D22">
            <w:pPr>
              <w:spacing w:afterLines="50" w:line="520" w:lineRule="exact"/>
              <w:jc w:val="center"/>
              <w:rPr>
                <w:rFonts w:ascii="仿宋_GB2312" w:eastAsia="仿宋_GB2312" w:hint="eastAsia"/>
                <w:sz w:val="30"/>
                <w:szCs w:val="30"/>
              </w:rPr>
            </w:pPr>
          </w:p>
        </w:tc>
      </w:tr>
      <w:tr w:rsidR="00AF2D22" w:rsidTr="002026C6">
        <w:trPr>
          <w:trHeight w:val="80"/>
        </w:trPr>
        <w:tc>
          <w:tcPr>
            <w:tcW w:w="29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陈春花</w:t>
            </w:r>
          </w:p>
        </w:tc>
        <w:tc>
          <w:tcPr>
            <w:tcW w:w="3544"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工会主席兼护理部主任</w:t>
            </w:r>
          </w:p>
        </w:tc>
        <w:tc>
          <w:tcPr>
            <w:tcW w:w="2231" w:type="dxa"/>
            <w:vAlign w:val="center"/>
          </w:tcPr>
          <w:p w:rsidR="00AF2D22" w:rsidRDefault="00AF2D22">
            <w:pPr>
              <w:spacing w:afterLines="50" w:line="520" w:lineRule="exact"/>
              <w:jc w:val="center"/>
              <w:rPr>
                <w:rFonts w:ascii="仿宋_GB2312" w:eastAsia="仿宋_GB2312" w:hint="eastAsia"/>
                <w:sz w:val="30"/>
                <w:szCs w:val="30"/>
              </w:rPr>
            </w:pPr>
          </w:p>
        </w:tc>
      </w:tr>
      <w:tr w:rsidR="00AF2D22" w:rsidTr="002026C6">
        <w:trPr>
          <w:trHeight w:val="80"/>
        </w:trPr>
        <w:tc>
          <w:tcPr>
            <w:tcW w:w="2943"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邱小雪</w:t>
            </w:r>
          </w:p>
        </w:tc>
        <w:tc>
          <w:tcPr>
            <w:tcW w:w="3544" w:type="dxa"/>
            <w:vAlign w:val="center"/>
          </w:tcPr>
          <w:p w:rsidR="00AF2D22" w:rsidRDefault="00AF2D22">
            <w:pPr>
              <w:spacing w:afterLines="50" w:line="520" w:lineRule="exact"/>
              <w:jc w:val="center"/>
              <w:rPr>
                <w:rFonts w:ascii="仿宋_GB2312" w:eastAsia="仿宋_GB2312" w:hint="eastAsia"/>
                <w:sz w:val="30"/>
                <w:szCs w:val="30"/>
              </w:rPr>
            </w:pPr>
            <w:r>
              <w:rPr>
                <w:rFonts w:ascii="仿宋_GB2312" w:eastAsia="仿宋_GB2312" w:hint="eastAsia"/>
                <w:sz w:val="30"/>
                <w:szCs w:val="30"/>
              </w:rPr>
              <w:t>护理部副主任</w:t>
            </w:r>
          </w:p>
        </w:tc>
        <w:tc>
          <w:tcPr>
            <w:tcW w:w="2231" w:type="dxa"/>
            <w:vAlign w:val="center"/>
          </w:tcPr>
          <w:p w:rsidR="00AF2D22" w:rsidRDefault="00AF2D22">
            <w:pPr>
              <w:spacing w:afterLines="50" w:line="520" w:lineRule="exact"/>
              <w:jc w:val="center"/>
              <w:rPr>
                <w:rFonts w:ascii="仿宋_GB2312" w:eastAsia="仿宋_GB2312" w:hint="eastAsia"/>
                <w:sz w:val="30"/>
                <w:szCs w:val="30"/>
              </w:rPr>
            </w:pPr>
          </w:p>
        </w:tc>
      </w:tr>
    </w:tbl>
    <w:p w:rsidR="00AF2D22" w:rsidRDefault="00AF2D22">
      <w:pPr>
        <w:adjustRightInd w:val="0"/>
        <w:snapToGrid w:val="0"/>
        <w:spacing w:afterLines="50" w:line="520" w:lineRule="exact"/>
        <w:rPr>
          <w:rFonts w:ascii="仿宋_GB2312" w:eastAsia="仿宋_GB2312" w:hAnsi="仿宋" w:hint="eastAsia"/>
          <w:sz w:val="30"/>
          <w:szCs w:val="30"/>
        </w:rPr>
      </w:pPr>
    </w:p>
    <w:p w:rsidR="002026C6" w:rsidRDefault="002026C6">
      <w:pPr>
        <w:widowControl/>
        <w:spacing w:afterLines="50" w:line="520" w:lineRule="exact"/>
        <w:jc w:val="center"/>
        <w:rPr>
          <w:rFonts w:ascii="仿宋_GB2312" w:eastAsia="仿宋_GB2312" w:hAnsi="黑体" w:cs="宋体" w:hint="eastAsia"/>
          <w:b/>
          <w:kern w:val="0"/>
          <w:sz w:val="30"/>
          <w:szCs w:val="30"/>
          <w:u w:val="single"/>
        </w:rPr>
      </w:pPr>
    </w:p>
    <w:p w:rsidR="00AF2D22" w:rsidRPr="002026C6" w:rsidRDefault="00AF2D22" w:rsidP="002026C6">
      <w:pPr>
        <w:widowControl/>
        <w:spacing w:afterLines="50" w:line="440" w:lineRule="exact"/>
        <w:jc w:val="center"/>
        <w:rPr>
          <w:rFonts w:ascii="黑体" w:eastAsia="黑体" w:hAnsi="黑体" w:cs="宋体" w:hint="eastAsia"/>
          <w:b/>
          <w:kern w:val="0"/>
          <w:sz w:val="32"/>
          <w:szCs w:val="32"/>
        </w:rPr>
      </w:pPr>
      <w:r w:rsidRPr="002026C6">
        <w:rPr>
          <w:rFonts w:ascii="黑体" w:eastAsia="黑体" w:hAnsi="黑体" w:cs="宋体" w:hint="eastAsia"/>
          <w:b/>
          <w:kern w:val="0"/>
          <w:sz w:val="32"/>
          <w:szCs w:val="32"/>
          <w:u w:val="single"/>
        </w:rPr>
        <w:lastRenderedPageBreak/>
        <w:t xml:space="preserve">  护理  </w:t>
      </w:r>
      <w:r w:rsidRPr="002026C6">
        <w:rPr>
          <w:rFonts w:ascii="黑体" w:eastAsia="黑体" w:hAnsi="黑体" w:cs="宋体" w:hint="eastAsia"/>
          <w:b/>
          <w:kern w:val="0"/>
          <w:sz w:val="32"/>
          <w:szCs w:val="32"/>
        </w:rPr>
        <w:t>专业人才培养方案</w:t>
      </w:r>
    </w:p>
    <w:p w:rsidR="00AF2D22" w:rsidRPr="002026C6" w:rsidRDefault="00AF2D22" w:rsidP="002026C6">
      <w:pPr>
        <w:widowControl/>
        <w:spacing w:afterLines="50" w:line="440" w:lineRule="exact"/>
        <w:ind w:firstLineChars="200" w:firstLine="420"/>
        <w:jc w:val="center"/>
        <w:rPr>
          <w:rFonts w:ascii="宋体" w:hAnsi="宋体" w:cs="宋体" w:hint="eastAsia"/>
          <w:kern w:val="0"/>
          <w:szCs w:val="21"/>
        </w:rPr>
      </w:pPr>
    </w:p>
    <w:p w:rsidR="00AF2D22" w:rsidRPr="002026C6" w:rsidRDefault="00AF2D22" w:rsidP="002026C6">
      <w:pPr>
        <w:widowControl/>
        <w:spacing w:afterLines="50" w:line="440" w:lineRule="exact"/>
        <w:ind w:firstLineChars="200" w:firstLine="420"/>
        <w:rPr>
          <w:rFonts w:ascii="宋体" w:hAnsi="宋体" w:cs="宋体" w:hint="eastAsia"/>
          <w:kern w:val="0"/>
          <w:szCs w:val="21"/>
          <w:u w:val="single"/>
        </w:rPr>
      </w:pPr>
      <w:r w:rsidRPr="002026C6">
        <w:rPr>
          <w:rFonts w:ascii="宋体" w:hAnsi="宋体" w:cs="宋体" w:hint="eastAsia"/>
          <w:kern w:val="0"/>
          <w:szCs w:val="21"/>
        </w:rPr>
        <w:t>【专业名称】   护理</w:t>
      </w:r>
    </w:p>
    <w:p w:rsidR="00AF2D22" w:rsidRPr="002026C6" w:rsidRDefault="00AF2D22" w:rsidP="002026C6">
      <w:pPr>
        <w:widowControl/>
        <w:spacing w:afterLines="50" w:line="440" w:lineRule="exact"/>
        <w:ind w:firstLineChars="200" w:firstLine="420"/>
        <w:rPr>
          <w:rFonts w:ascii="宋体" w:hAnsi="宋体" w:cs="宋体" w:hint="eastAsia"/>
          <w:kern w:val="0"/>
          <w:szCs w:val="21"/>
          <w:u w:val="single"/>
        </w:rPr>
      </w:pPr>
      <w:r w:rsidRPr="002026C6">
        <w:rPr>
          <w:rFonts w:ascii="宋体" w:hAnsi="宋体" w:cs="宋体" w:hint="eastAsia"/>
          <w:kern w:val="0"/>
          <w:szCs w:val="21"/>
        </w:rPr>
        <w:t xml:space="preserve">【专业代码】   </w:t>
      </w:r>
      <w:r w:rsidRPr="002026C6">
        <w:rPr>
          <w:rFonts w:ascii="宋体" w:hAnsi="宋体" w:hint="eastAsia"/>
          <w:b/>
          <w:szCs w:val="21"/>
        </w:rPr>
        <w:t>630201</w:t>
      </w:r>
    </w:p>
    <w:p w:rsidR="00AF2D22" w:rsidRPr="002026C6" w:rsidRDefault="00AF2D22" w:rsidP="002026C6">
      <w:pPr>
        <w:widowControl/>
        <w:spacing w:afterLines="50" w:line="440" w:lineRule="exact"/>
        <w:ind w:firstLineChars="200" w:firstLine="420"/>
        <w:rPr>
          <w:rFonts w:ascii="宋体" w:hAnsi="宋体" w:cs="宋体" w:hint="eastAsia"/>
          <w:kern w:val="0"/>
          <w:szCs w:val="21"/>
        </w:rPr>
      </w:pPr>
      <w:r w:rsidRPr="002026C6">
        <w:rPr>
          <w:rFonts w:ascii="宋体" w:hAnsi="宋体" w:cs="宋体" w:hint="eastAsia"/>
          <w:kern w:val="0"/>
          <w:szCs w:val="21"/>
        </w:rPr>
        <w:t>【学    制】   全日制，3年</w:t>
      </w:r>
    </w:p>
    <w:p w:rsidR="00AF2D22" w:rsidRPr="002026C6" w:rsidRDefault="00AF2D22" w:rsidP="002026C6">
      <w:pPr>
        <w:widowControl/>
        <w:spacing w:afterLines="50" w:line="440" w:lineRule="exact"/>
        <w:ind w:firstLineChars="200" w:firstLine="420"/>
        <w:rPr>
          <w:rFonts w:ascii="宋体" w:hAnsi="宋体" w:cs="宋体" w:hint="eastAsia"/>
          <w:kern w:val="0"/>
          <w:szCs w:val="21"/>
        </w:rPr>
      </w:pPr>
      <w:r w:rsidRPr="002026C6">
        <w:rPr>
          <w:rFonts w:ascii="宋体" w:hAnsi="宋体" w:cs="宋体" w:hint="eastAsia"/>
          <w:kern w:val="0"/>
          <w:szCs w:val="21"/>
        </w:rPr>
        <w:t>【招生对象】   普通高中毕业生、中专、技校、职高毕业生等</w:t>
      </w:r>
    </w:p>
    <w:p w:rsidR="00AF2D22" w:rsidRPr="002026C6" w:rsidRDefault="00AF2D22" w:rsidP="002026C6">
      <w:pPr>
        <w:adjustRightInd w:val="0"/>
        <w:snapToGrid w:val="0"/>
        <w:spacing w:afterLines="50" w:line="440" w:lineRule="exact"/>
        <w:outlineLvl w:val="2"/>
        <w:rPr>
          <w:rFonts w:ascii="宋体" w:hAnsi="宋体" w:cs="宋体" w:hint="eastAsia"/>
          <w:b/>
          <w:kern w:val="0"/>
          <w:szCs w:val="21"/>
        </w:rPr>
      </w:pPr>
      <w:bookmarkStart w:id="0" w:name="_Toc423355012"/>
      <w:r w:rsidRPr="002026C6">
        <w:rPr>
          <w:rFonts w:ascii="宋体" w:hAnsi="宋体" w:cs="宋体" w:hint="eastAsia"/>
          <w:b/>
          <w:kern w:val="0"/>
          <w:szCs w:val="21"/>
        </w:rPr>
        <w:t>一、专业介绍与人才培养方案说明</w:t>
      </w:r>
      <w:bookmarkEnd w:id="0"/>
    </w:p>
    <w:p w:rsidR="00AF2D22" w:rsidRPr="002026C6" w:rsidRDefault="00AF2D22" w:rsidP="002026C6">
      <w:pPr>
        <w:adjustRightInd w:val="0"/>
        <w:snapToGrid w:val="0"/>
        <w:spacing w:afterLines="50" w:line="440" w:lineRule="exact"/>
        <w:ind w:firstLineChars="200" w:firstLine="420"/>
        <w:outlineLvl w:val="2"/>
        <w:rPr>
          <w:rFonts w:ascii="宋体" w:hAnsi="宋体" w:cs="宋体" w:hint="eastAsia"/>
          <w:kern w:val="0"/>
          <w:szCs w:val="21"/>
        </w:rPr>
      </w:pPr>
      <w:bookmarkStart w:id="1" w:name="_Toc423355013"/>
      <w:r w:rsidRPr="002026C6">
        <w:rPr>
          <w:rFonts w:ascii="宋体" w:hAnsi="宋体" w:cs="宋体" w:hint="eastAsia"/>
          <w:kern w:val="0"/>
          <w:szCs w:val="21"/>
        </w:rPr>
        <w:t>（一）</w:t>
      </w:r>
      <w:bookmarkEnd w:id="1"/>
      <w:r w:rsidRPr="002026C6">
        <w:rPr>
          <w:rFonts w:ascii="宋体" w:hAnsi="宋体" w:cs="宋体" w:hint="eastAsia"/>
          <w:kern w:val="0"/>
          <w:szCs w:val="21"/>
        </w:rPr>
        <w:t>专业背景</w:t>
      </w:r>
    </w:p>
    <w:p w:rsidR="00AF2D22" w:rsidRPr="002026C6" w:rsidRDefault="00AF2D22" w:rsidP="002026C6">
      <w:pPr>
        <w:adjustRightInd w:val="0"/>
        <w:snapToGrid w:val="0"/>
        <w:spacing w:afterLines="50" w:line="440" w:lineRule="exact"/>
        <w:ind w:firstLineChars="200" w:firstLine="422"/>
        <w:rPr>
          <w:rFonts w:ascii="宋体" w:hAnsi="宋体" w:hint="eastAsia"/>
          <w:b/>
          <w:szCs w:val="21"/>
        </w:rPr>
      </w:pPr>
      <w:r w:rsidRPr="002026C6">
        <w:rPr>
          <w:rFonts w:ascii="宋体" w:hAnsi="宋体" w:hint="eastAsia"/>
          <w:b/>
          <w:szCs w:val="21"/>
        </w:rPr>
        <w:t>1.卫生与健康事业发展面临新的挑战</w:t>
      </w:r>
    </w:p>
    <w:p w:rsidR="00AF2D22" w:rsidRPr="002026C6" w:rsidRDefault="00AF2D22" w:rsidP="002026C6">
      <w:pPr>
        <w:adjustRightInd w:val="0"/>
        <w:snapToGrid w:val="0"/>
        <w:spacing w:afterLines="50" w:line="440" w:lineRule="exact"/>
        <w:ind w:firstLineChars="200" w:firstLine="420"/>
        <w:rPr>
          <w:rFonts w:ascii="宋体" w:hAnsi="宋体" w:hint="eastAsia"/>
          <w:szCs w:val="21"/>
        </w:rPr>
      </w:pPr>
      <w:r w:rsidRPr="002026C6">
        <w:rPr>
          <w:rFonts w:ascii="宋体" w:hAnsi="宋体" w:hint="eastAsia"/>
          <w:szCs w:val="21"/>
        </w:rPr>
        <w:t>护理工作作为医疗卫生事业的重要组成部分，与人民群众的健康利益和生命安全密切相关。目前，我国卫生与健康面临新的挑战：人口结构性问题日益突出，出生人口素质有待提高；全面两孩政策实施，老龄化进程加速，城镇化率不断提高，部分地区医疗卫生资源供需矛盾将更加突出；经济社会转型中居民生活环境与生活方式快速变化，慢性病成为主要的健康问题；重大传染病和重点寄生虫病等疾病威胁持续存在；境内外交流的日趋频繁加大传染病疫情和病媒生物输入风险；大气等环境污染和食品安全问题严重影响人民健康；经济发展进入新常态，互联网等新兴信息技术快速发展，要求卫生与健康领域加快转变发展方式，创新服务模式和管理方式。卫生服务模式从传统的医疗救治逐步转向包括保健、康复，健康的心理状态和行为方式等的全面照顾，对护理服务提出了更高的要求。</w:t>
      </w:r>
    </w:p>
    <w:p w:rsidR="00AF2D22" w:rsidRPr="002026C6" w:rsidRDefault="00AF2D22" w:rsidP="002026C6">
      <w:pPr>
        <w:adjustRightInd w:val="0"/>
        <w:snapToGrid w:val="0"/>
        <w:spacing w:afterLines="50" w:line="440" w:lineRule="exact"/>
        <w:ind w:firstLineChars="200" w:firstLine="422"/>
        <w:rPr>
          <w:rFonts w:ascii="宋体" w:hAnsi="宋体" w:hint="eastAsia"/>
          <w:b/>
          <w:szCs w:val="21"/>
        </w:rPr>
      </w:pPr>
      <w:r w:rsidRPr="002026C6">
        <w:rPr>
          <w:rFonts w:ascii="宋体" w:hAnsi="宋体" w:hint="eastAsia"/>
          <w:b/>
          <w:szCs w:val="21"/>
        </w:rPr>
        <w:t>2.护理专业人才需求分析</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《医药卫生中长期人才发展规划（2011-2020年）》指出：要大力培养与培训护理专业人才，落实护士配备相关标准，加强基层护士人力配备，优化护士队伍结构，提高护士队伍服务能力。根据</w:t>
      </w:r>
      <w:r w:rsidRPr="002026C6">
        <w:rPr>
          <w:rFonts w:ascii="宋体" w:hAnsi="宋体" w:hint="eastAsia"/>
          <w:szCs w:val="21"/>
          <w:lang w:val="zh-CN"/>
        </w:rPr>
        <w:t>《全国护理事业发展规划（2016-2020年）》提出，到2020年，</w:t>
      </w:r>
      <w:r w:rsidRPr="002026C6">
        <w:rPr>
          <w:rFonts w:ascii="宋体" w:hAnsi="宋体" w:hint="eastAsia"/>
          <w:b/>
          <w:bCs/>
          <w:szCs w:val="21"/>
          <w:lang w:val="zh-CN"/>
        </w:rPr>
        <w:t>在护士数量与配置上</w:t>
      </w:r>
      <w:r w:rsidRPr="002026C6">
        <w:rPr>
          <w:rFonts w:ascii="宋体" w:hAnsi="宋体" w:hint="eastAsia"/>
          <w:szCs w:val="21"/>
          <w:lang w:val="zh-CN"/>
        </w:rPr>
        <w:t>：</w:t>
      </w:r>
      <w:r w:rsidRPr="002026C6">
        <w:rPr>
          <w:rFonts w:ascii="宋体" w:hAnsi="宋体" w:cs="宋体" w:hint="eastAsia"/>
          <w:kern w:val="0"/>
          <w:szCs w:val="21"/>
        </w:rPr>
        <w:t>全国注册护士总数</w:t>
      </w:r>
      <w:r w:rsidRPr="002026C6">
        <w:rPr>
          <w:rFonts w:ascii="宋体" w:hAnsi="宋体" w:hint="eastAsia"/>
          <w:szCs w:val="21"/>
          <w:lang w:val="zh-CN"/>
        </w:rPr>
        <w:t>要从目前的</w:t>
      </w:r>
      <w:r w:rsidRPr="002026C6">
        <w:rPr>
          <w:rFonts w:ascii="宋体" w:hAnsi="宋体" w:hint="eastAsia"/>
          <w:szCs w:val="21"/>
        </w:rPr>
        <w:t>324万增加</w:t>
      </w:r>
      <w:r w:rsidRPr="002026C6">
        <w:rPr>
          <w:rFonts w:ascii="宋体" w:hAnsi="宋体" w:hint="eastAsia"/>
          <w:szCs w:val="21"/>
          <w:lang w:val="zh-CN"/>
        </w:rPr>
        <w:t>到445万人，</w:t>
      </w:r>
      <w:r w:rsidRPr="002026C6">
        <w:rPr>
          <w:rFonts w:ascii="宋体" w:hAnsi="宋体" w:cs="宋体" w:hint="eastAsia"/>
          <w:kern w:val="0"/>
          <w:szCs w:val="21"/>
        </w:rPr>
        <w:t>每千人</w:t>
      </w:r>
      <w:r w:rsidRPr="002026C6">
        <w:rPr>
          <w:rFonts w:ascii="宋体" w:hAnsi="宋体" w:hint="eastAsia"/>
          <w:szCs w:val="21"/>
        </w:rPr>
        <w:t>口注册护士数由2.36增至3.14；三级综合医院全院护士总数与实际开放床位比不低于0.8:1，二级综合医院不低于0.7:1。进一步增加城市社区卫生服务机构和农村乡镇卫生院的</w:t>
      </w:r>
      <w:r w:rsidRPr="002026C6">
        <w:rPr>
          <w:rFonts w:ascii="宋体" w:hAnsi="宋体" w:cs="宋体" w:hint="eastAsia"/>
          <w:kern w:val="0"/>
          <w:szCs w:val="21"/>
        </w:rPr>
        <w:t>护理力量，到2020年，在基层从事工作的</w:t>
      </w:r>
      <w:r w:rsidRPr="002026C6">
        <w:rPr>
          <w:rFonts w:ascii="宋体" w:hAnsi="宋体" w:hint="eastAsia"/>
          <w:szCs w:val="21"/>
        </w:rPr>
        <w:t>护士达到100万人。</w:t>
      </w:r>
    </w:p>
    <w:p w:rsidR="00AF2D22" w:rsidRPr="002026C6" w:rsidRDefault="00AF2D22" w:rsidP="002026C6">
      <w:pPr>
        <w:spacing w:afterLines="50" w:line="440" w:lineRule="exact"/>
        <w:ind w:firstLineChars="200" w:firstLine="422"/>
        <w:rPr>
          <w:rFonts w:ascii="宋体" w:hAnsi="宋体" w:hint="eastAsia"/>
          <w:szCs w:val="21"/>
          <w:lang w:val="zh-CN"/>
        </w:rPr>
      </w:pPr>
      <w:r w:rsidRPr="002026C6">
        <w:rPr>
          <w:rFonts w:ascii="宋体" w:hAnsi="宋体" w:hint="eastAsia"/>
          <w:b/>
          <w:bCs/>
          <w:szCs w:val="21"/>
          <w:lang w:val="zh-CN"/>
        </w:rPr>
        <w:t>3.三明区域护理人才需求分析</w:t>
      </w:r>
    </w:p>
    <w:p w:rsidR="00AF2D22" w:rsidRPr="002026C6" w:rsidRDefault="00AF2D22" w:rsidP="002026C6">
      <w:pPr>
        <w:spacing w:afterLines="50" w:line="440" w:lineRule="exact"/>
        <w:ind w:firstLineChars="200" w:firstLine="420"/>
        <w:rPr>
          <w:rFonts w:ascii="宋体" w:hAnsi="宋体" w:hint="eastAsia"/>
          <w:szCs w:val="21"/>
        </w:rPr>
      </w:pPr>
      <w:bookmarkStart w:id="2" w:name="_Toc423355014"/>
      <w:r w:rsidRPr="002026C6">
        <w:rPr>
          <w:rFonts w:ascii="宋体" w:hAnsi="宋体" w:hint="eastAsia"/>
          <w:szCs w:val="21"/>
          <w:lang w:val="zh-CN"/>
        </w:rPr>
        <w:t>根据《三明市“十三五”卫生计生事业发展专项规划》数据显示，截止2015年底，三明市</w:t>
      </w:r>
      <w:r w:rsidRPr="002026C6">
        <w:rPr>
          <w:rFonts w:ascii="宋体" w:hAnsi="宋体" w:hint="eastAsia"/>
          <w:szCs w:val="21"/>
          <w:lang w:val="zh-CN"/>
        </w:rPr>
        <w:lastRenderedPageBreak/>
        <w:t>现有医院、卫生院等卫生机构床位13522张，按常住人口计算，全市千人均医疗机构床位5.34张、执业（助理）医师2.01人、注册护士2.56人，床护比为</w:t>
      </w:r>
      <w:r w:rsidRPr="002026C6">
        <w:rPr>
          <w:rFonts w:ascii="宋体" w:hAnsi="宋体" w:hint="eastAsia"/>
          <w:szCs w:val="21"/>
        </w:rPr>
        <w:t>1：0.48；医护比为1：1.12</w:t>
      </w:r>
      <w:r w:rsidRPr="002026C6">
        <w:rPr>
          <w:rFonts w:ascii="宋体" w:hAnsi="宋体" w:hint="eastAsia"/>
          <w:szCs w:val="21"/>
          <w:lang w:val="zh-CN"/>
        </w:rPr>
        <w:t>），到2020年，每千常住人口注册护士数达到2.9人，医护比达到1:1.26。由此可见，</w:t>
      </w:r>
      <w:r w:rsidRPr="002026C6">
        <w:rPr>
          <w:rFonts w:ascii="宋体" w:hAnsi="宋体" w:hint="eastAsia"/>
          <w:szCs w:val="21"/>
        </w:rPr>
        <w:t>我市高等护理教育将有较大的发展。</w:t>
      </w:r>
    </w:p>
    <w:p w:rsidR="00AF2D22" w:rsidRPr="002026C6" w:rsidRDefault="00AF2D22" w:rsidP="002026C6">
      <w:pPr>
        <w:adjustRightInd w:val="0"/>
        <w:snapToGrid w:val="0"/>
        <w:spacing w:afterLines="50" w:line="440" w:lineRule="exact"/>
        <w:ind w:firstLineChars="200" w:firstLine="422"/>
        <w:outlineLvl w:val="2"/>
        <w:rPr>
          <w:rFonts w:ascii="宋体" w:hAnsi="宋体" w:cs="宋体" w:hint="eastAsia"/>
          <w:b/>
          <w:kern w:val="0"/>
          <w:szCs w:val="21"/>
        </w:rPr>
      </w:pPr>
      <w:r w:rsidRPr="002026C6">
        <w:rPr>
          <w:rFonts w:ascii="宋体" w:hAnsi="宋体" w:cs="宋体" w:hint="eastAsia"/>
          <w:b/>
          <w:kern w:val="0"/>
          <w:szCs w:val="21"/>
        </w:rPr>
        <w:t>（二）专业发展历程与特色</w:t>
      </w:r>
      <w:bookmarkEnd w:id="2"/>
      <w:r w:rsidRPr="002026C6">
        <w:rPr>
          <w:rFonts w:ascii="宋体" w:hAnsi="宋体" w:cs="宋体" w:hint="eastAsia"/>
          <w:b/>
          <w:kern w:val="0"/>
          <w:szCs w:val="21"/>
        </w:rPr>
        <w:t> </w:t>
      </w:r>
    </w:p>
    <w:p w:rsidR="00AF2D22" w:rsidRPr="002026C6" w:rsidRDefault="00AF2D22" w:rsidP="002026C6">
      <w:pPr>
        <w:adjustRightInd w:val="0"/>
        <w:snapToGrid w:val="0"/>
        <w:spacing w:afterLines="50" w:line="440" w:lineRule="exact"/>
        <w:ind w:firstLineChars="200" w:firstLine="420"/>
        <w:outlineLvl w:val="2"/>
        <w:rPr>
          <w:rFonts w:ascii="宋体" w:hAnsi="宋体" w:hint="eastAsia"/>
          <w:szCs w:val="21"/>
        </w:rPr>
      </w:pPr>
      <w:bookmarkStart w:id="3" w:name="_Toc423355015"/>
      <w:r w:rsidRPr="002026C6">
        <w:rPr>
          <w:rFonts w:ascii="宋体" w:hAnsi="宋体" w:hint="eastAsia"/>
          <w:kern w:val="0"/>
          <w:szCs w:val="21"/>
        </w:rPr>
        <w:t>高职护理专业设置于2008年，</w:t>
      </w:r>
      <w:r w:rsidRPr="002026C6">
        <w:rPr>
          <w:rFonts w:ascii="宋体" w:hAnsi="宋体" w:hint="eastAsia"/>
          <w:szCs w:val="21"/>
        </w:rPr>
        <w:t>学制三年，</w:t>
      </w:r>
      <w:r w:rsidRPr="002026C6">
        <w:rPr>
          <w:rFonts w:ascii="宋体" w:hAnsi="宋体" w:hint="eastAsia"/>
          <w:kern w:val="0"/>
          <w:szCs w:val="21"/>
        </w:rPr>
        <w:t>于2009年秋季招生，招生人数逐年增加,目前已成为学院重点专业。本专业</w:t>
      </w:r>
      <w:r w:rsidRPr="002026C6">
        <w:rPr>
          <w:rFonts w:ascii="宋体" w:hAnsi="宋体" w:hint="eastAsia"/>
          <w:szCs w:val="21"/>
        </w:rPr>
        <w:t>拥有专任教师 48人，其中副教授 12人，讲师 16人，助教 11 人，实验师（员）9 人，硕士（含在读）23 人，双师型（素质）教师 37人；兼职教师39人，具有丰富的临床实践和教学经验。现有固定的校外实习基地 38个，校内拥有护理实训和基础医学实验中心，总面积 6500 平方米，各实训、实验室功能齐全，管理制度规范。</w:t>
      </w:r>
    </w:p>
    <w:p w:rsidR="00AF2D22" w:rsidRPr="002026C6" w:rsidRDefault="00AF2D22" w:rsidP="002026C6">
      <w:pPr>
        <w:adjustRightInd w:val="0"/>
        <w:snapToGrid w:val="0"/>
        <w:spacing w:afterLines="50" w:line="440" w:lineRule="exact"/>
        <w:ind w:firstLineChars="200" w:firstLine="422"/>
        <w:outlineLvl w:val="2"/>
        <w:rPr>
          <w:rFonts w:ascii="宋体" w:hAnsi="宋体" w:cs="宋体" w:hint="eastAsia"/>
          <w:b/>
          <w:kern w:val="0"/>
          <w:szCs w:val="21"/>
        </w:rPr>
      </w:pPr>
      <w:r w:rsidRPr="002026C6">
        <w:rPr>
          <w:rFonts w:ascii="宋体" w:hAnsi="宋体" w:cs="宋体" w:hint="eastAsia"/>
          <w:b/>
          <w:kern w:val="0"/>
          <w:szCs w:val="21"/>
        </w:rPr>
        <w:t>（三）人才培养方案说明</w:t>
      </w:r>
      <w:bookmarkEnd w:id="3"/>
      <w:r w:rsidRPr="002026C6">
        <w:rPr>
          <w:rFonts w:ascii="宋体" w:hAnsi="宋体" w:cs="宋体" w:hint="eastAsia"/>
          <w:b/>
          <w:kern w:val="0"/>
          <w:szCs w:val="21"/>
        </w:rPr>
        <w:t> </w:t>
      </w:r>
    </w:p>
    <w:p w:rsidR="00AF2D22" w:rsidRPr="002026C6" w:rsidRDefault="00AF2D22" w:rsidP="002026C6">
      <w:pPr>
        <w:widowControl/>
        <w:spacing w:afterLines="50" w:line="440" w:lineRule="exact"/>
        <w:ind w:firstLineChars="200" w:firstLine="420"/>
        <w:rPr>
          <w:rFonts w:ascii="宋体" w:hAnsi="宋体" w:cs="宋体" w:hint="eastAsia"/>
          <w:kern w:val="0"/>
          <w:szCs w:val="21"/>
        </w:rPr>
      </w:pPr>
      <w:r w:rsidRPr="002026C6">
        <w:rPr>
          <w:rFonts w:ascii="宋体" w:hAnsi="宋体" w:cs="宋体" w:hint="eastAsia"/>
          <w:kern w:val="0"/>
          <w:szCs w:val="21"/>
        </w:rPr>
        <w:t>护理专业设计了调研问卷，对十余家医院进行了调研，通过医院需求、岗位需求的调查和在校生座谈、毕业生跟踪反馈等，确定了护理专业人才培养的目标。根据护理的发展和专业建设的现状，组织专业教师进行了广泛讨论并提出合理建议；依据岗位、工作任务和职业能力的要求，优化课程结构；院校合作，采用“六位融通”的人才培养模式。经护理专业建设指导委员会和教务处审核并修订形成此稿。</w:t>
      </w:r>
    </w:p>
    <w:p w:rsidR="00AF2D22" w:rsidRPr="002026C6" w:rsidRDefault="00AF2D22" w:rsidP="002026C6">
      <w:pPr>
        <w:adjustRightInd w:val="0"/>
        <w:snapToGrid w:val="0"/>
        <w:spacing w:afterLines="50" w:line="440" w:lineRule="exact"/>
        <w:ind w:firstLineChars="200" w:firstLine="422"/>
        <w:outlineLvl w:val="2"/>
        <w:rPr>
          <w:rFonts w:ascii="宋体" w:hAnsi="宋体" w:cs="宋体" w:hint="eastAsia"/>
          <w:b/>
          <w:kern w:val="0"/>
          <w:szCs w:val="21"/>
        </w:rPr>
      </w:pPr>
      <w:bookmarkStart w:id="4" w:name="_Toc423355016"/>
      <w:r w:rsidRPr="002026C6">
        <w:rPr>
          <w:rFonts w:ascii="宋体" w:hAnsi="宋体" w:cs="宋体" w:hint="eastAsia"/>
          <w:b/>
          <w:kern w:val="0"/>
          <w:szCs w:val="21"/>
        </w:rPr>
        <w:t>（四）人才培养方案设计理念</w:t>
      </w:r>
      <w:bookmarkEnd w:id="4"/>
      <w:r w:rsidRPr="002026C6">
        <w:rPr>
          <w:rFonts w:ascii="宋体" w:hAnsi="宋体" w:cs="宋体" w:hint="eastAsia"/>
          <w:b/>
          <w:kern w:val="0"/>
          <w:szCs w:val="21"/>
        </w:rPr>
        <w:t> </w:t>
      </w:r>
    </w:p>
    <w:p w:rsidR="00AF2D22" w:rsidRPr="002026C6" w:rsidRDefault="00AF2D22" w:rsidP="002026C6">
      <w:pPr>
        <w:widowControl/>
        <w:spacing w:afterLines="50" w:line="440" w:lineRule="exact"/>
        <w:ind w:firstLineChars="250" w:firstLine="525"/>
        <w:rPr>
          <w:rFonts w:ascii="宋体" w:hAnsi="宋体" w:cs="宋体" w:hint="eastAsia"/>
          <w:kern w:val="0"/>
          <w:szCs w:val="21"/>
        </w:rPr>
      </w:pPr>
      <w:r w:rsidRPr="002026C6">
        <w:rPr>
          <w:rFonts w:ascii="宋体" w:hAnsi="宋体" w:hint="eastAsia"/>
          <w:kern w:val="0"/>
          <w:szCs w:val="21"/>
        </w:rPr>
        <w:t>我院高职护理专业的培养是以教育部《关于全面提高高等职业教育教学质量的若干意见》（教高［2006］16号）的文件精神为指导，以“服务为宗旨，以就业为导向，以学生为主体，以职业能力培养为本位”的职业技术教育理念，按照“对接产业，工学结合，提升质量，推动职业教育链深度融入产业链，有效服务当地经济社会发展”的职业教育发展思路，本着“以职业岗位需要为目标，以行业用人标准和岗位能力标准”为尺度的建设理念，遵循“体现先进性、突出实用性、强调针对性、拓展创新性、兼顾适宜性”的建设原则，深化人才培养模式及教育教学改革，强化特色意识、创新意识、促进人才培养工作整体水平提高，以满足经济和社会发展对护理人才日益增长的需要。</w:t>
      </w:r>
    </w:p>
    <w:p w:rsidR="00AF2D22" w:rsidRPr="002026C6" w:rsidRDefault="00AF2D22" w:rsidP="002026C6">
      <w:pPr>
        <w:adjustRightInd w:val="0"/>
        <w:snapToGrid w:val="0"/>
        <w:spacing w:afterLines="50" w:line="440" w:lineRule="exact"/>
        <w:outlineLvl w:val="2"/>
        <w:rPr>
          <w:rFonts w:ascii="宋体" w:hAnsi="宋体" w:cs="宋体" w:hint="eastAsia"/>
          <w:b/>
          <w:kern w:val="0"/>
          <w:szCs w:val="21"/>
        </w:rPr>
      </w:pPr>
      <w:bookmarkStart w:id="5" w:name="_Toc423355017"/>
      <w:r w:rsidRPr="002026C6">
        <w:rPr>
          <w:rFonts w:ascii="宋体" w:hAnsi="宋体" w:cs="宋体" w:hint="eastAsia"/>
          <w:b/>
          <w:kern w:val="0"/>
          <w:szCs w:val="21"/>
        </w:rPr>
        <w:t>二、培养目标</w:t>
      </w:r>
      <w:bookmarkEnd w:id="5"/>
    </w:p>
    <w:p w:rsidR="00AF2D22" w:rsidRPr="002026C6" w:rsidRDefault="00AF2D22" w:rsidP="002026C6">
      <w:pPr>
        <w:widowControl/>
        <w:spacing w:afterLines="50" w:line="440" w:lineRule="exact"/>
        <w:ind w:firstLineChars="200" w:firstLine="420"/>
        <w:rPr>
          <w:rFonts w:ascii="宋体" w:hAnsi="宋体" w:cs="宋体" w:hint="eastAsia"/>
          <w:kern w:val="0"/>
          <w:szCs w:val="21"/>
        </w:rPr>
      </w:pPr>
      <w:r w:rsidRPr="002026C6">
        <w:rPr>
          <w:rFonts w:ascii="宋体" w:hAnsi="宋体" w:hint="eastAsia"/>
          <w:szCs w:val="21"/>
        </w:rPr>
        <w:t>本专业旨在</w:t>
      </w:r>
      <w:r w:rsidRPr="002026C6">
        <w:rPr>
          <w:rFonts w:ascii="宋体" w:hAnsi="宋体" w:hint="eastAsia"/>
          <w:bCs/>
          <w:kern w:val="0"/>
          <w:szCs w:val="21"/>
        </w:rPr>
        <w:t>为各级医院、老年护理院、妇幼保健院、社区卫生服务机构、民营医疗机构培养具良好的职业道德、人文关怀理念，能与服务对象良好沟通，能及时发现和处理常见病、多发病、危急重症患者的健康问题并实施整体护理，熟练掌握常用护理操作技能，具备较强的团队意识的高素质技术</w:t>
      </w:r>
      <w:r w:rsidRPr="002026C6">
        <w:rPr>
          <w:rFonts w:ascii="宋体" w:hAnsi="宋体" w:cs="宋体" w:hint="eastAsia"/>
          <w:kern w:val="0"/>
          <w:szCs w:val="21"/>
        </w:rPr>
        <w:t>技能</w:t>
      </w:r>
      <w:r w:rsidRPr="002026C6">
        <w:rPr>
          <w:rFonts w:ascii="宋体" w:hAnsi="宋体" w:hint="eastAsia"/>
          <w:bCs/>
          <w:kern w:val="0"/>
          <w:szCs w:val="21"/>
        </w:rPr>
        <w:t>护理人才。</w:t>
      </w:r>
    </w:p>
    <w:p w:rsidR="00AF2D22" w:rsidRPr="002026C6" w:rsidRDefault="00AF2D22" w:rsidP="002026C6">
      <w:pPr>
        <w:adjustRightInd w:val="0"/>
        <w:snapToGrid w:val="0"/>
        <w:spacing w:afterLines="50" w:line="440" w:lineRule="exact"/>
        <w:outlineLvl w:val="2"/>
        <w:rPr>
          <w:rFonts w:ascii="宋体" w:hAnsi="宋体" w:cs="宋体" w:hint="eastAsia"/>
          <w:b/>
          <w:kern w:val="0"/>
          <w:szCs w:val="21"/>
        </w:rPr>
      </w:pPr>
      <w:r w:rsidRPr="002026C6">
        <w:rPr>
          <w:rFonts w:ascii="宋体" w:hAnsi="宋体" w:cs="宋体" w:hint="eastAsia"/>
          <w:b/>
          <w:kern w:val="0"/>
          <w:szCs w:val="21"/>
        </w:rPr>
        <w:lastRenderedPageBreak/>
        <w:t>三、职业面向</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本专业毕业生的职业面向主要如下：</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1.各级公立医院</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2.各级妇幼保健院</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3.社区卫生服务机构</w:t>
      </w:r>
    </w:p>
    <w:p w:rsidR="00AF2D22" w:rsidRPr="002026C6" w:rsidRDefault="00AF2D22" w:rsidP="002026C6">
      <w:pPr>
        <w:spacing w:afterLines="50" w:line="440" w:lineRule="exact"/>
        <w:ind w:firstLineChars="196" w:firstLine="412"/>
        <w:rPr>
          <w:rFonts w:ascii="宋体" w:hAnsi="宋体" w:hint="eastAsia"/>
          <w:bCs/>
          <w:kern w:val="0"/>
          <w:szCs w:val="21"/>
        </w:rPr>
      </w:pPr>
      <w:r w:rsidRPr="002026C6">
        <w:rPr>
          <w:rFonts w:ascii="宋体" w:hAnsi="宋体" w:hint="eastAsia"/>
          <w:szCs w:val="21"/>
        </w:rPr>
        <w:t>4.</w:t>
      </w:r>
      <w:r w:rsidRPr="002026C6">
        <w:rPr>
          <w:rFonts w:ascii="宋体" w:hAnsi="宋体" w:hint="eastAsia"/>
          <w:bCs/>
          <w:kern w:val="0"/>
          <w:szCs w:val="21"/>
        </w:rPr>
        <w:t>民营医疗机构</w:t>
      </w:r>
    </w:p>
    <w:p w:rsidR="00AF2D22" w:rsidRPr="002026C6" w:rsidRDefault="00AF2D22" w:rsidP="002026C6">
      <w:pPr>
        <w:spacing w:afterLines="50" w:line="440" w:lineRule="exact"/>
        <w:ind w:firstLineChars="196" w:firstLine="412"/>
        <w:rPr>
          <w:rFonts w:ascii="宋体" w:hAnsi="宋体" w:hint="eastAsia"/>
          <w:szCs w:val="21"/>
        </w:rPr>
      </w:pPr>
      <w:r w:rsidRPr="002026C6">
        <w:rPr>
          <w:rFonts w:ascii="宋体" w:hAnsi="宋体" w:hint="eastAsia"/>
          <w:bCs/>
          <w:kern w:val="0"/>
          <w:szCs w:val="21"/>
        </w:rPr>
        <w:t>5.医疗相关的企业</w:t>
      </w:r>
    </w:p>
    <w:p w:rsidR="00AF2D22" w:rsidRPr="002026C6" w:rsidRDefault="00AF2D22" w:rsidP="002026C6">
      <w:pPr>
        <w:adjustRightInd w:val="0"/>
        <w:snapToGrid w:val="0"/>
        <w:spacing w:afterLines="50" w:line="440" w:lineRule="exact"/>
        <w:outlineLvl w:val="2"/>
        <w:rPr>
          <w:rFonts w:ascii="宋体" w:hAnsi="宋体" w:cs="宋体" w:hint="eastAsia"/>
          <w:b/>
          <w:kern w:val="0"/>
          <w:szCs w:val="21"/>
        </w:rPr>
      </w:pPr>
      <w:r w:rsidRPr="002026C6">
        <w:rPr>
          <w:rFonts w:ascii="宋体" w:hAnsi="宋体" w:cs="宋体" w:hint="eastAsia"/>
          <w:b/>
          <w:kern w:val="0"/>
          <w:szCs w:val="21"/>
        </w:rPr>
        <w:t>四、学制</w:t>
      </w:r>
    </w:p>
    <w:p w:rsidR="00AF2D22" w:rsidRPr="002026C6" w:rsidRDefault="00AF2D22" w:rsidP="002026C6">
      <w:pPr>
        <w:spacing w:afterLines="50" w:line="440" w:lineRule="exact"/>
        <w:ind w:firstLineChars="250" w:firstLine="525"/>
        <w:rPr>
          <w:rFonts w:ascii="宋体" w:hAnsi="宋体" w:hint="eastAsia"/>
          <w:szCs w:val="21"/>
        </w:rPr>
      </w:pPr>
      <w:r w:rsidRPr="002026C6">
        <w:rPr>
          <w:rFonts w:ascii="宋体" w:hAnsi="宋体" w:hint="eastAsia"/>
          <w:szCs w:val="21"/>
        </w:rPr>
        <w:t>全日制三年</w:t>
      </w:r>
    </w:p>
    <w:p w:rsidR="00AF2D22" w:rsidRPr="002026C6" w:rsidRDefault="00AF2D22" w:rsidP="002026C6">
      <w:pPr>
        <w:adjustRightInd w:val="0"/>
        <w:snapToGrid w:val="0"/>
        <w:spacing w:afterLines="50" w:line="440" w:lineRule="exact"/>
        <w:outlineLvl w:val="2"/>
        <w:rPr>
          <w:rFonts w:ascii="宋体" w:hAnsi="宋体" w:hint="eastAsia"/>
          <w:szCs w:val="21"/>
        </w:rPr>
      </w:pPr>
      <w:r w:rsidRPr="002026C6">
        <w:rPr>
          <w:rFonts w:ascii="宋体" w:hAnsi="宋体" w:cs="宋体" w:hint="eastAsia"/>
          <w:b/>
          <w:kern w:val="0"/>
          <w:szCs w:val="21"/>
        </w:rPr>
        <w:t>五、职业岗位能力分析、培养方案及资格证书要求</w:t>
      </w:r>
    </w:p>
    <w:p w:rsidR="00AF2D22" w:rsidRPr="002026C6" w:rsidRDefault="00AF2D22" w:rsidP="002026C6">
      <w:pPr>
        <w:shd w:val="clear" w:color="auto" w:fill="FFFFFF"/>
        <w:spacing w:afterLines="50" w:line="440" w:lineRule="exact"/>
        <w:ind w:firstLineChars="200" w:firstLine="422"/>
        <w:rPr>
          <w:rFonts w:ascii="宋体" w:hAnsi="宋体" w:cs="宋体" w:hint="eastAsia"/>
          <w:kern w:val="0"/>
          <w:szCs w:val="21"/>
        </w:rPr>
      </w:pPr>
      <w:r w:rsidRPr="002026C6">
        <w:rPr>
          <w:rFonts w:ascii="宋体" w:hAnsi="宋体" w:hint="eastAsia"/>
          <w:b/>
          <w:bCs/>
          <w:szCs w:val="21"/>
        </w:rPr>
        <w:t>（一）</w:t>
      </w:r>
      <w:r w:rsidRPr="002026C6">
        <w:rPr>
          <w:rFonts w:ascii="宋体" w:hAnsi="宋体" w:cs="宋体" w:hint="eastAsia"/>
          <w:b/>
          <w:kern w:val="0"/>
          <w:szCs w:val="21"/>
        </w:rPr>
        <w:t>职业岗位分析</w:t>
      </w:r>
    </w:p>
    <w:p w:rsidR="00AF2D22" w:rsidRPr="002026C6" w:rsidRDefault="00AF2D22" w:rsidP="002026C6">
      <w:pPr>
        <w:spacing w:afterLines="50" w:line="440" w:lineRule="exact"/>
        <w:ind w:firstLineChars="150" w:firstLine="315"/>
        <w:rPr>
          <w:rFonts w:ascii="宋体" w:hAnsi="宋体" w:hint="eastAsia"/>
          <w:kern w:val="0"/>
          <w:szCs w:val="21"/>
        </w:rPr>
      </w:pPr>
      <w:r w:rsidRPr="002026C6">
        <w:rPr>
          <w:rFonts w:ascii="宋体" w:hAnsi="宋体" w:hint="eastAsia"/>
          <w:kern w:val="0"/>
          <w:szCs w:val="21"/>
        </w:rPr>
        <w:t xml:space="preserve"> 根据本专业职业面向，通过调查社会对本专业人才的职业岗位能力的需求（见下图），同时结合现行的有关国家职业标准，将岗位所需的能力进行分解，确定本专业人才的知识结构、能力结构及要求（包括素质要求、能力要求、知识要求），可以用下面的课程与岗位能力分析对照表来表示。见表1</w:t>
      </w:r>
    </w:p>
    <w:p w:rsidR="00AF2D22" w:rsidRPr="002026C6" w:rsidRDefault="00AF2D22" w:rsidP="002026C6">
      <w:pPr>
        <w:spacing w:afterLines="50" w:line="520" w:lineRule="exact"/>
        <w:jc w:val="center"/>
        <w:rPr>
          <w:rFonts w:ascii="仿宋_GB2312" w:eastAsia="仿宋_GB2312" w:hAnsi="宋体" w:hint="eastAsia"/>
          <w:b/>
          <w:kern w:val="0"/>
          <w:sz w:val="24"/>
          <w:szCs w:val="24"/>
        </w:rPr>
      </w:pPr>
      <w:r w:rsidRPr="002026C6">
        <w:rPr>
          <w:rFonts w:ascii="仿宋_GB2312" w:eastAsia="仿宋_GB2312" w:hAnsi="宋体" w:hint="eastAsia"/>
          <w:b/>
          <w:sz w:val="24"/>
          <w:szCs w:val="24"/>
        </w:rPr>
        <w:t>临床对护理专业人才能力方面的需求分析</w:t>
      </w:r>
    </w:p>
    <w:p w:rsidR="00AF2D22" w:rsidRDefault="00DE44AF">
      <w:pPr>
        <w:spacing w:afterLines="50" w:line="360" w:lineRule="auto"/>
        <w:jc w:val="center"/>
        <w:rPr>
          <w:rFonts w:ascii="仿宋_GB2312" w:eastAsia="仿宋_GB2312" w:hAnsi="宋体" w:hint="eastAsia"/>
          <w:kern w:val="0"/>
          <w:sz w:val="30"/>
          <w:szCs w:val="30"/>
        </w:rPr>
      </w:pPr>
      <w:r>
        <w:rPr>
          <w:rFonts w:ascii="仿宋_GB2312" w:eastAsia="仿宋_GB2312" w:hAnsi="宋体" w:hint="eastAsia"/>
          <w:noProof/>
          <w:kern w:val="0"/>
          <w:sz w:val="30"/>
          <w:szCs w:val="30"/>
        </w:rPr>
        <w:drawing>
          <wp:inline distT="0" distB="0" distL="0" distR="0">
            <wp:extent cx="5372100" cy="3257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Rot="1" noChangeAspect="1" noChangeArrowheads="1"/>
                    </pic:cNvPicPr>
                  </pic:nvPicPr>
                  <pic:blipFill>
                    <a:blip r:embed="rId6"/>
                    <a:srcRect/>
                    <a:stretch>
                      <a:fillRect/>
                    </a:stretch>
                  </pic:blipFill>
                  <pic:spPr bwMode="auto">
                    <a:xfrm>
                      <a:off x="0" y="0"/>
                      <a:ext cx="5372100" cy="3257550"/>
                    </a:xfrm>
                    <a:prstGeom prst="rect">
                      <a:avLst/>
                    </a:prstGeom>
                    <a:noFill/>
                    <a:ln w="9525">
                      <a:noFill/>
                      <a:miter lim="800000"/>
                      <a:headEnd/>
                      <a:tailEnd/>
                    </a:ln>
                  </pic:spPr>
                </pic:pic>
              </a:graphicData>
            </a:graphic>
          </wp:inline>
        </w:drawing>
      </w:r>
    </w:p>
    <w:p w:rsidR="00AF2D22" w:rsidRPr="002026C6" w:rsidRDefault="00AF2D22">
      <w:pPr>
        <w:spacing w:afterLines="50" w:line="520" w:lineRule="exact"/>
        <w:jc w:val="center"/>
        <w:rPr>
          <w:rFonts w:ascii="仿宋_GB2312" w:eastAsia="仿宋_GB2312" w:hint="eastAsia"/>
          <w:b/>
          <w:sz w:val="24"/>
          <w:szCs w:val="24"/>
        </w:rPr>
      </w:pPr>
      <w:r w:rsidRPr="002026C6">
        <w:rPr>
          <w:rFonts w:ascii="仿宋_GB2312" w:eastAsia="仿宋_GB2312" w:hint="eastAsia"/>
          <w:b/>
          <w:sz w:val="24"/>
          <w:szCs w:val="24"/>
        </w:rPr>
        <w:lastRenderedPageBreak/>
        <w:t>表1   护理专业课程与岗位能力分析对照表</w:t>
      </w:r>
    </w:p>
    <w:tbl>
      <w:tblPr>
        <w:tblpPr w:leftFromText="180" w:rightFromText="180" w:vertAnchor="text" w:tblpX="-432" w:tblpY="1"/>
        <w:tblOverlap w:val="never"/>
        <w:tblW w:w="0" w:type="auto"/>
        <w:tblInd w:w="0" w:type="dxa"/>
        <w:tblLayout w:type="fixed"/>
        <w:tblLook w:val="0000"/>
      </w:tblPr>
      <w:tblGrid>
        <w:gridCol w:w="1593"/>
        <w:gridCol w:w="2115"/>
        <w:gridCol w:w="2880"/>
        <w:gridCol w:w="1928"/>
        <w:gridCol w:w="1440"/>
      </w:tblGrid>
      <w:tr w:rsidR="00AF2D22">
        <w:trPr>
          <w:cantSplit/>
          <w:trHeight w:val="558"/>
        </w:trPr>
        <w:tc>
          <w:tcPr>
            <w:tcW w:w="1593"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spacing w:afterLines="50"/>
              <w:ind w:leftChars="-13" w:left="-27"/>
              <w:jc w:val="center"/>
              <w:rPr>
                <w:rFonts w:ascii="宋体" w:hAnsi="宋体" w:hint="eastAsia"/>
                <w:b/>
                <w:sz w:val="18"/>
                <w:szCs w:val="18"/>
              </w:rPr>
            </w:pPr>
            <w:r w:rsidRPr="002026C6">
              <w:rPr>
                <w:rFonts w:ascii="宋体" w:hAnsi="宋体" w:hint="eastAsia"/>
                <w:b/>
                <w:sz w:val="18"/>
                <w:szCs w:val="18"/>
              </w:rPr>
              <w:t>岗位（群）</w:t>
            </w: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b/>
                <w:sz w:val="18"/>
                <w:szCs w:val="18"/>
              </w:rPr>
            </w:pPr>
            <w:r w:rsidRPr="002026C6">
              <w:rPr>
                <w:rFonts w:ascii="宋体" w:hAnsi="宋体" w:hint="eastAsia"/>
                <w:b/>
                <w:sz w:val="18"/>
                <w:szCs w:val="18"/>
              </w:rPr>
              <w:t>专业培养目标要求的岗位能力、素质（素养）</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b/>
                <w:sz w:val="18"/>
                <w:szCs w:val="18"/>
              </w:rPr>
            </w:pPr>
            <w:r w:rsidRPr="002026C6">
              <w:rPr>
                <w:rFonts w:ascii="宋体" w:hAnsi="宋体" w:hint="eastAsia"/>
                <w:b/>
                <w:sz w:val="18"/>
                <w:szCs w:val="18"/>
              </w:rPr>
              <w:t>知  识  要  求</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b/>
                <w:sz w:val="18"/>
                <w:szCs w:val="18"/>
              </w:rPr>
            </w:pPr>
            <w:r w:rsidRPr="002026C6">
              <w:rPr>
                <w:rFonts w:ascii="宋体" w:hAnsi="宋体" w:hint="eastAsia"/>
                <w:b/>
                <w:sz w:val="18"/>
                <w:szCs w:val="18"/>
              </w:rPr>
              <w:t>对应课程</w:t>
            </w:r>
          </w:p>
          <w:p w:rsidR="00AF2D22" w:rsidRPr="002026C6" w:rsidRDefault="00AF2D22" w:rsidP="002026C6">
            <w:pPr>
              <w:widowControl/>
              <w:spacing w:afterLines="50"/>
              <w:jc w:val="center"/>
              <w:rPr>
                <w:rFonts w:ascii="宋体" w:hAnsi="宋体" w:hint="eastAsia"/>
                <w:b/>
                <w:sz w:val="18"/>
                <w:szCs w:val="18"/>
              </w:rPr>
            </w:pPr>
            <w:r w:rsidRPr="002026C6">
              <w:rPr>
                <w:rFonts w:ascii="宋体" w:hAnsi="宋体" w:hint="eastAsia"/>
                <w:b/>
                <w:sz w:val="18"/>
                <w:szCs w:val="18"/>
              </w:rPr>
              <w:t>或项目</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b/>
                <w:sz w:val="18"/>
                <w:szCs w:val="18"/>
              </w:rPr>
            </w:pPr>
            <w:r w:rsidRPr="002026C6">
              <w:rPr>
                <w:rFonts w:ascii="宋体" w:hAnsi="宋体" w:hint="eastAsia"/>
                <w:b/>
                <w:sz w:val="18"/>
                <w:szCs w:val="18"/>
              </w:rPr>
              <w:t>获取职业资格证书项目及等级</w:t>
            </w:r>
          </w:p>
        </w:tc>
      </w:tr>
      <w:tr w:rsidR="00AF2D22">
        <w:trPr>
          <w:cantSplit/>
          <w:trHeight w:val="340"/>
        </w:trPr>
        <w:tc>
          <w:tcPr>
            <w:tcW w:w="1593" w:type="dxa"/>
            <w:vMerge w:val="restart"/>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spacing w:afterLines="50"/>
              <w:jc w:val="center"/>
              <w:rPr>
                <w:rFonts w:ascii="宋体" w:hAnsi="宋体" w:hint="eastAsia"/>
                <w:sz w:val="18"/>
                <w:szCs w:val="18"/>
              </w:rPr>
            </w:pPr>
            <w:r w:rsidRPr="002026C6">
              <w:rPr>
                <w:rFonts w:ascii="宋体" w:hAnsi="宋体" w:hint="eastAsia"/>
                <w:sz w:val="18"/>
                <w:szCs w:val="18"/>
              </w:rPr>
              <w:t>通用</w:t>
            </w:r>
          </w:p>
          <w:p w:rsidR="00AF2D22" w:rsidRPr="002026C6" w:rsidRDefault="00AF2D22" w:rsidP="002026C6">
            <w:pPr>
              <w:spacing w:afterLines="50"/>
              <w:jc w:val="center"/>
              <w:rPr>
                <w:rFonts w:ascii="宋体" w:hAnsi="宋体" w:hint="eastAsia"/>
                <w:sz w:val="18"/>
                <w:szCs w:val="18"/>
              </w:rPr>
            </w:pPr>
            <w:r w:rsidRPr="002026C6">
              <w:rPr>
                <w:rFonts w:ascii="宋体" w:hAnsi="宋体" w:hint="eastAsia"/>
                <w:sz w:val="18"/>
                <w:szCs w:val="18"/>
              </w:rPr>
              <w:t>能力</w:t>
            </w:r>
          </w:p>
          <w:p w:rsidR="00AF2D22" w:rsidRPr="002026C6" w:rsidRDefault="00AF2D22" w:rsidP="002026C6">
            <w:pPr>
              <w:spacing w:afterLines="50"/>
              <w:jc w:val="center"/>
              <w:rPr>
                <w:rFonts w:ascii="宋体" w:hAnsi="宋体" w:hint="eastAsia"/>
                <w:sz w:val="18"/>
                <w:szCs w:val="18"/>
              </w:rPr>
            </w:pPr>
            <w:r w:rsidRPr="002026C6">
              <w:rPr>
                <w:rFonts w:ascii="宋体" w:hAnsi="宋体" w:hint="eastAsia"/>
                <w:sz w:val="18"/>
                <w:szCs w:val="18"/>
              </w:rPr>
              <w:t>素质</w:t>
            </w:r>
          </w:p>
          <w:p w:rsidR="00AF2D22" w:rsidRPr="002026C6" w:rsidRDefault="00AF2D22" w:rsidP="002026C6">
            <w:pPr>
              <w:spacing w:afterLines="50"/>
              <w:jc w:val="center"/>
              <w:rPr>
                <w:rFonts w:ascii="宋体" w:hAnsi="宋体" w:hint="eastAsia"/>
                <w:sz w:val="18"/>
                <w:szCs w:val="18"/>
              </w:rPr>
            </w:pPr>
            <w:r w:rsidRPr="002026C6">
              <w:rPr>
                <w:rFonts w:ascii="宋体" w:hAnsi="宋体" w:hint="eastAsia"/>
                <w:sz w:val="18"/>
                <w:szCs w:val="18"/>
              </w:rPr>
              <w:t>（素养）</w:t>
            </w: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38" w:left="-12" w:rightChars="-7" w:right="-15" w:hangingChars="38" w:hanging="68"/>
              <w:jc w:val="center"/>
              <w:rPr>
                <w:rFonts w:ascii="宋体" w:hAnsi="宋体" w:hint="eastAsia"/>
                <w:sz w:val="18"/>
                <w:szCs w:val="18"/>
              </w:rPr>
            </w:pPr>
            <w:r w:rsidRPr="002026C6">
              <w:rPr>
                <w:rFonts w:ascii="宋体" w:hAnsi="宋体" w:hint="eastAsia"/>
                <w:sz w:val="18"/>
                <w:szCs w:val="18"/>
              </w:rPr>
              <w:t>（素质素养一）较高的思想道德素质和职业素质、了解基本的法律知识</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16" w:right="-34"/>
              <w:jc w:val="center"/>
              <w:rPr>
                <w:rFonts w:ascii="宋体" w:hAnsi="宋体" w:hint="eastAsia"/>
                <w:sz w:val="18"/>
                <w:szCs w:val="18"/>
              </w:rPr>
            </w:pPr>
            <w:r w:rsidRPr="002026C6">
              <w:rPr>
                <w:rFonts w:ascii="宋体" w:hAnsi="宋体" w:hint="eastAsia"/>
                <w:sz w:val="18"/>
                <w:szCs w:val="18"/>
              </w:rPr>
              <w:t>把握马克思主义中国化理论；了解国家的路线、方针、政策；学会做人、做事知识并转化为思想政治素养和能力。</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r w:rsidRPr="002026C6">
              <w:rPr>
                <w:rFonts w:ascii="宋体" w:hAnsi="宋体" w:hint="eastAsia"/>
                <w:sz w:val="18"/>
                <w:szCs w:val="18"/>
              </w:rPr>
              <w:t>毛泽东思想和中国特色社会主义理论体系概论、思想道德修养与法律基础、形势与政策</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38" w:left="-12" w:rightChars="-7" w:right="-15" w:hangingChars="38" w:hanging="68"/>
              <w:jc w:val="center"/>
              <w:rPr>
                <w:rFonts w:ascii="宋体" w:hAnsi="宋体" w:hint="eastAsia"/>
                <w:sz w:val="18"/>
                <w:szCs w:val="18"/>
              </w:rPr>
            </w:pPr>
            <w:r w:rsidRPr="002026C6">
              <w:rPr>
                <w:rFonts w:ascii="宋体" w:hAnsi="宋体" w:hint="eastAsia"/>
                <w:sz w:val="18"/>
                <w:szCs w:val="18"/>
              </w:rPr>
              <w:t>（素质素养二）良好的人文素质</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rightChars="-16" w:right="-34"/>
              <w:jc w:val="center"/>
              <w:rPr>
                <w:rFonts w:ascii="宋体" w:hAnsi="宋体" w:hint="eastAsia"/>
                <w:sz w:val="18"/>
                <w:szCs w:val="18"/>
              </w:rPr>
            </w:pPr>
            <w:r w:rsidRPr="002026C6">
              <w:rPr>
                <w:rFonts w:ascii="宋体" w:hAnsi="宋体" w:hint="eastAsia"/>
                <w:sz w:val="18"/>
                <w:szCs w:val="18"/>
              </w:rPr>
              <w:t>具备良好的道德修养及一定的艺术鉴赏力</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r w:rsidRPr="002026C6">
              <w:rPr>
                <w:rFonts w:ascii="宋体" w:hAnsi="宋体" w:hint="eastAsia"/>
                <w:sz w:val="18"/>
                <w:szCs w:val="18"/>
              </w:rPr>
              <w:t>书法、艺术欣赏等公共选修课</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38" w:left="-12" w:rightChars="-7" w:right="-15" w:hangingChars="38" w:hanging="68"/>
              <w:jc w:val="center"/>
              <w:rPr>
                <w:rFonts w:ascii="宋体" w:hAnsi="宋体" w:hint="eastAsia"/>
                <w:sz w:val="18"/>
                <w:szCs w:val="18"/>
              </w:rPr>
            </w:pPr>
            <w:r w:rsidRPr="002026C6">
              <w:rPr>
                <w:rFonts w:ascii="宋体" w:hAnsi="宋体" w:hint="eastAsia"/>
                <w:sz w:val="18"/>
                <w:szCs w:val="18"/>
              </w:rPr>
              <w:t>（素质素养三）较强的身体素质</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rightChars="-16" w:right="-34"/>
              <w:jc w:val="center"/>
              <w:rPr>
                <w:rFonts w:ascii="宋体" w:hAnsi="宋体" w:hint="eastAsia"/>
                <w:sz w:val="18"/>
                <w:szCs w:val="18"/>
              </w:rPr>
            </w:pPr>
            <w:r w:rsidRPr="002026C6">
              <w:rPr>
                <w:rFonts w:ascii="宋体" w:hAnsi="宋体" w:hint="eastAsia"/>
                <w:sz w:val="18"/>
                <w:szCs w:val="18"/>
              </w:rPr>
              <w:t>掌握体育锻炼基本方法及军事基本知识，加强意志品质锻炼</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r w:rsidRPr="002026C6">
              <w:rPr>
                <w:rFonts w:ascii="宋体" w:hAnsi="宋体" w:hint="eastAsia"/>
                <w:sz w:val="18"/>
                <w:szCs w:val="18"/>
              </w:rPr>
              <w:t>体育、军训</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38" w:left="-12" w:rightChars="-7" w:right="-15" w:hangingChars="38" w:hanging="68"/>
              <w:jc w:val="center"/>
              <w:rPr>
                <w:rFonts w:ascii="宋体" w:hAnsi="宋体" w:hint="eastAsia"/>
                <w:sz w:val="18"/>
                <w:szCs w:val="18"/>
              </w:rPr>
            </w:pPr>
            <w:r w:rsidRPr="002026C6">
              <w:rPr>
                <w:rFonts w:ascii="宋体" w:hAnsi="宋体" w:hint="eastAsia"/>
                <w:sz w:val="18"/>
                <w:szCs w:val="18"/>
              </w:rPr>
              <w:t>（素质素养四）较强的心理素质</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16" w:right="-34"/>
              <w:jc w:val="center"/>
              <w:rPr>
                <w:rFonts w:ascii="宋体" w:hAnsi="宋体" w:hint="eastAsia"/>
                <w:sz w:val="18"/>
                <w:szCs w:val="18"/>
              </w:rPr>
            </w:pPr>
            <w:r w:rsidRPr="002026C6">
              <w:rPr>
                <w:rFonts w:ascii="宋体" w:hAnsi="宋体" w:hint="eastAsia"/>
                <w:sz w:val="18"/>
                <w:szCs w:val="18"/>
              </w:rPr>
              <w:t>了解心理健康的标准和调适的方法</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r w:rsidRPr="002026C6">
              <w:rPr>
                <w:rFonts w:ascii="宋体" w:hAnsi="宋体" w:hint="eastAsia"/>
                <w:sz w:val="18"/>
                <w:szCs w:val="18"/>
              </w:rPr>
              <w:t>高职学生心理健康教育</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38" w:left="-12" w:rightChars="-7" w:right="-15" w:hangingChars="38" w:hanging="68"/>
              <w:jc w:val="center"/>
              <w:rPr>
                <w:rFonts w:ascii="宋体" w:hAnsi="宋体" w:hint="eastAsia"/>
                <w:sz w:val="18"/>
                <w:szCs w:val="18"/>
              </w:rPr>
            </w:pPr>
            <w:r w:rsidRPr="002026C6">
              <w:rPr>
                <w:rFonts w:ascii="宋体" w:hAnsi="宋体" w:hint="eastAsia"/>
                <w:sz w:val="18"/>
                <w:szCs w:val="18"/>
              </w:rPr>
              <w:t>（素质素养五）具备团队合作精神</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16" w:right="-34"/>
              <w:jc w:val="center"/>
              <w:rPr>
                <w:rFonts w:ascii="宋体" w:hAnsi="宋体" w:hint="eastAsia"/>
                <w:sz w:val="18"/>
                <w:szCs w:val="18"/>
              </w:rPr>
            </w:pPr>
            <w:r w:rsidRPr="002026C6">
              <w:rPr>
                <w:rFonts w:ascii="宋体" w:hAnsi="宋体" w:hint="eastAsia"/>
                <w:sz w:val="18"/>
                <w:szCs w:val="18"/>
              </w:rPr>
              <w:t>了解并熟悉各项活动的前期策划与后期总结相关知识</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r w:rsidRPr="002026C6">
              <w:rPr>
                <w:rFonts w:ascii="宋体" w:hAnsi="宋体" w:hint="eastAsia"/>
                <w:sz w:val="18"/>
                <w:szCs w:val="18"/>
              </w:rPr>
              <w:t>第二课堂活动、学生社团活动</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c>
          <w:tcPr>
            <w:tcW w:w="2115" w:type="dxa"/>
            <w:tcBorders>
              <w:top w:val="single" w:sz="4" w:space="0" w:color="auto"/>
              <w:left w:val="single" w:sz="4" w:space="0" w:color="auto"/>
              <w:right w:val="single" w:sz="4" w:space="0" w:color="auto"/>
            </w:tcBorders>
            <w:vAlign w:val="center"/>
          </w:tcPr>
          <w:p w:rsidR="00AF2D22" w:rsidRPr="002026C6" w:rsidRDefault="00AF2D22" w:rsidP="002026C6">
            <w:pPr>
              <w:spacing w:afterLines="50"/>
              <w:ind w:leftChars="-38" w:left="-12" w:rightChars="-7" w:right="-15" w:hangingChars="38" w:hanging="68"/>
              <w:jc w:val="center"/>
              <w:rPr>
                <w:rFonts w:ascii="宋体" w:hAnsi="宋体" w:hint="eastAsia"/>
                <w:sz w:val="18"/>
                <w:szCs w:val="18"/>
              </w:rPr>
            </w:pPr>
            <w:r w:rsidRPr="002026C6">
              <w:rPr>
                <w:rFonts w:ascii="宋体" w:hAnsi="宋体" w:hint="eastAsia"/>
                <w:sz w:val="18"/>
                <w:szCs w:val="18"/>
              </w:rPr>
              <w:t>（能力一）自我学习与创新能力</w:t>
            </w:r>
          </w:p>
        </w:tc>
        <w:tc>
          <w:tcPr>
            <w:tcW w:w="2880" w:type="dxa"/>
            <w:tcBorders>
              <w:top w:val="single" w:sz="4" w:space="0" w:color="auto"/>
              <w:left w:val="single" w:sz="4" w:space="0" w:color="auto"/>
              <w:right w:val="single" w:sz="4" w:space="0" w:color="auto"/>
            </w:tcBorders>
            <w:vAlign w:val="center"/>
          </w:tcPr>
          <w:p w:rsidR="00AF2D22" w:rsidRPr="002026C6" w:rsidRDefault="00AF2D22" w:rsidP="002026C6">
            <w:pPr>
              <w:widowControl/>
              <w:spacing w:afterLines="50"/>
              <w:ind w:leftChars="-44" w:left="-92" w:rightChars="-16" w:right="-34"/>
              <w:jc w:val="center"/>
              <w:rPr>
                <w:rFonts w:ascii="宋体" w:hAnsi="宋体" w:hint="eastAsia"/>
                <w:sz w:val="18"/>
                <w:szCs w:val="18"/>
              </w:rPr>
            </w:pPr>
            <w:r w:rsidRPr="002026C6">
              <w:rPr>
                <w:rFonts w:ascii="宋体" w:hAnsi="宋体" w:hint="eastAsia"/>
                <w:sz w:val="18"/>
                <w:szCs w:val="18"/>
              </w:rPr>
              <w:t>拓广常识性知识面，精选专业深刻性知识的内容。</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spacing w:afterLines="50"/>
              <w:jc w:val="center"/>
              <w:rPr>
                <w:rFonts w:ascii="宋体" w:hAnsi="宋体" w:hint="eastAsia"/>
                <w:sz w:val="18"/>
                <w:szCs w:val="18"/>
              </w:rPr>
            </w:pPr>
            <w:r w:rsidRPr="002026C6">
              <w:rPr>
                <w:rFonts w:ascii="宋体" w:hAnsi="宋体" w:hint="eastAsia"/>
                <w:sz w:val="18"/>
                <w:szCs w:val="18"/>
              </w:rPr>
              <w:t>职业技能竞赛</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38" w:left="-12" w:rightChars="-7" w:right="-15" w:hangingChars="38" w:hanging="68"/>
              <w:jc w:val="center"/>
              <w:rPr>
                <w:rFonts w:ascii="宋体" w:hAnsi="宋体" w:hint="eastAsia"/>
                <w:sz w:val="18"/>
                <w:szCs w:val="18"/>
              </w:rPr>
            </w:pPr>
            <w:r w:rsidRPr="002026C6">
              <w:rPr>
                <w:rFonts w:ascii="宋体" w:hAnsi="宋体" w:hint="eastAsia"/>
                <w:sz w:val="18"/>
                <w:szCs w:val="18"/>
              </w:rPr>
              <w:t>（能力二）职业生涯发展与就业、创业能力</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16" w:right="-34"/>
              <w:jc w:val="center"/>
              <w:rPr>
                <w:rFonts w:ascii="宋体" w:hAnsi="宋体" w:hint="eastAsia"/>
                <w:sz w:val="18"/>
                <w:szCs w:val="18"/>
              </w:rPr>
            </w:pPr>
            <w:r w:rsidRPr="002026C6">
              <w:rPr>
                <w:rFonts w:ascii="宋体" w:hAnsi="宋体" w:hint="eastAsia"/>
                <w:sz w:val="18"/>
                <w:szCs w:val="18"/>
              </w:rPr>
              <w:t>能较为清晰地认识自己及职业的特性，了解基本的创业知识，掌握生涯决策技能和求职技能等。</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r w:rsidRPr="002026C6">
              <w:rPr>
                <w:rFonts w:ascii="宋体" w:hAnsi="宋体" w:hint="eastAsia"/>
                <w:sz w:val="18"/>
                <w:szCs w:val="18"/>
              </w:rPr>
              <w:t>入学教育、职业生涯与发展规划、大学生KAB创业基础、就业指导</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38" w:left="-12" w:rightChars="-7" w:right="-15" w:hangingChars="38" w:hanging="68"/>
              <w:jc w:val="center"/>
              <w:rPr>
                <w:rFonts w:ascii="宋体" w:hAnsi="宋体" w:hint="eastAsia"/>
                <w:sz w:val="18"/>
                <w:szCs w:val="18"/>
              </w:rPr>
            </w:pPr>
            <w:r w:rsidRPr="002026C6">
              <w:rPr>
                <w:rFonts w:ascii="宋体" w:hAnsi="宋体" w:hint="eastAsia"/>
                <w:sz w:val="18"/>
                <w:szCs w:val="18"/>
              </w:rPr>
              <w:t>（能力三）熟练的计算机基本操作技能</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16" w:right="-34"/>
              <w:jc w:val="center"/>
              <w:rPr>
                <w:rFonts w:ascii="宋体" w:hAnsi="宋体" w:hint="eastAsia"/>
                <w:sz w:val="18"/>
                <w:szCs w:val="18"/>
              </w:rPr>
            </w:pPr>
            <w:r w:rsidRPr="002026C6">
              <w:rPr>
                <w:rFonts w:ascii="宋体" w:hAnsi="宋体" w:hint="eastAsia"/>
                <w:sz w:val="18"/>
                <w:szCs w:val="18"/>
              </w:rPr>
              <w:t>熟练掌握目前常用流行的操作系统和OFFICE办公软件</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r w:rsidRPr="002026C6">
              <w:rPr>
                <w:rFonts w:ascii="宋体" w:hAnsi="宋体" w:hint="eastAsia"/>
                <w:sz w:val="18"/>
                <w:szCs w:val="18"/>
              </w:rPr>
              <w:t>计算机应用基础</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r>
      <w:tr w:rsidR="00AF2D22">
        <w:trPr>
          <w:cantSplit/>
          <w:trHeight w:val="340"/>
        </w:trPr>
        <w:tc>
          <w:tcPr>
            <w:tcW w:w="1593"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pacing w:afterLines="50"/>
              <w:ind w:left="68" w:hangingChars="38" w:hanging="68"/>
              <w:jc w:val="center"/>
              <w:rPr>
                <w:rFonts w:ascii="宋体" w:hAnsi="宋体" w:hint="eastAsia"/>
                <w:sz w:val="18"/>
                <w:szCs w:val="18"/>
              </w:rPr>
            </w:pPr>
            <w:r w:rsidRPr="002026C6">
              <w:rPr>
                <w:rFonts w:ascii="宋体" w:hAnsi="宋体" w:hint="eastAsia"/>
                <w:sz w:val="18"/>
                <w:szCs w:val="18"/>
              </w:rPr>
              <w:t>（能力四）具备一定的的英语听说读写能力</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pacing w:afterLines="50"/>
              <w:jc w:val="center"/>
              <w:rPr>
                <w:rFonts w:ascii="宋体" w:hAnsi="宋体" w:hint="eastAsia"/>
                <w:sz w:val="18"/>
                <w:szCs w:val="18"/>
              </w:rPr>
            </w:pPr>
            <w:r w:rsidRPr="002026C6">
              <w:rPr>
                <w:rFonts w:ascii="宋体" w:hAnsi="宋体" w:hint="eastAsia"/>
                <w:sz w:val="18"/>
                <w:szCs w:val="18"/>
              </w:rPr>
              <w:t>能进行基本的日常英语交际</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pacing w:afterLines="50"/>
              <w:jc w:val="center"/>
              <w:rPr>
                <w:rFonts w:ascii="宋体" w:hAnsi="宋体" w:hint="eastAsia"/>
                <w:sz w:val="18"/>
                <w:szCs w:val="18"/>
              </w:rPr>
            </w:pPr>
            <w:r w:rsidRPr="002026C6">
              <w:rPr>
                <w:rFonts w:ascii="宋体" w:hAnsi="宋体" w:hint="eastAsia"/>
                <w:sz w:val="18"/>
                <w:szCs w:val="18"/>
              </w:rPr>
              <w:t>公共英语</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jc w:val="center"/>
              <w:rPr>
                <w:rFonts w:ascii="宋体" w:hAnsi="宋体" w:hint="eastAsia"/>
                <w:sz w:val="18"/>
                <w:szCs w:val="18"/>
              </w:rPr>
            </w:pPr>
          </w:p>
        </w:tc>
      </w:tr>
      <w:tr w:rsidR="00AF2D22">
        <w:trPr>
          <w:cantSplit/>
          <w:trHeight w:val="340"/>
        </w:trPr>
        <w:tc>
          <w:tcPr>
            <w:tcW w:w="1593" w:type="dxa"/>
            <w:vMerge w:val="restart"/>
            <w:tcBorders>
              <w:top w:val="single" w:sz="4" w:space="0" w:color="auto"/>
              <w:left w:val="single" w:sz="4" w:space="0" w:color="auto"/>
              <w:right w:val="single" w:sz="4" w:space="0" w:color="auto"/>
            </w:tcBorders>
            <w:vAlign w:val="center"/>
          </w:tcPr>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r w:rsidRPr="002026C6">
              <w:rPr>
                <w:rFonts w:ascii="宋体" w:hAnsi="宋体" w:hint="eastAsia"/>
                <w:sz w:val="18"/>
                <w:szCs w:val="18"/>
              </w:rPr>
              <w:t>1.各级医院的普通内外科、妇产科、儿科、手术室、门急诊、五官科、预防保健科、儿童保健科、老年科</w:t>
            </w: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r w:rsidRPr="002026C6">
              <w:rPr>
                <w:rFonts w:ascii="宋体" w:hAnsi="宋体" w:hint="eastAsia"/>
                <w:sz w:val="18"/>
                <w:szCs w:val="18"/>
              </w:rPr>
              <w:t>2.老年护理院</w:t>
            </w: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r w:rsidRPr="002026C6">
              <w:rPr>
                <w:rFonts w:ascii="宋体" w:hAnsi="宋体" w:hint="eastAsia"/>
                <w:sz w:val="18"/>
                <w:szCs w:val="18"/>
              </w:rPr>
              <w:t>3.妇幼保健院</w:t>
            </w: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r w:rsidRPr="002026C6">
              <w:rPr>
                <w:rFonts w:ascii="宋体" w:hAnsi="宋体" w:hint="eastAsia"/>
                <w:sz w:val="18"/>
                <w:szCs w:val="18"/>
              </w:rPr>
              <w:t>4.社区卫生服务机构</w:t>
            </w:r>
          </w:p>
          <w:p w:rsidR="00AF2D22" w:rsidRPr="002026C6" w:rsidRDefault="00AF2D22" w:rsidP="002026C6">
            <w:pPr>
              <w:widowControl/>
              <w:adjustRightInd w:val="0"/>
              <w:snapToGrid w:val="0"/>
              <w:spacing w:afterLines="50"/>
              <w:ind w:leftChars="-38" w:left="10" w:rightChars="-7" w:right="-15" w:hangingChars="50" w:hanging="90"/>
              <w:jc w:val="center"/>
              <w:rPr>
                <w:rFonts w:ascii="宋体" w:hAnsi="宋体" w:hint="eastAsia"/>
                <w:sz w:val="18"/>
                <w:szCs w:val="18"/>
              </w:rPr>
            </w:pPr>
            <w:r w:rsidRPr="002026C6">
              <w:rPr>
                <w:rFonts w:ascii="宋体" w:hAnsi="宋体" w:hint="eastAsia"/>
                <w:sz w:val="18"/>
                <w:szCs w:val="18"/>
              </w:rPr>
              <w:t>5.民营医疗机构</w:t>
            </w: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90" w:hangingChars="50" w:hanging="90"/>
              <w:jc w:val="center"/>
              <w:rPr>
                <w:rFonts w:ascii="宋体" w:hAnsi="宋体" w:hint="eastAsia"/>
                <w:sz w:val="18"/>
                <w:szCs w:val="18"/>
              </w:rPr>
            </w:pPr>
            <w:r w:rsidRPr="002026C6">
              <w:rPr>
                <w:rFonts w:ascii="宋体" w:hAnsi="宋体" w:hint="eastAsia"/>
                <w:sz w:val="18"/>
                <w:szCs w:val="18"/>
              </w:rPr>
              <w:lastRenderedPageBreak/>
              <w:t>（能力五）具备良好的护理伦理道德素养，在护理实践中懂法守法用法</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熟悉护理伦理原则、掌握职业道德规范，并在护理实践中运用和表现。熟悉国家卫生工作方针政策和法规；掌握护理行业相关法律法规。</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护理伦理学（职业必修课）</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napToGrid w:val="0"/>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adjustRightInd w:val="0"/>
              <w:spacing w:afterLines="50"/>
              <w:ind w:leftChars="-42" w:left="-88" w:rightChars="-70" w:right="-147"/>
              <w:jc w:val="center"/>
              <w:rPr>
                <w:rFonts w:ascii="宋体" w:hAnsi="宋体" w:hint="eastAsia"/>
                <w:sz w:val="18"/>
                <w:szCs w:val="18"/>
              </w:rPr>
            </w:pPr>
          </w:p>
        </w:tc>
        <w:tc>
          <w:tcPr>
            <w:tcW w:w="2115" w:type="dxa"/>
            <w:tcBorders>
              <w:top w:val="nil"/>
              <w:left w:val="single" w:sz="4" w:space="0" w:color="auto"/>
              <w:bottom w:val="single" w:sz="4" w:space="0" w:color="auto"/>
              <w:right w:val="single" w:sz="4" w:space="0" w:color="auto"/>
            </w:tcBorders>
            <w:vAlign w:val="center"/>
          </w:tcPr>
          <w:p w:rsidR="00AF2D22" w:rsidRPr="002026C6" w:rsidRDefault="00AF2D22" w:rsidP="002026C6">
            <w:pPr>
              <w:adjustRightInd w:val="0"/>
              <w:snapToGrid w:val="0"/>
              <w:spacing w:afterLines="50"/>
              <w:ind w:left="68" w:hangingChars="38" w:hanging="68"/>
              <w:jc w:val="center"/>
              <w:rPr>
                <w:rFonts w:ascii="宋体" w:hAnsi="宋体" w:hint="eastAsia"/>
                <w:sz w:val="18"/>
                <w:szCs w:val="18"/>
              </w:rPr>
            </w:pPr>
            <w:r w:rsidRPr="002026C6">
              <w:rPr>
                <w:rFonts w:ascii="宋体" w:hAnsi="宋体" w:hint="eastAsia"/>
                <w:sz w:val="18"/>
                <w:szCs w:val="18"/>
              </w:rPr>
              <w:t>（素质素养六）较好的专业基础知识功底</w:t>
            </w:r>
          </w:p>
        </w:tc>
        <w:tc>
          <w:tcPr>
            <w:tcW w:w="2880" w:type="dxa"/>
            <w:tcBorders>
              <w:top w:val="nil"/>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理解人体正常与异常结构和功能、常见疾病的病原、病理及疾病的发生发展规律。使用药物的原则及用药护0理的相关知识。</w:t>
            </w:r>
          </w:p>
        </w:tc>
        <w:tc>
          <w:tcPr>
            <w:tcW w:w="1928" w:type="dxa"/>
            <w:tcBorders>
              <w:top w:val="nil"/>
              <w:left w:val="single" w:sz="4" w:space="0" w:color="auto"/>
              <w:bottom w:val="single" w:sz="4" w:space="0" w:color="auto"/>
              <w:right w:val="single" w:sz="4" w:space="0" w:color="auto"/>
            </w:tcBorders>
            <w:vAlign w:val="center"/>
          </w:tcPr>
          <w:p w:rsidR="00AF2D22" w:rsidRPr="002026C6" w:rsidRDefault="00AF2D22" w:rsidP="002026C6">
            <w:pPr>
              <w:adjustRightInd w:val="0"/>
              <w:snapToGrid w:val="0"/>
              <w:spacing w:afterLines="50"/>
              <w:jc w:val="center"/>
              <w:rPr>
                <w:rFonts w:ascii="宋体" w:hAnsi="宋体" w:hint="eastAsia"/>
                <w:sz w:val="18"/>
                <w:szCs w:val="18"/>
              </w:rPr>
            </w:pPr>
            <w:r w:rsidRPr="002026C6">
              <w:rPr>
                <w:rFonts w:ascii="宋体" w:hAnsi="宋体" w:hint="eastAsia"/>
                <w:sz w:val="18"/>
                <w:szCs w:val="18"/>
              </w:rPr>
              <w:t>正常人体结构、正常人体功能，病原生物与免疫学、病理学、药理学、（职业必修课）</w:t>
            </w:r>
          </w:p>
        </w:tc>
        <w:tc>
          <w:tcPr>
            <w:tcW w:w="1440" w:type="dxa"/>
            <w:tcBorders>
              <w:top w:val="nil"/>
              <w:left w:val="single" w:sz="4" w:space="0" w:color="auto"/>
              <w:bottom w:val="single" w:sz="4" w:space="0" w:color="auto"/>
              <w:right w:val="single" w:sz="4" w:space="0" w:color="auto"/>
            </w:tcBorders>
            <w:vAlign w:val="center"/>
          </w:tcPr>
          <w:p w:rsidR="00AF2D22" w:rsidRPr="002026C6" w:rsidRDefault="00AF2D22" w:rsidP="002026C6">
            <w:pPr>
              <w:snapToGrid w:val="0"/>
              <w:spacing w:afterLines="50"/>
              <w:ind w:leftChars="-38" w:left="-12" w:rightChars="-7" w:right="-15" w:hangingChars="38" w:hanging="6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adjustRightInd w:val="0"/>
              <w:spacing w:afterLines="50"/>
              <w:ind w:leftChars="-42" w:left="-88" w:rightChars="-70" w:right="-147"/>
              <w:jc w:val="center"/>
              <w:rPr>
                <w:rFonts w:ascii="宋体" w:hAnsi="宋体" w:hint="eastAsia"/>
                <w:sz w:val="18"/>
                <w:szCs w:val="18"/>
              </w:rPr>
            </w:pPr>
          </w:p>
        </w:tc>
        <w:tc>
          <w:tcPr>
            <w:tcW w:w="2115" w:type="dxa"/>
            <w:tcBorders>
              <w:top w:val="nil"/>
              <w:left w:val="single" w:sz="4" w:space="0" w:color="auto"/>
              <w:bottom w:val="single" w:sz="4" w:space="0" w:color="auto"/>
              <w:right w:val="single" w:sz="4" w:space="0" w:color="auto"/>
            </w:tcBorders>
            <w:vAlign w:val="center"/>
          </w:tcPr>
          <w:p w:rsidR="00AF2D22" w:rsidRPr="002026C6" w:rsidRDefault="00AF2D22" w:rsidP="002026C6">
            <w:pPr>
              <w:adjustRightInd w:val="0"/>
              <w:snapToGrid w:val="0"/>
              <w:spacing w:afterLines="50"/>
              <w:ind w:left="68" w:hangingChars="38" w:hanging="68"/>
              <w:jc w:val="center"/>
              <w:rPr>
                <w:rFonts w:ascii="宋体" w:hAnsi="宋体" w:hint="eastAsia"/>
                <w:sz w:val="18"/>
                <w:szCs w:val="18"/>
              </w:rPr>
            </w:pPr>
            <w:r w:rsidRPr="002026C6">
              <w:rPr>
                <w:rFonts w:ascii="宋体" w:hAnsi="宋体" w:hint="eastAsia"/>
                <w:sz w:val="18"/>
                <w:szCs w:val="18"/>
              </w:rPr>
              <w:t>（素质素养七）较好的护理理论功底</w:t>
            </w:r>
          </w:p>
        </w:tc>
        <w:tc>
          <w:tcPr>
            <w:tcW w:w="2880" w:type="dxa"/>
            <w:tcBorders>
              <w:top w:val="nil"/>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熟悉护理学基本概念、掌握护理理论、护理相关理论、护理程序、整体护理、健康教育、多元文化与护理。</w:t>
            </w:r>
          </w:p>
        </w:tc>
        <w:tc>
          <w:tcPr>
            <w:tcW w:w="1928" w:type="dxa"/>
            <w:tcBorders>
              <w:top w:val="nil"/>
              <w:left w:val="single" w:sz="4" w:space="0" w:color="auto"/>
              <w:bottom w:val="single" w:sz="4" w:space="0" w:color="auto"/>
              <w:right w:val="single" w:sz="4" w:space="0" w:color="auto"/>
            </w:tcBorders>
            <w:vAlign w:val="center"/>
          </w:tcPr>
          <w:p w:rsidR="00AF2D22" w:rsidRPr="002026C6" w:rsidRDefault="00AF2D22" w:rsidP="002026C6">
            <w:pPr>
              <w:adjustRightInd w:val="0"/>
              <w:snapToGrid w:val="0"/>
              <w:spacing w:afterLines="50"/>
              <w:jc w:val="center"/>
              <w:rPr>
                <w:rFonts w:ascii="宋体" w:hAnsi="宋体" w:hint="eastAsia"/>
                <w:sz w:val="18"/>
                <w:szCs w:val="18"/>
              </w:rPr>
            </w:pPr>
            <w:r w:rsidRPr="002026C6">
              <w:rPr>
                <w:rFonts w:ascii="宋体" w:hAnsi="宋体" w:hint="eastAsia"/>
                <w:sz w:val="18"/>
                <w:szCs w:val="18"/>
              </w:rPr>
              <w:t>护理学导论(职业必修课)</w:t>
            </w:r>
          </w:p>
        </w:tc>
        <w:tc>
          <w:tcPr>
            <w:tcW w:w="1440" w:type="dxa"/>
            <w:vMerge w:val="restart"/>
            <w:tcBorders>
              <w:top w:val="nil"/>
              <w:left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r w:rsidRPr="002026C6">
              <w:rPr>
                <w:rFonts w:ascii="宋体" w:hAnsi="宋体" w:hint="eastAsia"/>
                <w:sz w:val="18"/>
                <w:szCs w:val="18"/>
              </w:rPr>
              <w:t>护士执业证书考试</w:t>
            </w:r>
          </w:p>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68" w:hangingChars="38" w:hanging="68"/>
              <w:jc w:val="center"/>
              <w:rPr>
                <w:rFonts w:ascii="宋体" w:hAnsi="宋体" w:hint="eastAsia"/>
                <w:sz w:val="18"/>
                <w:szCs w:val="18"/>
              </w:rPr>
            </w:pPr>
            <w:r w:rsidRPr="002026C6">
              <w:rPr>
                <w:rFonts w:ascii="宋体" w:hAnsi="宋体" w:hint="eastAsia"/>
                <w:sz w:val="18"/>
                <w:szCs w:val="18"/>
              </w:rPr>
              <w:t>（能力六）护理人际沟通能力与礼仪运用能力</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熟悉人际关系的一般知识，掌握人际沟通的影响因素及沟通技巧、并运用于护理实践中；掌握护理礼仪原则及实际应用。</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护理礼仪与人际沟通(职业必修课)</w:t>
            </w:r>
          </w:p>
        </w:tc>
        <w:tc>
          <w:tcPr>
            <w:tcW w:w="1440" w:type="dxa"/>
            <w:vMerge/>
            <w:tcBorders>
              <w:left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rPr>
                <w:rFonts w:ascii="宋体" w:hAnsi="宋体" w:hint="eastAsia"/>
                <w:sz w:val="18"/>
                <w:szCs w:val="18"/>
              </w:rPr>
            </w:pPr>
            <w:r w:rsidRPr="002026C6">
              <w:rPr>
                <w:rFonts w:ascii="宋体" w:hAnsi="宋体" w:hint="eastAsia"/>
                <w:sz w:val="18"/>
                <w:szCs w:val="18"/>
              </w:rPr>
              <w:t>（能力七）护理管理能力</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熟悉护理管理组织系统的职能，护理行政管理和护理业务技术管理的内容和方法；初步掌握计划，组织，领导，协调，控制的基本技能，有效地计划和安排护理工作。</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护理管理学(职业限选课)</w:t>
            </w:r>
          </w:p>
          <w:p w:rsidR="00AF2D22" w:rsidRPr="002026C6" w:rsidRDefault="00AF2D22" w:rsidP="002026C6">
            <w:pPr>
              <w:widowControl/>
              <w:adjustRightInd w:val="0"/>
              <w:snapToGrid w:val="0"/>
              <w:spacing w:afterLines="50"/>
              <w:jc w:val="center"/>
              <w:rPr>
                <w:rFonts w:ascii="宋体" w:hAnsi="宋体" w:hint="eastAsia"/>
                <w:sz w:val="18"/>
                <w:szCs w:val="18"/>
              </w:rPr>
            </w:pPr>
          </w:p>
        </w:tc>
        <w:tc>
          <w:tcPr>
            <w:tcW w:w="1440" w:type="dxa"/>
            <w:vMerge/>
            <w:tcBorders>
              <w:left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rPr>
                <w:rFonts w:ascii="宋体" w:hAnsi="宋体" w:hint="eastAsia"/>
                <w:sz w:val="18"/>
                <w:szCs w:val="18"/>
              </w:rPr>
            </w:pPr>
            <w:r w:rsidRPr="002026C6">
              <w:rPr>
                <w:rFonts w:ascii="宋体" w:hAnsi="宋体" w:hint="eastAsia"/>
                <w:sz w:val="18"/>
                <w:szCs w:val="18"/>
              </w:rPr>
              <w:t>（能力八）规范的基础护理操作能力</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掌握护理基本理论、基本知识、基本技能，培养和形成良好的职业素质和职业操守，为临床护理课程的学习奠定良好的基础。</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基础护理学（职业必修课）</w:t>
            </w:r>
          </w:p>
          <w:p w:rsidR="00AF2D22" w:rsidRPr="002026C6" w:rsidRDefault="00AF2D22" w:rsidP="002026C6">
            <w:pPr>
              <w:widowControl/>
              <w:adjustRightInd w:val="0"/>
              <w:snapToGrid w:val="0"/>
              <w:spacing w:afterLines="50"/>
              <w:jc w:val="center"/>
              <w:rPr>
                <w:rFonts w:ascii="宋体" w:hAnsi="宋体" w:hint="eastAsia"/>
                <w:sz w:val="18"/>
                <w:szCs w:val="18"/>
              </w:rPr>
            </w:pPr>
          </w:p>
          <w:p w:rsidR="00AF2D22" w:rsidRPr="002026C6" w:rsidRDefault="00AF2D22" w:rsidP="002026C6">
            <w:pPr>
              <w:widowControl/>
              <w:adjustRightInd w:val="0"/>
              <w:snapToGrid w:val="0"/>
              <w:spacing w:afterLines="50"/>
              <w:jc w:val="center"/>
              <w:rPr>
                <w:rFonts w:ascii="宋体" w:hAnsi="宋体" w:hint="eastAsia"/>
                <w:sz w:val="18"/>
                <w:szCs w:val="18"/>
              </w:rPr>
            </w:pPr>
          </w:p>
        </w:tc>
        <w:tc>
          <w:tcPr>
            <w:tcW w:w="1440" w:type="dxa"/>
            <w:vMerge/>
            <w:tcBorders>
              <w:left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rPr>
                <w:rFonts w:ascii="宋体" w:hAnsi="宋体" w:hint="eastAsia"/>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p>
        </w:tc>
        <w:tc>
          <w:tcPr>
            <w:tcW w:w="1440" w:type="dxa"/>
            <w:vMerge/>
            <w:tcBorders>
              <w:left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68" w:hangingChars="38" w:hanging="68"/>
              <w:jc w:val="center"/>
              <w:rPr>
                <w:rFonts w:ascii="宋体" w:hAnsi="宋体" w:hint="eastAsia"/>
                <w:sz w:val="18"/>
                <w:szCs w:val="18"/>
              </w:rPr>
            </w:pPr>
            <w:r w:rsidRPr="002026C6">
              <w:rPr>
                <w:rFonts w:ascii="宋体" w:hAnsi="宋体" w:hint="eastAsia"/>
                <w:sz w:val="18"/>
                <w:szCs w:val="18"/>
              </w:rPr>
              <w:t>（能力九）健康评估的能力</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掌握正确的健康评估方法和技能、建立科学的临床护理思维方法。应用护理程序发现问题、分析问题、解决问题，为临床护理课程的学习奠定良好的基础。</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健康评估(职业必修课)</w:t>
            </w:r>
          </w:p>
        </w:tc>
        <w:tc>
          <w:tcPr>
            <w:tcW w:w="1440" w:type="dxa"/>
            <w:vMerge/>
            <w:tcBorders>
              <w:left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68" w:hangingChars="38" w:hanging="68"/>
              <w:jc w:val="center"/>
              <w:rPr>
                <w:rFonts w:ascii="宋体" w:hAnsi="宋体" w:hint="eastAsia"/>
                <w:sz w:val="18"/>
                <w:szCs w:val="18"/>
              </w:rPr>
            </w:pPr>
            <w:r w:rsidRPr="002026C6">
              <w:rPr>
                <w:rFonts w:ascii="宋体" w:hAnsi="宋体" w:hint="eastAsia"/>
                <w:sz w:val="18"/>
                <w:szCs w:val="18"/>
              </w:rPr>
              <w:t>（能力十）心理护理能力</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52" w:hangingChars="29" w:hanging="52"/>
              <w:jc w:val="center"/>
              <w:rPr>
                <w:rFonts w:ascii="宋体" w:hAnsi="宋体" w:hint="eastAsia"/>
                <w:sz w:val="18"/>
                <w:szCs w:val="18"/>
              </w:rPr>
            </w:pPr>
            <w:r w:rsidRPr="002026C6">
              <w:rPr>
                <w:rFonts w:ascii="宋体" w:hAnsi="宋体" w:hint="eastAsia"/>
                <w:sz w:val="18"/>
                <w:szCs w:val="18"/>
              </w:rPr>
              <w:t>熟悉心理学的基本原理和一般正常人的基本</w:t>
            </w:r>
          </w:p>
          <w:p w:rsidR="00AF2D22" w:rsidRPr="002026C6" w:rsidRDefault="00AF2D22" w:rsidP="002026C6">
            <w:pPr>
              <w:widowControl/>
              <w:adjustRightInd w:val="0"/>
              <w:snapToGrid w:val="0"/>
              <w:spacing w:afterLines="50"/>
              <w:ind w:left="52" w:hangingChars="29" w:hanging="52"/>
              <w:jc w:val="center"/>
              <w:rPr>
                <w:rFonts w:ascii="宋体" w:hAnsi="宋体" w:hint="eastAsia"/>
                <w:sz w:val="18"/>
                <w:szCs w:val="18"/>
              </w:rPr>
            </w:pPr>
            <w:r w:rsidRPr="002026C6">
              <w:rPr>
                <w:rFonts w:ascii="宋体" w:hAnsi="宋体" w:hint="eastAsia"/>
                <w:sz w:val="18"/>
                <w:szCs w:val="18"/>
              </w:rPr>
              <w:t>心理现象的构成及各种心理现象产生发展和</w:t>
            </w:r>
          </w:p>
          <w:p w:rsidR="00AF2D22" w:rsidRPr="002026C6" w:rsidRDefault="00AF2D22" w:rsidP="002026C6">
            <w:pPr>
              <w:widowControl/>
              <w:adjustRightInd w:val="0"/>
              <w:snapToGrid w:val="0"/>
              <w:spacing w:afterLines="50"/>
              <w:ind w:left="52" w:hangingChars="29" w:hanging="52"/>
              <w:jc w:val="center"/>
              <w:rPr>
                <w:rFonts w:ascii="宋体" w:hAnsi="宋体" w:hint="eastAsia"/>
                <w:sz w:val="18"/>
                <w:szCs w:val="18"/>
              </w:rPr>
            </w:pPr>
            <w:r w:rsidRPr="002026C6">
              <w:rPr>
                <w:rFonts w:ascii="宋体" w:hAnsi="宋体" w:hint="eastAsia"/>
                <w:sz w:val="18"/>
                <w:szCs w:val="18"/>
              </w:rPr>
              <w:t>变化的规律，掌握心理护理的方法和技能，为</w:t>
            </w:r>
          </w:p>
          <w:p w:rsidR="00AF2D22" w:rsidRPr="002026C6" w:rsidRDefault="00AF2D22" w:rsidP="002026C6">
            <w:pPr>
              <w:widowControl/>
              <w:adjustRightInd w:val="0"/>
              <w:snapToGrid w:val="0"/>
              <w:spacing w:afterLines="50"/>
              <w:ind w:left="52" w:hangingChars="29" w:hanging="52"/>
              <w:jc w:val="center"/>
              <w:rPr>
                <w:rFonts w:ascii="宋体" w:hAnsi="宋体" w:hint="eastAsia"/>
                <w:sz w:val="18"/>
                <w:szCs w:val="18"/>
              </w:rPr>
            </w:pPr>
            <w:r w:rsidRPr="002026C6">
              <w:rPr>
                <w:rFonts w:ascii="宋体" w:hAnsi="宋体" w:hint="eastAsia"/>
                <w:sz w:val="18"/>
                <w:szCs w:val="18"/>
              </w:rPr>
              <w:t>临床护理课程的学习奠定良好的基础。</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护理心理学(职业必修课)</w:t>
            </w:r>
          </w:p>
        </w:tc>
        <w:tc>
          <w:tcPr>
            <w:tcW w:w="1440" w:type="dxa"/>
            <w:vMerge/>
            <w:tcBorders>
              <w:left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1170"/>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vMerge w:val="restart"/>
            <w:tcBorders>
              <w:top w:val="single" w:sz="4" w:space="0" w:color="auto"/>
              <w:left w:val="single" w:sz="4" w:space="0" w:color="auto"/>
              <w:right w:val="single" w:sz="4" w:space="0" w:color="auto"/>
            </w:tcBorders>
            <w:vAlign w:val="center"/>
          </w:tcPr>
          <w:p w:rsidR="00AF2D22" w:rsidRPr="002026C6" w:rsidRDefault="00AF2D22" w:rsidP="002026C6">
            <w:pPr>
              <w:widowControl/>
              <w:adjustRightInd w:val="0"/>
              <w:snapToGrid w:val="0"/>
              <w:spacing w:afterLines="50"/>
              <w:ind w:left="68" w:hangingChars="38" w:hanging="68"/>
              <w:jc w:val="center"/>
              <w:rPr>
                <w:rFonts w:ascii="宋体" w:hAnsi="宋体" w:hint="eastAsia"/>
                <w:sz w:val="18"/>
                <w:szCs w:val="18"/>
              </w:rPr>
            </w:pPr>
            <w:r w:rsidRPr="002026C6">
              <w:rPr>
                <w:rFonts w:ascii="宋体" w:hAnsi="宋体" w:hint="eastAsia"/>
                <w:sz w:val="18"/>
                <w:szCs w:val="18"/>
              </w:rPr>
              <w:t>（能力十一）常见病、多发病观察能力及专科护理的基本操作能力</w:t>
            </w:r>
          </w:p>
        </w:tc>
        <w:tc>
          <w:tcPr>
            <w:tcW w:w="2880" w:type="dxa"/>
            <w:vMerge w:val="restart"/>
            <w:tcBorders>
              <w:top w:val="single" w:sz="4" w:space="0" w:color="auto"/>
              <w:left w:val="single" w:sz="4" w:space="0" w:color="auto"/>
              <w:right w:val="single" w:sz="4" w:space="0" w:color="auto"/>
            </w:tcBorders>
            <w:vAlign w:val="center"/>
          </w:tcPr>
          <w:p w:rsidR="00AF2D22" w:rsidRPr="002026C6" w:rsidRDefault="00AF2D22" w:rsidP="002026C6">
            <w:pPr>
              <w:widowControl/>
              <w:adjustRightInd w:val="0"/>
              <w:snapToGrid w:val="0"/>
              <w:spacing w:afterLines="50"/>
              <w:ind w:left="52" w:hangingChars="29" w:hanging="52"/>
              <w:jc w:val="center"/>
              <w:rPr>
                <w:rFonts w:ascii="宋体" w:hAnsi="宋体" w:hint="eastAsia"/>
                <w:sz w:val="18"/>
                <w:szCs w:val="18"/>
              </w:rPr>
            </w:pPr>
            <w:r w:rsidRPr="002026C6">
              <w:rPr>
                <w:rFonts w:ascii="宋体" w:hAnsi="宋体" w:hint="eastAsia"/>
                <w:sz w:val="18"/>
                <w:szCs w:val="18"/>
              </w:rPr>
              <w:t>掌握各临床学科护理知识、技术，预防保健知识识，运用护理程序的工作方法、健康评估能力、心理护理能力和基础护理操作能力，为服务对象提供生理、心理、社会等方面的整体护理，保健指导和健康教育。</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adjustRightInd w:val="0"/>
              <w:snapToGrid w:val="0"/>
              <w:spacing w:afterLines="50"/>
              <w:jc w:val="center"/>
              <w:rPr>
                <w:rFonts w:ascii="宋体" w:hAnsi="宋体" w:hint="eastAsia"/>
                <w:sz w:val="18"/>
                <w:szCs w:val="18"/>
              </w:rPr>
            </w:pPr>
            <w:r w:rsidRPr="002026C6">
              <w:rPr>
                <w:rFonts w:ascii="宋体" w:hAnsi="宋体" w:hint="eastAsia"/>
                <w:sz w:val="18"/>
                <w:szCs w:val="18"/>
              </w:rPr>
              <w:t>内科护理学、外科护理学、儿科护理学、妇产科护理学(职业必修课)、眼耳鼻咽口腔科护理学(职业限选课) ；</w:t>
            </w:r>
          </w:p>
        </w:tc>
        <w:tc>
          <w:tcPr>
            <w:tcW w:w="1440" w:type="dxa"/>
            <w:vMerge/>
            <w:tcBorders>
              <w:left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975"/>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68" w:hangingChars="38" w:hanging="68"/>
              <w:jc w:val="center"/>
              <w:rPr>
                <w:rFonts w:ascii="宋体" w:hAnsi="宋体" w:hint="eastAsia"/>
                <w:sz w:val="18"/>
                <w:szCs w:val="18"/>
              </w:rPr>
            </w:pPr>
          </w:p>
        </w:tc>
        <w:tc>
          <w:tcPr>
            <w:tcW w:w="2880"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52" w:hangingChars="29" w:hanging="52"/>
              <w:jc w:val="center"/>
              <w:rPr>
                <w:rFonts w:ascii="宋体" w:hAnsi="宋体" w:hint="eastAsia"/>
                <w:sz w:val="18"/>
                <w:szCs w:val="18"/>
              </w:rPr>
            </w:pP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adjustRightInd w:val="0"/>
              <w:snapToGrid w:val="0"/>
              <w:spacing w:afterLines="50"/>
              <w:jc w:val="center"/>
              <w:rPr>
                <w:rFonts w:ascii="宋体" w:hAnsi="宋体" w:hint="eastAsia"/>
                <w:sz w:val="18"/>
                <w:szCs w:val="18"/>
              </w:rPr>
            </w:pPr>
            <w:r w:rsidRPr="002026C6">
              <w:rPr>
                <w:rFonts w:ascii="宋体" w:hAnsi="宋体" w:hint="eastAsia"/>
                <w:sz w:val="18"/>
                <w:szCs w:val="18"/>
              </w:rPr>
              <w:t>中医护理学、精神科护理学、临床营养学，（职业限选课）</w:t>
            </w:r>
          </w:p>
        </w:tc>
        <w:tc>
          <w:tcPr>
            <w:tcW w:w="1440" w:type="dxa"/>
            <w:vMerge/>
            <w:tcBorders>
              <w:left w:val="single" w:sz="4" w:space="0" w:color="auto"/>
              <w:right w:val="single" w:sz="4" w:space="0" w:color="auto"/>
            </w:tcBorders>
            <w:vAlign w:val="center"/>
          </w:tcPr>
          <w:p w:rsidR="00AF2D22" w:rsidRPr="002026C6" w:rsidRDefault="00AF2D22" w:rsidP="002026C6">
            <w:pPr>
              <w:spacing w:afterLines="50"/>
              <w:ind w:leftChars="-44" w:left="-92" w:rightChars="-37" w:right="-78"/>
              <w:jc w:val="center"/>
              <w:rPr>
                <w:rFonts w:ascii="宋体" w:hAnsi="宋体" w:hint="eastAsia"/>
                <w:sz w:val="18"/>
                <w:szCs w:val="18"/>
              </w:rPr>
            </w:pPr>
          </w:p>
        </w:tc>
      </w:tr>
      <w:tr w:rsidR="00AF2D22">
        <w:trPr>
          <w:cantSplit/>
          <w:trHeight w:val="975"/>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tcBorders>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68" w:hangingChars="38" w:hanging="68"/>
              <w:jc w:val="center"/>
              <w:rPr>
                <w:rFonts w:ascii="宋体" w:hAnsi="宋体" w:hint="eastAsia"/>
                <w:sz w:val="18"/>
                <w:szCs w:val="18"/>
              </w:rPr>
            </w:pPr>
          </w:p>
        </w:tc>
        <w:tc>
          <w:tcPr>
            <w:tcW w:w="2880" w:type="dxa"/>
            <w:tcBorders>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52" w:hangingChars="29" w:hanging="52"/>
              <w:jc w:val="center"/>
              <w:rPr>
                <w:rFonts w:ascii="宋体" w:hAnsi="宋体" w:hint="eastAsia"/>
                <w:sz w:val="18"/>
                <w:szCs w:val="18"/>
              </w:rPr>
            </w:pP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adjustRightInd w:val="0"/>
              <w:snapToGrid w:val="0"/>
              <w:spacing w:afterLines="50"/>
              <w:jc w:val="center"/>
              <w:rPr>
                <w:rFonts w:ascii="宋体" w:hAnsi="宋体" w:hint="eastAsia"/>
                <w:sz w:val="18"/>
                <w:szCs w:val="18"/>
              </w:rPr>
            </w:pPr>
          </w:p>
        </w:tc>
        <w:tc>
          <w:tcPr>
            <w:tcW w:w="1440" w:type="dxa"/>
            <w:vMerge/>
            <w:tcBorders>
              <w:left w:val="single" w:sz="4" w:space="0" w:color="auto"/>
              <w:right w:val="single" w:sz="4" w:space="0" w:color="auto"/>
            </w:tcBorders>
            <w:vAlign w:val="center"/>
          </w:tcPr>
          <w:p w:rsidR="00AF2D22" w:rsidRPr="002026C6" w:rsidRDefault="00AF2D22" w:rsidP="002026C6">
            <w:pPr>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68" w:hangingChars="38" w:hanging="68"/>
              <w:jc w:val="center"/>
              <w:rPr>
                <w:rFonts w:ascii="宋体" w:hAnsi="宋体" w:hint="eastAsia"/>
                <w:sz w:val="18"/>
                <w:szCs w:val="18"/>
              </w:rPr>
            </w:pPr>
            <w:r w:rsidRPr="002026C6">
              <w:rPr>
                <w:rFonts w:ascii="宋体" w:hAnsi="宋体" w:hint="eastAsia"/>
                <w:sz w:val="18"/>
                <w:szCs w:val="18"/>
              </w:rPr>
              <w:t>（能力十二）对急、危重病人的一般处理和配合能力</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熟悉急危重症抢救护理的基础理论、基础知识，掌握监护技术和方法以及常见急危重症患者的整体护理措施</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危急重症护理学(职业必修课)</w:t>
            </w:r>
          </w:p>
        </w:tc>
        <w:tc>
          <w:tcPr>
            <w:tcW w:w="1440" w:type="dxa"/>
            <w:vMerge/>
            <w:tcBorders>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r w:rsidR="00AF2D22">
        <w:trPr>
          <w:cantSplit/>
          <w:trHeight w:val="340"/>
        </w:trPr>
        <w:tc>
          <w:tcPr>
            <w:tcW w:w="1593" w:type="dxa"/>
            <w:vMerge/>
            <w:tcBorders>
              <w:left w:val="single" w:sz="4" w:space="0" w:color="auto"/>
              <w:right w:val="single" w:sz="4" w:space="0" w:color="auto"/>
            </w:tcBorders>
            <w:vAlign w:val="center"/>
          </w:tcPr>
          <w:p w:rsidR="00AF2D22" w:rsidRPr="002026C6" w:rsidRDefault="00AF2D22" w:rsidP="002026C6">
            <w:pPr>
              <w:widowControl/>
              <w:adjustRightInd w:val="0"/>
              <w:spacing w:afterLines="50"/>
              <w:ind w:leftChars="-42" w:left="-88" w:rightChars="-70" w:right="-147"/>
              <w:jc w:val="center"/>
              <w:rPr>
                <w:rFonts w:ascii="宋体" w:hAnsi="宋体" w:hint="eastAsia"/>
                <w:sz w:val="18"/>
                <w:szCs w:val="18"/>
              </w:rPr>
            </w:pPr>
          </w:p>
        </w:tc>
        <w:tc>
          <w:tcPr>
            <w:tcW w:w="2115"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ind w:left="68" w:hangingChars="38" w:hanging="68"/>
              <w:jc w:val="center"/>
              <w:rPr>
                <w:rFonts w:ascii="宋体" w:hAnsi="宋体" w:hint="eastAsia"/>
                <w:sz w:val="18"/>
                <w:szCs w:val="18"/>
              </w:rPr>
            </w:pPr>
            <w:r w:rsidRPr="002026C6">
              <w:rPr>
                <w:rFonts w:ascii="宋体" w:hAnsi="宋体" w:hint="eastAsia"/>
                <w:sz w:val="18"/>
                <w:szCs w:val="18"/>
              </w:rPr>
              <w:t>（能力十三）参与社区健康服务活动，为个人、家庭、社会提供初级卫生保健的能力</w:t>
            </w:r>
          </w:p>
        </w:tc>
        <w:tc>
          <w:tcPr>
            <w:tcW w:w="288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掌握健康档案的建立与管理知识，能进行健康咨询、健康教育、健康促进，保健指导、慢性病人与传染病人的社区管理及重点人群常见疾病的预防。</w:t>
            </w:r>
          </w:p>
        </w:tc>
        <w:tc>
          <w:tcPr>
            <w:tcW w:w="1928"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adjustRightInd w:val="0"/>
              <w:snapToGrid w:val="0"/>
              <w:spacing w:afterLines="50"/>
              <w:jc w:val="center"/>
              <w:rPr>
                <w:rFonts w:ascii="宋体" w:hAnsi="宋体" w:hint="eastAsia"/>
                <w:sz w:val="18"/>
                <w:szCs w:val="18"/>
              </w:rPr>
            </w:pPr>
            <w:r w:rsidRPr="002026C6">
              <w:rPr>
                <w:rFonts w:ascii="宋体" w:hAnsi="宋体" w:hint="eastAsia"/>
                <w:sz w:val="18"/>
                <w:szCs w:val="18"/>
              </w:rPr>
              <w:t>社区护理学(职业必修课)</w:t>
            </w:r>
          </w:p>
        </w:tc>
        <w:tc>
          <w:tcPr>
            <w:tcW w:w="1440" w:type="dxa"/>
            <w:tcBorders>
              <w:top w:val="single" w:sz="4" w:space="0" w:color="auto"/>
              <w:left w:val="single" w:sz="4" w:space="0" w:color="auto"/>
              <w:bottom w:val="single" w:sz="4" w:space="0" w:color="auto"/>
              <w:right w:val="single" w:sz="4" w:space="0" w:color="auto"/>
            </w:tcBorders>
            <w:vAlign w:val="center"/>
          </w:tcPr>
          <w:p w:rsidR="00AF2D22" w:rsidRPr="002026C6" w:rsidRDefault="00AF2D22" w:rsidP="002026C6">
            <w:pPr>
              <w:widowControl/>
              <w:spacing w:afterLines="50"/>
              <w:ind w:leftChars="-44" w:left="-92" w:rightChars="-37" w:right="-78"/>
              <w:jc w:val="center"/>
              <w:rPr>
                <w:rFonts w:ascii="宋体" w:hAnsi="宋体" w:hint="eastAsia"/>
                <w:sz w:val="18"/>
                <w:szCs w:val="18"/>
              </w:rPr>
            </w:pPr>
          </w:p>
        </w:tc>
      </w:tr>
    </w:tbl>
    <w:p w:rsidR="00AF2D22" w:rsidRPr="002026C6" w:rsidRDefault="00AF2D22" w:rsidP="002026C6">
      <w:pPr>
        <w:shd w:val="clear" w:color="auto" w:fill="FFFFFF"/>
        <w:spacing w:afterLines="50" w:line="520" w:lineRule="exact"/>
        <w:ind w:firstLineChars="200" w:firstLine="422"/>
        <w:rPr>
          <w:rFonts w:ascii="宋体" w:hAnsi="宋体" w:hint="eastAsia"/>
          <w:b/>
          <w:bCs/>
          <w:szCs w:val="21"/>
        </w:rPr>
      </w:pPr>
      <w:r w:rsidRPr="002026C6">
        <w:rPr>
          <w:rFonts w:ascii="宋体" w:hAnsi="宋体" w:hint="eastAsia"/>
          <w:b/>
          <w:bCs/>
          <w:szCs w:val="21"/>
        </w:rPr>
        <w:lastRenderedPageBreak/>
        <w:t>（二）基于职业岗位能力分析的培养方案框架</w:t>
      </w:r>
    </w:p>
    <w:p w:rsidR="00AF2D22" w:rsidRDefault="00AF2D22">
      <w:pPr>
        <w:autoSpaceDE w:val="0"/>
        <w:autoSpaceDN w:val="0"/>
        <w:adjustRightInd w:val="0"/>
        <w:spacing w:afterLines="50" w:line="520" w:lineRule="exact"/>
        <w:jc w:val="left"/>
        <w:rPr>
          <w:rFonts w:ascii="仿宋_GB2312" w:eastAsia="仿宋_GB2312" w:hint="eastAsia"/>
          <w:b/>
          <w:bCs/>
          <w:sz w:val="30"/>
          <w:szCs w:val="30"/>
        </w:rPr>
      </w:pPr>
    </w:p>
    <w:p w:rsidR="00AF2D22" w:rsidRDefault="00AF2D22">
      <w:pPr>
        <w:autoSpaceDE w:val="0"/>
        <w:autoSpaceDN w:val="0"/>
        <w:adjustRightInd w:val="0"/>
        <w:spacing w:afterLines="50" w:line="520" w:lineRule="exact"/>
        <w:jc w:val="left"/>
        <w:rPr>
          <w:rFonts w:ascii="仿宋_GB2312" w:eastAsia="仿宋_GB2312" w:hint="eastAsia"/>
          <w:b/>
          <w:bCs/>
          <w:sz w:val="30"/>
          <w:szCs w:val="30"/>
        </w:rPr>
      </w:pPr>
    </w:p>
    <w:p w:rsidR="00AF2D22" w:rsidRDefault="00AF2D22">
      <w:pPr>
        <w:autoSpaceDE w:val="0"/>
        <w:autoSpaceDN w:val="0"/>
        <w:adjustRightInd w:val="0"/>
        <w:spacing w:afterLines="50" w:line="520" w:lineRule="exact"/>
        <w:jc w:val="left"/>
        <w:rPr>
          <w:rFonts w:ascii="仿宋_GB2312" w:eastAsia="仿宋_GB2312" w:hint="eastAsia"/>
          <w:b/>
          <w:bCs/>
          <w:sz w:val="30"/>
          <w:szCs w:val="30"/>
        </w:rPr>
      </w:pPr>
    </w:p>
    <w:p w:rsidR="00AF2D22" w:rsidRDefault="00AF2D22">
      <w:pPr>
        <w:autoSpaceDE w:val="0"/>
        <w:autoSpaceDN w:val="0"/>
        <w:adjustRightInd w:val="0"/>
        <w:spacing w:afterLines="50" w:line="520" w:lineRule="exact"/>
        <w:jc w:val="left"/>
        <w:rPr>
          <w:rFonts w:ascii="仿宋_GB2312" w:eastAsia="仿宋_GB2312" w:hint="eastAsia"/>
          <w:b/>
          <w:bCs/>
          <w:sz w:val="30"/>
          <w:szCs w:val="30"/>
        </w:rPr>
      </w:pPr>
    </w:p>
    <w:p w:rsidR="00AF2D22" w:rsidRDefault="00AF2D22">
      <w:pPr>
        <w:autoSpaceDE w:val="0"/>
        <w:autoSpaceDN w:val="0"/>
        <w:adjustRightInd w:val="0"/>
        <w:spacing w:afterLines="50" w:line="520" w:lineRule="exact"/>
        <w:jc w:val="left"/>
        <w:rPr>
          <w:rFonts w:ascii="仿宋_GB2312" w:eastAsia="仿宋_GB2312" w:hint="eastAsia"/>
          <w:b/>
          <w:bCs/>
          <w:sz w:val="30"/>
          <w:szCs w:val="30"/>
        </w:rPr>
      </w:pPr>
    </w:p>
    <w:p w:rsidR="00AF2D22" w:rsidRDefault="00AF2D22">
      <w:pPr>
        <w:autoSpaceDE w:val="0"/>
        <w:autoSpaceDN w:val="0"/>
        <w:adjustRightInd w:val="0"/>
        <w:spacing w:afterLines="50" w:line="520" w:lineRule="exact"/>
        <w:jc w:val="left"/>
        <w:rPr>
          <w:rFonts w:ascii="仿宋_GB2312" w:eastAsia="仿宋_GB2312" w:hint="eastAsia"/>
          <w:b/>
          <w:bCs/>
          <w:sz w:val="30"/>
          <w:szCs w:val="30"/>
        </w:rPr>
      </w:pPr>
    </w:p>
    <w:p w:rsidR="00AF2D22" w:rsidRDefault="00AF2D22">
      <w:pPr>
        <w:autoSpaceDE w:val="0"/>
        <w:autoSpaceDN w:val="0"/>
        <w:adjustRightInd w:val="0"/>
        <w:spacing w:afterLines="50" w:line="520" w:lineRule="exact"/>
        <w:jc w:val="left"/>
        <w:rPr>
          <w:rFonts w:ascii="仿宋_GB2312" w:eastAsia="仿宋_GB2312" w:hint="eastAsia"/>
          <w:b/>
          <w:bCs/>
          <w:sz w:val="30"/>
          <w:szCs w:val="30"/>
        </w:rPr>
      </w:pPr>
    </w:p>
    <w:p w:rsidR="00AF2D22" w:rsidRDefault="00AF2D22">
      <w:pPr>
        <w:autoSpaceDE w:val="0"/>
        <w:autoSpaceDN w:val="0"/>
        <w:adjustRightInd w:val="0"/>
        <w:spacing w:afterLines="50" w:line="520" w:lineRule="exact"/>
        <w:jc w:val="left"/>
        <w:rPr>
          <w:rFonts w:ascii="仿宋_GB2312" w:eastAsia="仿宋_GB2312" w:hint="eastAsia"/>
          <w:b/>
          <w:bCs/>
          <w:sz w:val="30"/>
          <w:szCs w:val="30"/>
        </w:rPr>
      </w:pPr>
    </w:p>
    <w:p w:rsidR="00AF2D22" w:rsidRDefault="00AF2D22">
      <w:pPr>
        <w:autoSpaceDE w:val="0"/>
        <w:autoSpaceDN w:val="0"/>
        <w:adjustRightInd w:val="0"/>
        <w:spacing w:afterLines="50" w:line="520" w:lineRule="exact"/>
        <w:jc w:val="left"/>
        <w:rPr>
          <w:rFonts w:ascii="仿宋_GB2312" w:eastAsia="仿宋_GB2312" w:hint="eastAsia"/>
          <w:b/>
          <w:bCs/>
          <w:sz w:val="30"/>
          <w:szCs w:val="30"/>
        </w:rPr>
      </w:pPr>
      <w:r>
        <w:rPr>
          <w:rFonts w:ascii="仿宋_GB2312" w:eastAsia="仿宋_GB2312"/>
          <w:b/>
          <w:bCs/>
          <w:sz w:val="30"/>
          <w:szCs w:val="30"/>
        </w:rPr>
      </w:r>
      <w:r>
        <w:rPr>
          <w:rFonts w:ascii="仿宋_GB2312" w:eastAsia="仿宋_GB2312"/>
          <w:b/>
          <w:bCs/>
          <w:sz w:val="30"/>
          <w:szCs w:val="30"/>
        </w:rPr>
        <w:pict>
          <v:group id="画布 315" o:spid="_x0000_s1339" editas="canvas" style="width:405.4pt;height:285.05pt;mso-position-horizontal-relative:char;mso-position-vertical-relative:line" coordorigin="1791,6234" coordsize="8108,5701">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0" type="#_x0000_t75" style="position:absolute;left:1791;top:6234;width:8108;height:5701" o:preferrelative="f">
              <v:fill o:detectmouseclick="t"/>
              <v:path o:extrusionok="t"/>
              <o:lock v:ext="edit" rotation="t" text="t"/>
              <o:diagram v:ext="edit" dgmstyle="0" dgmscalex="0" dgmscaley="0"/>
            </v:shape>
            <v:line id="直线 317" o:spid="_x0000_s1341" style="position:absolute" from="2879,7099" to="8459,7100"/>
            <v:line id="直线 318" o:spid="_x0000_s1342" style="position:absolute" from="2879,7099" to="2880,7567"/>
            <v:line id="直线 319" o:spid="_x0000_s1343" style="position:absolute" from="8458,7099" to="8459,7567"/>
            <v:shapetype id="_x0000_t202" coordsize="21600,21600" o:spt="202" path="m,l,21600r21600,l21600,xe">
              <v:stroke joinstyle="miter"/>
              <v:path gradientshapeok="t" o:connecttype="rect"/>
            </v:shapetype>
            <v:shape id="文本框 320" o:spid="_x0000_s1344" type="#_x0000_t202" style="position:absolute;left:1979;top:7567;width:1800;height:469">
              <v:textbox>
                <w:txbxContent>
                  <w:p w:rsidR="00AF2D22" w:rsidRDefault="00AF2D22">
                    <w:pPr>
                      <w:jc w:val="center"/>
                      <w:rPr>
                        <w:rFonts w:hint="eastAsia"/>
                      </w:rPr>
                    </w:pPr>
                    <w:r>
                      <w:rPr>
                        <w:rFonts w:hint="eastAsia"/>
                      </w:rPr>
                      <w:t>基本素质与能力</w:t>
                    </w:r>
                  </w:p>
                </w:txbxContent>
              </v:textbox>
            </v:shape>
            <v:shape id="文本框 321" o:spid="_x0000_s1345" type="#_x0000_t202" style="position:absolute;left:7199;top:7567;width:2700;height:469">
              <v:textbox inset=".5mm,,.5mm">
                <w:txbxContent>
                  <w:p w:rsidR="00AF2D22" w:rsidRDefault="00AF2D22">
                    <w:pPr>
                      <w:jc w:val="center"/>
                      <w:rPr>
                        <w:rFonts w:hint="eastAsia"/>
                      </w:rPr>
                    </w:pPr>
                    <w:r>
                      <w:rPr>
                        <w:rFonts w:hint="eastAsia"/>
                      </w:rPr>
                      <w:t>人文素质与可持续发展能力</w:t>
                    </w:r>
                  </w:p>
                </w:txbxContent>
              </v:textbox>
            </v:shape>
            <v:line id="直线 322" o:spid="_x0000_s1346" style="position:absolute" from="2878,8036" to="2879,8347"/>
            <v:line id="直线 323" o:spid="_x0000_s1347" style="position:absolute" from="1979,8347" to="3599,8348"/>
            <v:line id="直线 324" o:spid="_x0000_s1348" style="position:absolute" from="1979,8347" to="1980,8659"/>
            <v:line id="直线 325" o:spid="_x0000_s1349" style="position:absolute" from="3599,8347" to="3601,8659"/>
            <v:line id="直线 326" o:spid="_x0000_s1350" style="position:absolute" from="2519,8347" to="2521,8659"/>
            <v:shape id="文本框 327" o:spid="_x0000_s1351" type="#_x0000_t202" style="position:absolute;left:1799;top:8659;width:360;height:2340">
              <v:textbox style="layout-flow:vertical-ideographic" inset=".3mm,.3mm,.3mm,.3mm">
                <w:txbxContent>
                  <w:p w:rsidR="00AF2D22" w:rsidRDefault="00AF2D22">
                    <w:pPr>
                      <w:ind w:firstLineChars="100" w:firstLine="210"/>
                      <w:rPr>
                        <w:rFonts w:hint="eastAsia"/>
                      </w:rPr>
                    </w:pPr>
                    <w:r>
                      <w:rPr>
                        <w:rFonts w:hint="eastAsia"/>
                      </w:rPr>
                      <w:t>思想道德素质</w:t>
                    </w:r>
                  </w:p>
                </w:txbxContent>
              </v:textbox>
            </v:shape>
            <v:shape id="文本框 328" o:spid="_x0000_s1352" type="#_x0000_t202" style="position:absolute;left:2339;top:8659;width:360;height:2340">
              <v:textbox style="layout-flow:vertical-ideographic" inset=".3mm,.3mm,.3mm,.3mm">
                <w:txbxContent>
                  <w:p w:rsidR="00AF2D22" w:rsidRDefault="00AF2D22" w:rsidP="002026C6">
                    <w:pPr>
                      <w:ind w:firstLineChars="100" w:firstLine="210"/>
                      <w:rPr>
                        <w:rFonts w:hint="eastAsia"/>
                      </w:rPr>
                    </w:pPr>
                    <w:r>
                      <w:rPr>
                        <w:rFonts w:hint="eastAsia"/>
                      </w:rPr>
                      <w:t>职业素质</w:t>
                    </w:r>
                  </w:p>
                </w:txbxContent>
              </v:textbox>
            </v:shape>
            <v:shape id="文本框 329" o:spid="_x0000_s1353" type="#_x0000_t202" style="position:absolute;left:2879;top:8659;width:360;height:2340">
              <v:textbox style="layout-flow:vertical-ideographic" inset=".3mm,.3mm,.3mm,.3mm">
                <w:txbxContent>
                  <w:p w:rsidR="00AF2D22" w:rsidRDefault="00AF2D22" w:rsidP="002026C6">
                    <w:pPr>
                      <w:ind w:firstLineChars="100" w:firstLine="210"/>
                      <w:rPr>
                        <w:rFonts w:hint="eastAsia"/>
                      </w:rPr>
                    </w:pPr>
                    <w:r>
                      <w:rPr>
                        <w:rFonts w:hint="eastAsia"/>
                      </w:rPr>
                      <w:t>身心素质</w:t>
                    </w:r>
                  </w:p>
                </w:txbxContent>
              </v:textbox>
            </v:shape>
            <v:line id="直线 330" o:spid="_x0000_s1354" style="position:absolute" from="4499,8347" to="6659,8348"/>
            <v:line id="直线 331" o:spid="_x0000_s1355" style="position:absolute" from="5578,8035" to="5579,8347"/>
            <v:line id="直线 332" o:spid="_x0000_s1356" style="position:absolute" from="4499,8347" to="4500,8659"/>
            <v:shape id="文本框 333" o:spid="_x0000_s1357" type="#_x0000_t202" style="position:absolute;left:3419;top:8659;width:360;height:2340">
              <v:textbox style="layout-flow:vertical-ideographic" inset=".3mm,.3mm,.3mm,.3mm">
                <w:txbxContent>
                  <w:p w:rsidR="00AF2D22" w:rsidRDefault="00AF2D22">
                    <w:pPr>
                      <w:ind w:firstLineChars="100" w:firstLine="210"/>
                      <w:rPr>
                        <w:rFonts w:hint="eastAsia"/>
                      </w:rPr>
                    </w:pPr>
                    <w:r>
                      <w:rPr>
                        <w:rFonts w:hint="eastAsia"/>
                      </w:rPr>
                      <w:t>计算机应用能力</w:t>
                    </w:r>
                  </w:p>
                </w:txbxContent>
              </v:textbox>
            </v:shape>
            <v:line id="直线 334" o:spid="_x0000_s1358" style="position:absolute" from="8457,8035" to="8459,8347"/>
            <v:line id="直线 335" o:spid="_x0000_s1359" style="position:absolute" from="7739,8347" to="9179,8348"/>
            <v:line id="直线 336" o:spid="_x0000_s1360" style="position:absolute" from="7739,8347" to="7740,8659"/>
            <v:line id="直线 337" o:spid="_x0000_s1361" style="position:absolute" from="9178,8347" to="9179,8659"/>
            <v:shape id="文本框 338" o:spid="_x0000_s1362" type="#_x0000_t202" style="position:absolute;left:4319;top:8659;width:360;height:2340">
              <v:textbox style="layout-flow:vertical-ideographic" inset=".5mm,,.5mm">
                <w:txbxContent>
                  <w:p w:rsidR="00AF2D22" w:rsidRDefault="00AF2D22">
                    <w:pPr>
                      <w:rPr>
                        <w:rFonts w:hint="eastAsia"/>
                        <w:color w:val="000000"/>
                      </w:rPr>
                    </w:pPr>
                    <w:r>
                      <w:rPr>
                        <w:rFonts w:hint="eastAsia"/>
                        <w:color w:val="000000"/>
                      </w:rPr>
                      <w:t xml:space="preserve"> </w:t>
                    </w:r>
                    <w:r>
                      <w:rPr>
                        <w:rFonts w:hint="eastAsia"/>
                        <w:color w:val="000000"/>
                      </w:rPr>
                      <w:t>护理人际沟通技能</w:t>
                    </w:r>
                  </w:p>
                </w:txbxContent>
              </v:textbox>
            </v:shape>
            <v:shape id="文本框 339" o:spid="_x0000_s1363" type="#_x0000_t202" style="position:absolute;left:5039;top:8659;width:360;height:2340">
              <v:textbox style="layout-flow:vertical-ideographic" inset=".5mm,,.5mm">
                <w:txbxContent>
                  <w:p w:rsidR="00AF2D22" w:rsidRDefault="00AF2D22">
                    <w:pPr>
                      <w:rPr>
                        <w:rFonts w:hint="eastAsia"/>
                        <w:color w:val="000000"/>
                      </w:rPr>
                    </w:pPr>
                    <w:r>
                      <w:rPr>
                        <w:rFonts w:hint="eastAsia"/>
                        <w:color w:val="000000"/>
                      </w:rPr>
                      <w:t>基础和各专科护理技能</w:t>
                    </w:r>
                  </w:p>
                </w:txbxContent>
              </v:textbox>
            </v:shape>
            <v:shape id="文本框 340" o:spid="_x0000_s1364" type="#_x0000_t202" style="position:absolute;left:5759;top:8659;width:360;height:2340">
              <v:textbox style="layout-flow:vertical-ideographic" inset=".5mm,,.5mm">
                <w:txbxContent>
                  <w:p w:rsidR="00AF2D22" w:rsidRDefault="00AF2D22">
                    <w:pPr>
                      <w:rPr>
                        <w:rFonts w:hint="eastAsia"/>
                        <w:color w:val="000000"/>
                      </w:rPr>
                    </w:pPr>
                    <w:r>
                      <w:rPr>
                        <w:rFonts w:hint="eastAsia"/>
                        <w:color w:val="000000"/>
                      </w:rPr>
                      <w:t>健康评估技能</w:t>
                    </w:r>
                  </w:p>
                </w:txbxContent>
              </v:textbox>
            </v:shape>
            <v:shape id="文本框 341" o:spid="_x0000_s1365" type="#_x0000_t202" style="position:absolute;left:6479;top:8659;width:360;height:2340">
              <v:textbox style="layout-flow:vertical-ideographic" inset=".5mm,,.5mm">
                <w:txbxContent>
                  <w:p w:rsidR="00AF2D22" w:rsidRDefault="00AF2D22">
                    <w:pPr>
                      <w:rPr>
                        <w:rFonts w:hint="eastAsia"/>
                        <w:color w:val="000000"/>
                      </w:rPr>
                    </w:pPr>
                    <w:r>
                      <w:rPr>
                        <w:rFonts w:hint="eastAsia"/>
                        <w:color w:val="000000"/>
                      </w:rPr>
                      <w:t>初级卫生保健技能</w:t>
                    </w:r>
                  </w:p>
                </w:txbxContent>
              </v:textbox>
            </v:shape>
            <v:line id="直线 342" o:spid="_x0000_s1366" style="position:absolute" from="3059,8347" to="3060,8659"/>
            <v:shape id="文本框 343" o:spid="_x0000_s1367" type="#_x0000_t202" style="position:absolute;left:7559;top:8659;width:360;height:2340">
              <v:textbox style="layout-flow:vertical-ideographic" inset=".5mm,,.5mm">
                <w:txbxContent>
                  <w:p w:rsidR="00AF2D22" w:rsidRDefault="00AF2D22" w:rsidP="002026C6">
                    <w:pPr>
                      <w:ind w:firstLineChars="100" w:firstLine="210"/>
                      <w:rPr>
                        <w:rFonts w:hint="eastAsia"/>
                      </w:rPr>
                    </w:pPr>
                    <w:r>
                      <w:rPr>
                        <w:rFonts w:hint="eastAsia"/>
                      </w:rPr>
                      <w:t>人文素质</w:t>
                    </w:r>
                  </w:p>
                </w:txbxContent>
              </v:textbox>
            </v:shape>
            <v:shape id="文本框 344" o:spid="_x0000_s1368" type="#_x0000_t202" style="position:absolute;left:4856;top:7567;width:1443;height:469">
              <v:textbox>
                <w:txbxContent>
                  <w:p w:rsidR="00AF2D22" w:rsidRDefault="00AF2D22">
                    <w:pPr>
                      <w:jc w:val="center"/>
                      <w:rPr>
                        <w:rFonts w:hint="eastAsia"/>
                      </w:rPr>
                    </w:pPr>
                    <w:r>
                      <w:rPr>
                        <w:rFonts w:hint="eastAsia"/>
                      </w:rPr>
                      <w:t>职业技能</w:t>
                    </w:r>
                  </w:p>
                </w:txbxContent>
              </v:textbox>
            </v:shape>
            <v:line id="直线 345" o:spid="_x0000_s1369" style="position:absolute" from="5219,8347" to="5220,8659"/>
            <v:line id="直线 346" o:spid="_x0000_s1370" style="position:absolute" from="5939,8347" to="5940,8659"/>
            <v:line id="直线 347" o:spid="_x0000_s1371" style="position:absolute" from="6659,8347" to="6660,8659"/>
            <v:shape id="文本框 348" o:spid="_x0000_s1372" type="#_x0000_t202" style="position:absolute;left:8999;top:8659;width:360;height:2340">
              <v:textbox style="layout-flow:vertical-ideographic" inset=".5mm,,.5mm">
                <w:txbxContent>
                  <w:p w:rsidR="00AF2D22" w:rsidRDefault="00AF2D22">
                    <w:pPr>
                      <w:jc w:val="center"/>
                      <w:rPr>
                        <w:rFonts w:hint="eastAsia"/>
                      </w:rPr>
                    </w:pPr>
                    <w:r>
                      <w:rPr>
                        <w:rFonts w:hint="eastAsia"/>
                      </w:rPr>
                      <w:t>可持续发展能力</w:t>
                    </w:r>
                  </w:p>
                </w:txbxContent>
              </v:textbox>
            </v:shape>
            <v:line id="直线 349" o:spid="_x0000_s1373" style="position:absolute" from="2699,11156" to="2700,11467"/>
            <v:line id="直线 350" o:spid="_x0000_s1374" style="position:absolute" from="1979,11154" to="3599,11155"/>
            <v:line id="直线 351" o:spid="_x0000_s1375" style="position:absolute" from="1979,10999" to="1980,11155"/>
            <v:line id="直线 352" o:spid="_x0000_s1376" style="position:absolute" from="3599,10999" to="3601,11155"/>
            <v:shape id="文本框 353" o:spid="_x0000_s1377" type="#_x0000_t202" style="position:absolute;left:2159;top:11467;width:1260;height:468">
              <v:textbox inset="1mm,1.3mm,.5mm,.3mm">
                <w:txbxContent>
                  <w:p w:rsidR="00AF2D22" w:rsidRDefault="00AF2D22" w:rsidP="002026C6">
                    <w:pPr>
                      <w:jc w:val="center"/>
                      <w:rPr>
                        <w:rFonts w:hint="eastAsia"/>
                        <w:szCs w:val="21"/>
                      </w:rPr>
                    </w:pPr>
                    <w:r>
                      <w:rPr>
                        <w:rFonts w:ascii="宋体" w:hAnsi="宋体" w:hint="eastAsia"/>
                        <w:szCs w:val="21"/>
                      </w:rPr>
                      <w:t>公共基础课</w:t>
                    </w:r>
                  </w:p>
                </w:txbxContent>
              </v:textbox>
            </v:shape>
            <v:line id="直线 354" o:spid="_x0000_s1378" style="position:absolute" from="5578,11156" to="5579,11467"/>
            <v:line id="直线 355" o:spid="_x0000_s1379" style="position:absolute" from="4499,11154" to="6659,11155"/>
            <v:line id="直线 356" o:spid="_x0000_s1380" style="position:absolute" from="4499,10999" to="4500,11155"/>
            <v:line id="直线 357" o:spid="_x0000_s1381" style="position:absolute" from="6657,10999" to="6659,11155"/>
            <v:shape id="文本框 358" o:spid="_x0000_s1382" type="#_x0000_t202" style="position:absolute;left:5039;top:11467;width:1260;height:468">
              <v:textbox inset="1mm,1.3mm,.5mm,.3mm">
                <w:txbxContent>
                  <w:p w:rsidR="00AF2D22" w:rsidRDefault="00AF2D22" w:rsidP="002026C6">
                    <w:pPr>
                      <w:jc w:val="center"/>
                      <w:rPr>
                        <w:rFonts w:hint="eastAsia"/>
                        <w:szCs w:val="21"/>
                      </w:rPr>
                    </w:pPr>
                    <w:r>
                      <w:rPr>
                        <w:rFonts w:hint="eastAsia"/>
                        <w:szCs w:val="21"/>
                      </w:rPr>
                      <w:t>职业技术课</w:t>
                    </w:r>
                  </w:p>
                </w:txbxContent>
              </v:textbox>
            </v:shape>
            <v:line id="直线 359" o:spid="_x0000_s1383" style="position:absolute" from="8459,11156" to="8460,11467"/>
            <v:line id="直线 360" o:spid="_x0000_s1384" style="position:absolute" from="7738,11153" to="9181,11154"/>
            <v:line id="直线 361" o:spid="_x0000_s1385" style="position:absolute" from="7738,10999" to="7739,11155"/>
            <v:line id="直线 362" o:spid="_x0000_s1386" style="position:absolute" from="9179,11000" to="9181,11156"/>
            <v:shape id="文本框 363" o:spid="_x0000_s1387" type="#_x0000_t202" style="position:absolute;left:7559;top:11467;width:1802;height:468">
              <v:textbox inset="1mm,1.3mm,0,.3mm">
                <w:txbxContent>
                  <w:p w:rsidR="00AF2D22" w:rsidRDefault="00AF2D22">
                    <w:pPr>
                      <w:jc w:val="center"/>
                      <w:rPr>
                        <w:rFonts w:hint="eastAsia"/>
                      </w:rPr>
                    </w:pPr>
                    <w:r>
                      <w:rPr>
                        <w:rFonts w:hint="eastAsia"/>
                      </w:rPr>
                      <w:t>选修课高技能人才</w:t>
                    </w:r>
                  </w:p>
                  <w:p w:rsidR="00AF2D22" w:rsidRDefault="00AF2D22"/>
                </w:txbxContent>
              </v:textbox>
            </v:shape>
            <v:shape id="文本框 364" o:spid="_x0000_s1388" type="#_x0000_t202" style="position:absolute;left:4499;top:6242;width:2160;height:468">
              <v:textbox>
                <w:txbxContent>
                  <w:p w:rsidR="00AF2D22" w:rsidRDefault="00AF2D22">
                    <w:pPr>
                      <w:jc w:val="center"/>
                      <w:rPr>
                        <w:rFonts w:hint="eastAsia"/>
                      </w:rPr>
                    </w:pPr>
                    <w:r>
                      <w:rPr>
                        <w:rFonts w:hint="eastAsia"/>
                      </w:rPr>
                      <w:t>技术技能人才</w:t>
                    </w:r>
                  </w:p>
                </w:txbxContent>
              </v:textbox>
            </v:shape>
            <v:line id="直线 365" o:spid="_x0000_s1389" style="position:absolute" from="5579,7099" to="5580,7567"/>
            <v:line id="直线 366" o:spid="_x0000_s1390" style="position:absolute" from="5579,6710" to="5580,7100"/>
            <w10:anchorlock/>
          </v:group>
        </w:pict>
      </w:r>
    </w:p>
    <w:p w:rsidR="00AF2D22" w:rsidRPr="002026C6" w:rsidRDefault="00AF2D22" w:rsidP="002026C6">
      <w:pPr>
        <w:shd w:val="clear" w:color="auto" w:fill="FFFFFF"/>
        <w:spacing w:afterLines="50" w:line="440" w:lineRule="exact"/>
        <w:ind w:firstLineChars="200" w:firstLine="422"/>
        <w:rPr>
          <w:rFonts w:ascii="宋体" w:hAnsi="宋体" w:hint="eastAsia"/>
          <w:b/>
          <w:bCs/>
          <w:szCs w:val="21"/>
        </w:rPr>
      </w:pPr>
      <w:r w:rsidRPr="002026C6">
        <w:rPr>
          <w:rFonts w:ascii="宋体" w:hAnsi="宋体" w:hint="eastAsia"/>
          <w:b/>
          <w:bCs/>
          <w:szCs w:val="21"/>
        </w:rPr>
        <w:t>（三）培养模式与教学方式</w:t>
      </w:r>
    </w:p>
    <w:p w:rsidR="00AF2D22" w:rsidRPr="002026C6" w:rsidRDefault="00AF2D22" w:rsidP="002026C6">
      <w:pPr>
        <w:spacing w:afterLines="50" w:line="440" w:lineRule="exact"/>
        <w:ind w:rightChars="-21" w:right="-44" w:firstLineChars="198" w:firstLine="417"/>
        <w:rPr>
          <w:rFonts w:ascii="宋体" w:hAnsi="宋体" w:hint="eastAsia"/>
          <w:b/>
          <w:bCs/>
          <w:kern w:val="0"/>
          <w:szCs w:val="21"/>
        </w:rPr>
      </w:pPr>
      <w:r w:rsidRPr="002026C6">
        <w:rPr>
          <w:rFonts w:ascii="宋体" w:hAnsi="宋体" w:hint="eastAsia"/>
          <w:b/>
          <w:bCs/>
          <w:kern w:val="0"/>
          <w:szCs w:val="21"/>
        </w:rPr>
        <w:t>1.培养模式</w:t>
      </w:r>
    </w:p>
    <w:p w:rsidR="00AF2D22" w:rsidRPr="002026C6" w:rsidRDefault="00AF2D22" w:rsidP="002026C6">
      <w:pPr>
        <w:spacing w:afterLines="50" w:line="440" w:lineRule="exact"/>
        <w:ind w:rightChars="-21" w:right="-44" w:firstLineChars="200" w:firstLine="420"/>
        <w:rPr>
          <w:rFonts w:ascii="宋体" w:hAnsi="宋体" w:hint="eastAsia"/>
          <w:bCs/>
          <w:kern w:val="0"/>
          <w:szCs w:val="21"/>
        </w:rPr>
      </w:pPr>
      <w:r w:rsidRPr="002026C6">
        <w:rPr>
          <w:rFonts w:ascii="宋体" w:hAnsi="宋体" w:hint="eastAsia"/>
          <w:bCs/>
          <w:kern w:val="0"/>
          <w:szCs w:val="21"/>
        </w:rPr>
        <w:t>围绕医疗卫生改革及护理科学的发展，秉承“</w:t>
      </w:r>
      <w:r w:rsidRPr="002026C6">
        <w:rPr>
          <w:rFonts w:ascii="宋体" w:hAnsi="宋体" w:hint="eastAsia"/>
          <w:b/>
          <w:bCs/>
          <w:kern w:val="0"/>
          <w:szCs w:val="21"/>
        </w:rPr>
        <w:t>人本关怀，全程照护</w:t>
      </w:r>
      <w:r w:rsidRPr="002026C6">
        <w:rPr>
          <w:rFonts w:ascii="宋体" w:hAnsi="宋体" w:hint="eastAsia"/>
          <w:bCs/>
          <w:kern w:val="0"/>
          <w:szCs w:val="21"/>
        </w:rPr>
        <w:t>”的服务理念，构建“</w:t>
      </w:r>
      <w:r w:rsidRPr="002026C6">
        <w:rPr>
          <w:rFonts w:ascii="宋体" w:hAnsi="宋体" w:hint="eastAsia"/>
          <w:b/>
          <w:bCs/>
          <w:kern w:val="0"/>
          <w:szCs w:val="21"/>
        </w:rPr>
        <w:t>校院结合、学做一体</w:t>
      </w:r>
      <w:r w:rsidRPr="002026C6">
        <w:rPr>
          <w:rFonts w:ascii="宋体" w:hAnsi="宋体" w:hint="eastAsia"/>
          <w:bCs/>
          <w:kern w:val="0"/>
          <w:szCs w:val="21"/>
        </w:rPr>
        <w:t>”的护理人才培养模式(见图1)，充分利用临床的教学资源，让学生早期接触临床，实现“</w:t>
      </w:r>
      <w:r w:rsidRPr="002026C6">
        <w:rPr>
          <w:rFonts w:ascii="宋体" w:hAnsi="宋体" w:hint="eastAsia"/>
          <w:b/>
          <w:bCs/>
          <w:kern w:val="0"/>
          <w:szCs w:val="21"/>
        </w:rPr>
        <w:t>教、学、做</w:t>
      </w:r>
      <w:r w:rsidRPr="002026C6">
        <w:rPr>
          <w:rFonts w:ascii="宋体" w:hAnsi="宋体" w:hint="eastAsia"/>
          <w:bCs/>
          <w:kern w:val="0"/>
          <w:szCs w:val="21"/>
        </w:rPr>
        <w:t>”一体，在真实的环境中，在救死扶伤的实践中，在学中做、做中学，净化心灵，培养感情，锻炼意志，得到职业熏陶和能力训练。</w:t>
      </w:r>
    </w:p>
    <w:p w:rsidR="00AF2D22" w:rsidRPr="002026C6" w:rsidRDefault="00AF2D22" w:rsidP="002026C6">
      <w:pPr>
        <w:spacing w:afterLines="50" w:line="440" w:lineRule="exact"/>
        <w:ind w:rightChars="-21" w:right="-44" w:firstLineChars="198" w:firstLine="417"/>
        <w:rPr>
          <w:rFonts w:ascii="宋体" w:hAnsi="宋体" w:hint="eastAsia"/>
          <w:b/>
          <w:bCs/>
          <w:kern w:val="0"/>
          <w:szCs w:val="21"/>
        </w:rPr>
      </w:pPr>
      <w:r w:rsidRPr="002026C6">
        <w:rPr>
          <w:rFonts w:ascii="宋体" w:hAnsi="宋体" w:hint="eastAsia"/>
          <w:b/>
          <w:bCs/>
          <w:kern w:val="0"/>
          <w:szCs w:val="21"/>
        </w:rPr>
        <w:t>2.教学方式</w:t>
      </w:r>
    </w:p>
    <w:p w:rsidR="00AF2D22" w:rsidRPr="002026C6" w:rsidRDefault="00AF2D22" w:rsidP="002026C6">
      <w:pPr>
        <w:spacing w:afterLines="50" w:line="440" w:lineRule="exact"/>
        <w:ind w:firstLineChars="225" w:firstLine="473"/>
        <w:rPr>
          <w:rFonts w:ascii="宋体" w:hAnsi="宋体" w:hint="eastAsia"/>
          <w:szCs w:val="21"/>
        </w:rPr>
      </w:pPr>
      <w:r w:rsidRPr="002026C6">
        <w:rPr>
          <w:rFonts w:ascii="宋体" w:hAnsi="宋体" w:hint="eastAsia"/>
          <w:szCs w:val="21"/>
        </w:rPr>
        <w:t>以培养岗位职业能力为教学目标，分析护理专业工作任务、岗位能力、职业技能需求，精心设计基于护理工作过程的专业课程体系</w:t>
      </w:r>
      <w:r w:rsidRPr="002026C6">
        <w:rPr>
          <w:rFonts w:ascii="宋体" w:hAnsi="宋体" w:hint="eastAsia"/>
          <w:bCs/>
          <w:kern w:val="0"/>
          <w:szCs w:val="21"/>
        </w:rPr>
        <w:t>(见图2)</w:t>
      </w:r>
      <w:r w:rsidRPr="002026C6">
        <w:rPr>
          <w:rFonts w:ascii="宋体" w:hAnsi="宋体" w:hint="eastAsia"/>
          <w:szCs w:val="21"/>
        </w:rPr>
        <w:t>。按照</w:t>
      </w:r>
      <w:r w:rsidRPr="002026C6">
        <w:rPr>
          <w:rFonts w:ascii="宋体" w:hAnsi="宋体" w:hint="eastAsia"/>
          <w:b/>
          <w:szCs w:val="21"/>
        </w:rPr>
        <w:t>实际、实用、实践</w:t>
      </w:r>
      <w:r w:rsidRPr="002026C6">
        <w:rPr>
          <w:rFonts w:ascii="宋体" w:hAnsi="宋体" w:hint="eastAsia"/>
          <w:szCs w:val="21"/>
        </w:rPr>
        <w:t>的原则，探索和建立“必需、够用”为度的理论教学体系，突出理论知识的应用，强调理论知识对培养动手操作能力的指导作用；理论教学与实践教学、技能训练同步进行。在教学中，采用 “案例教学法”、“模拟教学法”、“反思教学法”、“角色扮演法”、“讨论与归纳”等方法，到医院、社区等教学第一线，走出课堂，走进临床，达到“教、学、做”一体的目的，并注重培养学生的竞争意识、团队精神、自主学习能力与创新意识。</w:t>
      </w:r>
    </w:p>
    <w:p w:rsidR="00AF2D22" w:rsidRPr="002026C6" w:rsidRDefault="00AF2D22" w:rsidP="002026C6">
      <w:pPr>
        <w:spacing w:afterLines="50" w:line="440" w:lineRule="exact"/>
        <w:ind w:firstLineChars="198" w:firstLine="417"/>
        <w:rPr>
          <w:rFonts w:ascii="宋体" w:hAnsi="宋体" w:hint="eastAsia"/>
          <w:b/>
          <w:szCs w:val="21"/>
        </w:rPr>
      </w:pPr>
      <w:r w:rsidRPr="002026C6">
        <w:rPr>
          <w:rFonts w:ascii="宋体" w:hAnsi="宋体" w:hint="eastAsia"/>
          <w:b/>
          <w:szCs w:val="21"/>
        </w:rPr>
        <w:t>3.实训环节</w:t>
      </w:r>
    </w:p>
    <w:p w:rsidR="002026C6" w:rsidRDefault="00AF2D22" w:rsidP="002026C6">
      <w:pPr>
        <w:widowControl/>
        <w:spacing w:afterLines="50" w:line="440" w:lineRule="exact"/>
        <w:ind w:firstLineChars="200" w:firstLine="420"/>
        <w:rPr>
          <w:rFonts w:ascii="宋体" w:hAnsi="宋体" w:hint="eastAsia"/>
          <w:szCs w:val="21"/>
        </w:rPr>
      </w:pPr>
      <w:r w:rsidRPr="002026C6">
        <w:rPr>
          <w:rFonts w:ascii="宋体" w:hAnsi="宋体" w:hint="eastAsia"/>
          <w:szCs w:val="21"/>
        </w:rPr>
        <w:lastRenderedPageBreak/>
        <w:t>实训环节由</w:t>
      </w:r>
      <w:r w:rsidRPr="002026C6">
        <w:rPr>
          <w:rFonts w:ascii="宋体" w:hAnsi="宋体" w:hint="eastAsia"/>
          <w:b/>
          <w:szCs w:val="21"/>
        </w:rPr>
        <w:t>校内课程实训、集中实践与校外临床实践环节相结合</w:t>
      </w:r>
      <w:r w:rsidRPr="002026C6">
        <w:rPr>
          <w:rFonts w:ascii="宋体" w:hAnsi="宋体" w:hint="eastAsia"/>
          <w:szCs w:val="21"/>
        </w:rPr>
        <w:t>等组成（见图3），其中正常人体结构、正常人体功能、病原微生物与免疫学、病理学、药理学等课程实训属验证性实验，验证在课程中所学到知识与机理，一般与课程同步，采取标本、模型展示，动物实验等方式进行。集中实践环节属操作性和工作性的实训，目的是运用所掌握的护理操作技能，采取了与相关课程同学期开设和在第四学期集中实训两种方式组织教学，主要利用校内实训中心，以模拟病例导学，实战项目行动导向设定的方式进行情景仿真实训，通过实训，使学生熟练掌握健康评估、</w:t>
      </w:r>
      <w:r w:rsidRPr="002026C6">
        <w:rPr>
          <w:rFonts w:ascii="宋体" w:hAnsi="宋体" w:hint="eastAsia"/>
          <w:bCs/>
          <w:kern w:val="0"/>
          <w:szCs w:val="21"/>
        </w:rPr>
        <w:t>规范的基础护理操作和专科护理的基本操作技能</w:t>
      </w:r>
      <w:r w:rsidRPr="002026C6">
        <w:rPr>
          <w:rFonts w:ascii="宋体" w:hAnsi="宋体" w:hint="eastAsia"/>
          <w:szCs w:val="21"/>
        </w:rPr>
        <w:t>。校外临床实践从入学开始，并逐渐增加接触临床的时间，从而不断增强学生对职业的感悟，提高学生融入职业的主动性与积极性，尽可能使学生在跨入社会之前提前完成工作适应期，为上岗就业奠定基础</w:t>
      </w:r>
    </w:p>
    <w:p w:rsidR="00AF2D22" w:rsidRPr="002026C6" w:rsidRDefault="00DE44AF" w:rsidP="002026C6">
      <w:pPr>
        <w:widowControl/>
        <w:spacing w:afterLines="50" w:line="440" w:lineRule="exact"/>
        <w:ind w:firstLineChars="200" w:firstLine="600"/>
        <w:rPr>
          <w:rFonts w:ascii="宋体" w:hAnsi="宋体" w:hint="eastAsia"/>
          <w:szCs w:val="21"/>
        </w:rPr>
      </w:pPr>
      <w:r>
        <w:rPr>
          <w:rFonts w:ascii="仿宋_GB2312" w:eastAsia="仿宋_GB2312" w:hint="eastAsia"/>
          <w:noProof/>
          <w:sz w:val="30"/>
          <w:szCs w:val="30"/>
        </w:rPr>
        <w:drawing>
          <wp:anchor distT="0" distB="0" distL="114300" distR="114300" simplePos="0" relativeHeight="251656704" behindDoc="1" locked="0" layoutInCell="1" allowOverlap="1">
            <wp:simplePos x="0" y="0"/>
            <wp:positionH relativeFrom="column">
              <wp:posOffset>114300</wp:posOffset>
            </wp:positionH>
            <wp:positionV relativeFrom="paragraph">
              <wp:posOffset>33020</wp:posOffset>
            </wp:positionV>
            <wp:extent cx="5143500" cy="2976880"/>
            <wp:effectExtent l="19050" t="0" r="0"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7"/>
                    <a:srcRect/>
                    <a:stretch>
                      <a:fillRect/>
                    </a:stretch>
                  </pic:blipFill>
                  <pic:spPr bwMode="auto">
                    <a:xfrm>
                      <a:off x="0" y="0"/>
                      <a:ext cx="5143500" cy="2976880"/>
                    </a:xfrm>
                    <a:prstGeom prst="rect">
                      <a:avLst/>
                    </a:prstGeom>
                    <a:noFill/>
                    <a:ln w="9525">
                      <a:noFill/>
                      <a:miter lim="800000"/>
                      <a:headEnd/>
                      <a:tailEnd/>
                    </a:ln>
                  </pic:spPr>
                </pic:pic>
              </a:graphicData>
            </a:graphic>
          </wp:anchor>
        </w:drawing>
      </w:r>
    </w:p>
    <w:p w:rsidR="00AF2D22" w:rsidRDefault="00AF2D22">
      <w:pPr>
        <w:spacing w:afterLines="50" w:line="520" w:lineRule="exact"/>
        <w:rPr>
          <w:rFonts w:ascii="仿宋_GB2312" w:eastAsia="仿宋_GB2312" w:hint="eastAsia"/>
          <w:sz w:val="30"/>
          <w:szCs w:val="30"/>
        </w:rPr>
      </w:pPr>
    </w:p>
    <w:p w:rsidR="00AF2D22" w:rsidRDefault="00AF2D22">
      <w:pPr>
        <w:spacing w:afterLines="50" w:line="520" w:lineRule="exact"/>
        <w:ind w:right="600"/>
        <w:rPr>
          <w:rFonts w:ascii="仿宋_GB2312" w:eastAsia="仿宋_GB2312" w:hint="eastAsia"/>
          <w:sz w:val="30"/>
          <w:szCs w:val="30"/>
        </w:rPr>
      </w:pPr>
    </w:p>
    <w:p w:rsidR="00AF2D22" w:rsidRDefault="00AF2D22">
      <w:pPr>
        <w:spacing w:afterLines="50" w:line="520" w:lineRule="exact"/>
        <w:ind w:right="600"/>
        <w:rPr>
          <w:rFonts w:ascii="仿宋_GB2312" w:eastAsia="仿宋_GB2312" w:hint="eastAsia"/>
          <w:sz w:val="30"/>
          <w:szCs w:val="30"/>
        </w:rPr>
      </w:pPr>
    </w:p>
    <w:p w:rsidR="00AF2D22" w:rsidRDefault="00AF2D22">
      <w:pPr>
        <w:spacing w:afterLines="50" w:line="520" w:lineRule="exact"/>
        <w:ind w:right="600"/>
        <w:rPr>
          <w:rFonts w:ascii="仿宋_GB2312" w:eastAsia="仿宋_GB2312" w:hint="eastAsia"/>
          <w:sz w:val="30"/>
          <w:szCs w:val="30"/>
        </w:rPr>
      </w:pPr>
    </w:p>
    <w:p w:rsidR="00AF2D22" w:rsidRDefault="00DE44AF">
      <w:pPr>
        <w:spacing w:afterLines="50" w:line="360" w:lineRule="auto"/>
        <w:jc w:val="center"/>
        <w:rPr>
          <w:rFonts w:ascii="仿宋_GB2312" w:eastAsia="仿宋_GB2312" w:hAnsi="宋体" w:hint="eastAsia"/>
          <w:sz w:val="30"/>
          <w:szCs w:val="30"/>
        </w:rPr>
      </w:pPr>
      <w:r>
        <w:rPr>
          <w:noProof/>
        </w:rPr>
        <w:drawing>
          <wp:anchor distT="0" distB="0" distL="114300" distR="114300" simplePos="0" relativeHeight="251657728" behindDoc="0" locked="0" layoutInCell="1" allowOverlap="1">
            <wp:simplePos x="0" y="0"/>
            <wp:positionH relativeFrom="page">
              <wp:posOffset>1452245</wp:posOffset>
            </wp:positionH>
            <wp:positionV relativeFrom="page">
              <wp:posOffset>6210300</wp:posOffset>
            </wp:positionV>
            <wp:extent cx="4791075" cy="3648075"/>
            <wp:effectExtent l="19050" t="0" r="9525" b="0"/>
            <wp:wrapNone/>
            <wp:docPr id="3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l="9845" r="17250"/>
                    <a:stretch>
                      <a:fillRect/>
                    </a:stretch>
                  </pic:blipFill>
                  <pic:spPr bwMode="auto">
                    <a:xfrm>
                      <a:off x="0" y="0"/>
                      <a:ext cx="4791075" cy="3648075"/>
                    </a:xfrm>
                    <a:prstGeom prst="rect">
                      <a:avLst/>
                    </a:prstGeom>
                    <a:noFill/>
                    <a:ln w="9525">
                      <a:noFill/>
                      <a:miter lim="800000"/>
                      <a:headEnd/>
                      <a:tailEnd/>
                    </a:ln>
                  </pic:spPr>
                </pic:pic>
              </a:graphicData>
            </a:graphic>
          </wp:anchor>
        </w:drawing>
      </w:r>
    </w:p>
    <w:p w:rsidR="00AF2D22" w:rsidRDefault="00AF2D22">
      <w:pPr>
        <w:spacing w:afterLines="50" w:line="360" w:lineRule="auto"/>
        <w:jc w:val="left"/>
        <w:rPr>
          <w:rFonts w:ascii="仿宋_GB2312" w:eastAsia="仿宋_GB2312" w:hAnsi="宋体" w:hint="eastAsia"/>
          <w:sz w:val="30"/>
          <w:szCs w:val="30"/>
        </w:rPr>
      </w:pPr>
      <w:r>
        <w:rPr>
          <w:rFonts w:ascii="仿宋_GB2312" w:eastAsia="仿宋_GB2312" w:hAnsi="宋体" w:hint="eastAsia"/>
          <w:b/>
          <w:sz w:val="30"/>
          <w:szCs w:val="30"/>
        </w:rPr>
        <w:object w:dxaOrig="7210" w:dyaOrig="5409">
          <v:shape id="图片 3" o:spid="_x0000_i1026" type="#_x0000_t75" style="width:431.25pt;height:408.75pt;mso-position-horizontal-relative:page;mso-position-vertical-relative:page">
            <v:imagedata r:id="rId9" o:title=""/>
          </v:shape>
        </w:object>
      </w:r>
    </w:p>
    <w:p w:rsidR="00AF2D22" w:rsidRPr="002026C6" w:rsidRDefault="00AF2D22">
      <w:pPr>
        <w:spacing w:afterLines="50" w:line="520" w:lineRule="exact"/>
        <w:jc w:val="center"/>
        <w:rPr>
          <w:rFonts w:ascii="仿宋_GB2312" w:eastAsia="仿宋_GB2312" w:hAnsi="宋体" w:hint="eastAsia"/>
          <w:b/>
          <w:sz w:val="24"/>
          <w:szCs w:val="24"/>
        </w:rPr>
      </w:pPr>
      <w:r w:rsidRPr="002026C6">
        <w:rPr>
          <w:rFonts w:ascii="仿宋_GB2312" w:eastAsia="仿宋_GB2312" w:hAnsi="宋体" w:hint="eastAsia"/>
          <w:b/>
          <w:sz w:val="24"/>
          <w:szCs w:val="24"/>
        </w:rPr>
        <w:t>图3实践教学体系示意图</w:t>
      </w:r>
    </w:p>
    <w:p w:rsidR="00AF2D22" w:rsidRPr="002026C6" w:rsidRDefault="00AF2D22" w:rsidP="002026C6">
      <w:pPr>
        <w:spacing w:afterLines="50" w:line="440" w:lineRule="exact"/>
        <w:ind w:firstLineChars="198" w:firstLine="417"/>
        <w:rPr>
          <w:rFonts w:ascii="宋体" w:hAnsi="宋体" w:hint="eastAsia"/>
          <w:b/>
          <w:szCs w:val="21"/>
        </w:rPr>
      </w:pPr>
      <w:r w:rsidRPr="002026C6">
        <w:rPr>
          <w:rFonts w:ascii="宋体" w:hAnsi="宋体" w:hint="eastAsia"/>
          <w:b/>
          <w:szCs w:val="21"/>
        </w:rPr>
        <w:t>4.职业技能竞赛</w:t>
      </w:r>
    </w:p>
    <w:p w:rsidR="00AF2D22" w:rsidRPr="002026C6" w:rsidRDefault="00AF2D22" w:rsidP="002026C6">
      <w:pPr>
        <w:widowControl/>
        <w:spacing w:afterLines="50" w:line="440" w:lineRule="exact"/>
        <w:ind w:firstLineChars="200" w:firstLine="420"/>
        <w:rPr>
          <w:rFonts w:ascii="宋体" w:hAnsi="宋体" w:hint="eastAsia"/>
          <w:szCs w:val="21"/>
        </w:rPr>
      </w:pPr>
      <w:r w:rsidRPr="002026C6">
        <w:rPr>
          <w:rFonts w:ascii="宋体" w:hAnsi="宋体" w:hint="eastAsia"/>
          <w:szCs w:val="21"/>
        </w:rPr>
        <w:t>开展职业技能竞赛既能让学生获得荣誉感、激发学生的学习兴趣，又能带动技能教学。如：基础护理技能大赛、专科护理技能大赛等。</w:t>
      </w:r>
    </w:p>
    <w:p w:rsidR="00AF2D22" w:rsidRPr="002026C6" w:rsidRDefault="00AF2D22" w:rsidP="002026C6">
      <w:pPr>
        <w:shd w:val="clear" w:color="auto" w:fill="FFFFFF"/>
        <w:spacing w:afterLines="50" w:line="440" w:lineRule="exact"/>
        <w:ind w:firstLineChars="200" w:firstLine="422"/>
        <w:rPr>
          <w:rFonts w:ascii="宋体" w:hAnsi="宋体" w:hint="eastAsia"/>
          <w:b/>
          <w:bCs/>
          <w:szCs w:val="21"/>
        </w:rPr>
      </w:pPr>
      <w:r w:rsidRPr="002026C6">
        <w:rPr>
          <w:rFonts w:ascii="宋体" w:hAnsi="宋体" w:hint="eastAsia"/>
          <w:b/>
          <w:bCs/>
          <w:szCs w:val="21"/>
        </w:rPr>
        <w:t>（四）证书要求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2160"/>
        <w:gridCol w:w="2088"/>
      </w:tblGrid>
      <w:tr w:rsidR="00AF2D22">
        <w:trPr>
          <w:trHeight w:val="415"/>
          <w:jc w:val="center"/>
        </w:trPr>
        <w:tc>
          <w:tcPr>
            <w:tcW w:w="4320" w:type="dxa"/>
            <w:vAlign w:val="center"/>
          </w:tcPr>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b/>
                <w:sz w:val="18"/>
                <w:szCs w:val="18"/>
              </w:rPr>
              <w:t>证书项目</w:t>
            </w:r>
          </w:p>
        </w:tc>
        <w:tc>
          <w:tcPr>
            <w:tcW w:w="2160" w:type="dxa"/>
            <w:vAlign w:val="center"/>
          </w:tcPr>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b/>
                <w:sz w:val="18"/>
                <w:szCs w:val="18"/>
              </w:rPr>
              <w:t>发证部门</w:t>
            </w:r>
          </w:p>
        </w:tc>
        <w:tc>
          <w:tcPr>
            <w:tcW w:w="2088" w:type="dxa"/>
            <w:vAlign w:val="center"/>
          </w:tcPr>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b/>
                <w:sz w:val="18"/>
                <w:szCs w:val="18"/>
              </w:rPr>
              <w:t>考证时间</w:t>
            </w:r>
          </w:p>
        </w:tc>
      </w:tr>
      <w:tr w:rsidR="00AF2D22">
        <w:trPr>
          <w:jc w:val="center"/>
        </w:trPr>
        <w:tc>
          <w:tcPr>
            <w:tcW w:w="4320" w:type="dxa"/>
            <w:vAlign w:val="center"/>
          </w:tcPr>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kern w:val="0"/>
                <w:sz w:val="18"/>
                <w:szCs w:val="18"/>
              </w:rPr>
              <w:t>全国高等学校非计算机专业计算机水平考试</w:t>
            </w:r>
          </w:p>
        </w:tc>
        <w:tc>
          <w:tcPr>
            <w:tcW w:w="2160" w:type="dxa"/>
            <w:vAlign w:val="center"/>
          </w:tcPr>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sz w:val="18"/>
                <w:szCs w:val="18"/>
              </w:rPr>
              <w:t>福建省教育厅</w:t>
            </w:r>
          </w:p>
        </w:tc>
        <w:tc>
          <w:tcPr>
            <w:tcW w:w="2088" w:type="dxa"/>
            <w:vAlign w:val="center"/>
          </w:tcPr>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sz w:val="18"/>
                <w:szCs w:val="18"/>
              </w:rPr>
              <w:t>第二学期6月</w:t>
            </w:r>
          </w:p>
        </w:tc>
      </w:tr>
    </w:tbl>
    <w:p w:rsidR="00AF2D22" w:rsidRPr="002026C6" w:rsidRDefault="00AF2D22" w:rsidP="002026C6">
      <w:pPr>
        <w:shd w:val="clear" w:color="auto" w:fill="FFFFFF"/>
        <w:spacing w:afterLines="50" w:line="520" w:lineRule="exact"/>
        <w:ind w:firstLineChars="200" w:firstLine="422"/>
        <w:rPr>
          <w:rFonts w:ascii="宋体" w:hAnsi="宋体" w:hint="eastAsia"/>
          <w:b/>
          <w:bCs/>
          <w:szCs w:val="21"/>
        </w:rPr>
      </w:pPr>
      <w:r w:rsidRPr="002026C6">
        <w:rPr>
          <w:rFonts w:ascii="宋体" w:hAnsi="宋体" w:hint="eastAsia"/>
          <w:b/>
          <w:bCs/>
          <w:szCs w:val="21"/>
        </w:rPr>
        <w:t>（五）职业资格证书要求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1968"/>
        <w:gridCol w:w="1984"/>
        <w:gridCol w:w="2929"/>
      </w:tblGrid>
      <w:tr w:rsidR="00AF2D22">
        <w:trPr>
          <w:trHeight w:val="354"/>
          <w:jc w:val="center"/>
        </w:trPr>
        <w:tc>
          <w:tcPr>
            <w:tcW w:w="1815" w:type="dxa"/>
            <w:vAlign w:val="center"/>
          </w:tcPr>
          <w:p w:rsidR="00AF2D22" w:rsidRPr="002026C6" w:rsidRDefault="00AF2D22">
            <w:pPr>
              <w:spacing w:afterLines="50" w:line="520" w:lineRule="exact"/>
              <w:jc w:val="center"/>
              <w:rPr>
                <w:rFonts w:ascii="宋体" w:hAnsi="宋体" w:hint="eastAsia"/>
                <w:b/>
                <w:sz w:val="18"/>
                <w:szCs w:val="18"/>
              </w:rPr>
            </w:pPr>
            <w:r w:rsidRPr="002026C6">
              <w:rPr>
                <w:rFonts w:ascii="宋体" w:hAnsi="宋体" w:hint="eastAsia"/>
                <w:b/>
                <w:sz w:val="18"/>
                <w:szCs w:val="18"/>
              </w:rPr>
              <w:t>证书项目</w:t>
            </w:r>
          </w:p>
        </w:tc>
        <w:tc>
          <w:tcPr>
            <w:tcW w:w="1968" w:type="dxa"/>
            <w:vAlign w:val="center"/>
          </w:tcPr>
          <w:p w:rsidR="00AF2D22" w:rsidRPr="002026C6" w:rsidRDefault="00AF2D22">
            <w:pPr>
              <w:spacing w:afterLines="50" w:line="520" w:lineRule="exact"/>
              <w:jc w:val="center"/>
              <w:rPr>
                <w:rFonts w:ascii="宋体" w:hAnsi="宋体" w:hint="eastAsia"/>
                <w:b/>
                <w:sz w:val="18"/>
                <w:szCs w:val="18"/>
              </w:rPr>
            </w:pPr>
            <w:r w:rsidRPr="002026C6">
              <w:rPr>
                <w:rFonts w:ascii="宋体" w:hAnsi="宋体" w:hint="eastAsia"/>
                <w:b/>
                <w:sz w:val="18"/>
                <w:szCs w:val="18"/>
              </w:rPr>
              <w:t>发证部门</w:t>
            </w:r>
          </w:p>
        </w:tc>
        <w:tc>
          <w:tcPr>
            <w:tcW w:w="1984" w:type="dxa"/>
            <w:vAlign w:val="center"/>
          </w:tcPr>
          <w:p w:rsidR="00AF2D22" w:rsidRPr="002026C6" w:rsidRDefault="00AF2D22">
            <w:pPr>
              <w:spacing w:afterLines="50" w:line="520" w:lineRule="exact"/>
              <w:jc w:val="center"/>
              <w:rPr>
                <w:rFonts w:ascii="宋体" w:hAnsi="宋体" w:hint="eastAsia"/>
                <w:b/>
                <w:sz w:val="18"/>
                <w:szCs w:val="18"/>
              </w:rPr>
            </w:pPr>
            <w:r w:rsidRPr="002026C6">
              <w:rPr>
                <w:rFonts w:ascii="宋体" w:hAnsi="宋体" w:hint="eastAsia"/>
                <w:b/>
                <w:sz w:val="18"/>
                <w:szCs w:val="18"/>
              </w:rPr>
              <w:t>建议考证时间</w:t>
            </w:r>
          </w:p>
        </w:tc>
        <w:tc>
          <w:tcPr>
            <w:tcW w:w="2929" w:type="dxa"/>
            <w:vAlign w:val="center"/>
          </w:tcPr>
          <w:p w:rsidR="00AF2D22" w:rsidRPr="002026C6" w:rsidRDefault="00AF2D22">
            <w:pPr>
              <w:spacing w:afterLines="50" w:line="520" w:lineRule="exact"/>
              <w:jc w:val="center"/>
              <w:rPr>
                <w:rFonts w:ascii="宋体" w:hAnsi="宋体" w:hint="eastAsia"/>
                <w:b/>
                <w:sz w:val="18"/>
                <w:szCs w:val="18"/>
              </w:rPr>
            </w:pPr>
            <w:r w:rsidRPr="002026C6">
              <w:rPr>
                <w:rFonts w:ascii="宋体" w:hAnsi="宋体" w:hint="eastAsia"/>
                <w:b/>
                <w:sz w:val="18"/>
                <w:szCs w:val="18"/>
              </w:rPr>
              <w:t>备注</w:t>
            </w:r>
          </w:p>
        </w:tc>
      </w:tr>
      <w:tr w:rsidR="00AF2D22">
        <w:trPr>
          <w:trHeight w:val="475"/>
          <w:jc w:val="center"/>
        </w:trPr>
        <w:tc>
          <w:tcPr>
            <w:tcW w:w="1815" w:type="dxa"/>
            <w:vAlign w:val="center"/>
          </w:tcPr>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sz w:val="18"/>
                <w:szCs w:val="18"/>
              </w:rPr>
              <w:lastRenderedPageBreak/>
              <w:t>中华人民共和国护士执业证书</w:t>
            </w:r>
          </w:p>
        </w:tc>
        <w:tc>
          <w:tcPr>
            <w:tcW w:w="1968" w:type="dxa"/>
            <w:vAlign w:val="center"/>
          </w:tcPr>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sz w:val="18"/>
                <w:szCs w:val="18"/>
              </w:rPr>
              <w:t>各省卫生厅</w:t>
            </w:r>
          </w:p>
        </w:tc>
        <w:tc>
          <w:tcPr>
            <w:tcW w:w="1984" w:type="dxa"/>
            <w:vAlign w:val="center"/>
          </w:tcPr>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sz w:val="18"/>
                <w:szCs w:val="18"/>
              </w:rPr>
              <w:t>第六学期5月</w:t>
            </w:r>
          </w:p>
          <w:p w:rsidR="00AF2D22" w:rsidRPr="002026C6" w:rsidRDefault="00AF2D22">
            <w:pPr>
              <w:spacing w:afterLines="50" w:line="520" w:lineRule="exact"/>
              <w:jc w:val="center"/>
              <w:rPr>
                <w:rFonts w:ascii="宋体" w:hAnsi="宋体" w:hint="eastAsia"/>
                <w:sz w:val="18"/>
                <w:szCs w:val="18"/>
              </w:rPr>
            </w:pPr>
            <w:r w:rsidRPr="002026C6">
              <w:rPr>
                <w:rFonts w:ascii="宋体" w:hAnsi="宋体" w:hint="eastAsia"/>
                <w:sz w:val="18"/>
                <w:szCs w:val="18"/>
              </w:rPr>
              <w:t>（必考）</w:t>
            </w:r>
          </w:p>
        </w:tc>
        <w:tc>
          <w:tcPr>
            <w:tcW w:w="2929" w:type="dxa"/>
          </w:tcPr>
          <w:p w:rsidR="00AF2D22" w:rsidRPr="002026C6" w:rsidRDefault="00AF2D22">
            <w:pPr>
              <w:spacing w:afterLines="50" w:line="520" w:lineRule="exact"/>
              <w:rPr>
                <w:rFonts w:ascii="宋体" w:hAnsi="宋体" w:hint="eastAsia"/>
                <w:sz w:val="18"/>
                <w:szCs w:val="18"/>
              </w:rPr>
            </w:pPr>
            <w:r w:rsidRPr="002026C6">
              <w:rPr>
                <w:rFonts w:ascii="宋体" w:hAnsi="宋体" w:hint="eastAsia"/>
                <w:sz w:val="18"/>
                <w:szCs w:val="18"/>
              </w:rPr>
              <w:t>主要相关课程： 内科护理学、外科护理学、儿科护理学、妇产科护理学、基础护理学、健康评估等。</w:t>
            </w:r>
          </w:p>
        </w:tc>
      </w:tr>
    </w:tbl>
    <w:p w:rsidR="00AF2D22" w:rsidRPr="002026C6" w:rsidRDefault="00AF2D22" w:rsidP="002026C6">
      <w:pPr>
        <w:shd w:val="clear" w:color="auto" w:fill="FFFFFF"/>
        <w:spacing w:afterLines="50" w:line="440" w:lineRule="exact"/>
        <w:rPr>
          <w:rFonts w:ascii="宋体" w:hAnsi="宋体" w:hint="eastAsia"/>
          <w:b/>
          <w:bCs/>
          <w:szCs w:val="21"/>
        </w:rPr>
      </w:pPr>
      <w:r w:rsidRPr="002026C6">
        <w:rPr>
          <w:rFonts w:ascii="宋体" w:hAnsi="宋体" w:hint="eastAsia"/>
          <w:b/>
          <w:bCs/>
          <w:szCs w:val="21"/>
        </w:rPr>
        <w:t>六、专业主干课程介绍</w:t>
      </w:r>
    </w:p>
    <w:p w:rsidR="00AF2D22" w:rsidRPr="002026C6" w:rsidRDefault="00AF2D22" w:rsidP="002026C6">
      <w:pPr>
        <w:spacing w:afterLines="50" w:line="440" w:lineRule="exact"/>
        <w:ind w:firstLineChars="200" w:firstLine="422"/>
        <w:rPr>
          <w:rFonts w:ascii="宋体" w:hAnsi="宋体" w:hint="eastAsia"/>
          <w:b/>
          <w:szCs w:val="21"/>
        </w:rPr>
      </w:pPr>
      <w:r w:rsidRPr="002026C6">
        <w:rPr>
          <w:rFonts w:ascii="宋体" w:hAnsi="宋体" w:hint="eastAsia"/>
          <w:b/>
          <w:szCs w:val="21"/>
        </w:rPr>
        <w:t>1.健康评估（48学时/3学分）</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通过本课程的学习，帮助学生掌握健康评估的基本素质、基本知识和基本技能，学会按护理程序的要求，进行临床思维并做出科学的护理决策,为学习各临床护理专业课程奠定基础。</w:t>
      </w:r>
    </w:p>
    <w:p w:rsidR="00AF2D22" w:rsidRPr="002026C6" w:rsidRDefault="00AF2D22" w:rsidP="002026C6">
      <w:pPr>
        <w:spacing w:afterLines="50" w:line="440" w:lineRule="exact"/>
        <w:ind w:firstLineChars="200" w:firstLine="422"/>
        <w:rPr>
          <w:rFonts w:ascii="宋体" w:hAnsi="宋体" w:hint="eastAsia"/>
          <w:szCs w:val="21"/>
        </w:rPr>
      </w:pPr>
      <w:r w:rsidRPr="002026C6">
        <w:rPr>
          <w:rFonts w:ascii="宋体" w:hAnsi="宋体" w:hint="eastAsia"/>
          <w:b/>
          <w:szCs w:val="21"/>
        </w:rPr>
        <w:t>主要技能与要求</w:t>
      </w:r>
      <w:r w:rsidRPr="002026C6">
        <w:rPr>
          <w:rFonts w:ascii="宋体" w:hAnsi="宋体" w:hint="eastAsia"/>
          <w:szCs w:val="21"/>
        </w:rPr>
        <w:t>：能运用沟通技巧，独立采集健康史，掌握护理病历书写；能对护理对象的一般状态、皮肤粘膜、淋巴结、头颈部、胸腹部、乳房、心肺、血管、脊柱、四肢、神经系统等进行评估；能规范地操作心电图机；熟悉阅读心电图的过程等。</w:t>
      </w:r>
    </w:p>
    <w:p w:rsidR="00AF2D22" w:rsidRPr="002026C6" w:rsidRDefault="00AF2D22" w:rsidP="002026C6">
      <w:pPr>
        <w:spacing w:afterLines="50" w:line="440" w:lineRule="exact"/>
        <w:ind w:firstLineChars="200" w:firstLine="422"/>
        <w:rPr>
          <w:rFonts w:ascii="宋体" w:hAnsi="宋体" w:hint="eastAsia"/>
          <w:b/>
          <w:szCs w:val="21"/>
        </w:rPr>
      </w:pPr>
      <w:r w:rsidRPr="002026C6">
        <w:rPr>
          <w:rFonts w:ascii="宋体" w:hAnsi="宋体" w:hint="eastAsia"/>
          <w:b/>
          <w:szCs w:val="21"/>
        </w:rPr>
        <w:t>2.基础护理学（148学时/8学分）</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通过本课程的学习，学生具备较高的职业素质，建立“以人为本”的护理服务理念。具有能识别和处理日常护理工作中人际关系冲突的能力，与工作伙伴和谐合作的能力。</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通过真实任务的项目实践，热爱专业、热爱服务对象、有服务意识、有奉献精神、有慎独品行、有团队合作精神、有较高人文修养。养成遵守操作规程，工作整洁、有序，珍惜实训设备、用物的良好实验习惯。能认真负责、实事求是、坚持原则、一丝不苟地依据标准进行项目学习活动，并在工作实践中能遵守劳动纪律、注意安全、坚持学习，不断提高自身可持续发展的基础理论水平和操作技能。</w:t>
      </w:r>
    </w:p>
    <w:p w:rsidR="00AF2D22" w:rsidRPr="002026C6" w:rsidRDefault="00AF2D22" w:rsidP="002026C6">
      <w:pPr>
        <w:spacing w:afterLines="50" w:line="440" w:lineRule="exact"/>
        <w:ind w:firstLineChars="200" w:firstLine="422"/>
        <w:rPr>
          <w:rFonts w:ascii="宋体" w:hAnsi="宋体" w:hint="eastAsia"/>
          <w:szCs w:val="21"/>
        </w:rPr>
      </w:pPr>
      <w:r w:rsidRPr="002026C6">
        <w:rPr>
          <w:rFonts w:ascii="宋体" w:hAnsi="宋体" w:hint="eastAsia"/>
          <w:b/>
          <w:szCs w:val="21"/>
        </w:rPr>
        <w:t>主要技能与要求</w:t>
      </w:r>
      <w:r w:rsidRPr="002026C6">
        <w:rPr>
          <w:rFonts w:ascii="宋体" w:hAnsi="宋体" w:hint="eastAsia"/>
          <w:szCs w:val="21"/>
        </w:rPr>
        <w:t>：能规范地进行各项常用护理技术操作，能熟练应用临床常用的护理技术，包括：各种铺床法、生命体征测量与记录、各种患者搬运法、安置各种卧位、扶助患者更换卧位、保护具的使用、消毒灭菌法、无菌技术操作、隔离技术操作各项基础生活护理技术、冷热疗法、各种标本采集法、导尿术、灌肠术、各种给药法、氧气吸入法、吸痰法、洗胃法、人工呼吸器的使用、尸体护理、医疗和护理文件记录等。能与时俱进、结合临床实践不断的发展与创新。</w:t>
      </w:r>
    </w:p>
    <w:p w:rsidR="00AF2D22" w:rsidRPr="002026C6" w:rsidRDefault="00AF2D22" w:rsidP="002026C6">
      <w:pPr>
        <w:spacing w:afterLines="50" w:line="440" w:lineRule="exact"/>
        <w:ind w:firstLineChars="200" w:firstLine="422"/>
        <w:rPr>
          <w:rFonts w:ascii="宋体" w:hAnsi="宋体" w:hint="eastAsia"/>
          <w:b/>
          <w:szCs w:val="21"/>
        </w:rPr>
      </w:pPr>
      <w:r w:rsidRPr="002026C6">
        <w:rPr>
          <w:rFonts w:ascii="宋体" w:hAnsi="宋体" w:hint="eastAsia"/>
          <w:b/>
          <w:szCs w:val="21"/>
        </w:rPr>
        <w:t>3.内科护理学（120学时/7学分）</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通过以医院实际护理工作任务为主线，介绍内科疾病知识，内科病人的病例分析方法和步骤，以及各系统常见内科疾病病人的护理评估、常见护理问题、整体护理和配合救护技术，具有整体护理的科学思维，并能通过健康促进技能训练将健康知识延伸给个人、家庭、社区。</w:t>
      </w:r>
    </w:p>
    <w:p w:rsidR="00AF2D22" w:rsidRPr="002026C6" w:rsidRDefault="00AF2D22" w:rsidP="002026C6">
      <w:pPr>
        <w:spacing w:afterLines="50" w:line="440" w:lineRule="exact"/>
        <w:ind w:firstLineChars="196" w:firstLine="413"/>
        <w:rPr>
          <w:rFonts w:ascii="宋体" w:hAnsi="宋体" w:hint="eastAsia"/>
          <w:szCs w:val="21"/>
        </w:rPr>
      </w:pPr>
      <w:r w:rsidRPr="002026C6">
        <w:rPr>
          <w:rFonts w:ascii="宋体" w:hAnsi="宋体" w:hint="eastAsia"/>
          <w:b/>
          <w:szCs w:val="21"/>
        </w:rPr>
        <w:t>主要技能与要求</w:t>
      </w:r>
      <w:r w:rsidRPr="002026C6">
        <w:rPr>
          <w:rFonts w:ascii="宋体" w:hAnsi="宋体" w:hint="eastAsia"/>
          <w:szCs w:val="21"/>
        </w:rPr>
        <w:t>：学生能运用护理程序的科学方法及所学知识对内科常见疾病进行观察和身</w:t>
      </w:r>
      <w:r w:rsidRPr="002026C6">
        <w:rPr>
          <w:rFonts w:ascii="宋体" w:hAnsi="宋体" w:hint="eastAsia"/>
          <w:szCs w:val="21"/>
        </w:rPr>
        <w:lastRenderedPageBreak/>
        <w:t>心整体护理的能力，掌握常用的内科护理操作技术。在整个护理工作活动中体现出良好的护理人文素质与修养及慎独精神，初步的临床分析与判断、以及医护沟通、护患沟通能力，并将健康促进的知识与技能延伸到个人、家庭、社区。</w:t>
      </w:r>
    </w:p>
    <w:p w:rsidR="00AF2D22" w:rsidRPr="002026C6" w:rsidRDefault="00AF2D22" w:rsidP="002026C6">
      <w:pPr>
        <w:spacing w:afterLines="50" w:line="440" w:lineRule="exact"/>
        <w:ind w:firstLineChars="196" w:firstLine="413"/>
        <w:rPr>
          <w:rFonts w:ascii="宋体" w:hAnsi="宋体" w:hint="eastAsia"/>
          <w:b/>
          <w:szCs w:val="21"/>
        </w:rPr>
      </w:pPr>
      <w:r w:rsidRPr="002026C6">
        <w:rPr>
          <w:rFonts w:ascii="宋体" w:hAnsi="宋体" w:hint="eastAsia"/>
          <w:b/>
          <w:szCs w:val="21"/>
        </w:rPr>
        <w:t>4.外科护理学（100学时/6学分）</w:t>
      </w:r>
    </w:p>
    <w:p w:rsidR="00AF2D22" w:rsidRPr="002026C6" w:rsidRDefault="00AF2D22" w:rsidP="002026C6">
      <w:pPr>
        <w:spacing w:afterLines="50" w:line="440" w:lineRule="exact"/>
        <w:ind w:firstLineChars="196" w:firstLine="412"/>
        <w:rPr>
          <w:rFonts w:ascii="宋体" w:hAnsi="宋体" w:hint="eastAsia"/>
          <w:szCs w:val="21"/>
        </w:rPr>
      </w:pPr>
      <w:r w:rsidRPr="002026C6">
        <w:rPr>
          <w:rFonts w:ascii="宋体" w:hAnsi="宋体" w:hint="eastAsia"/>
          <w:szCs w:val="21"/>
        </w:rPr>
        <w:t>通过外科护理学课程的学习培养学生具有认真观察、分析、判断的基本能力、严谨的工作作风和高尚的医疗道德，通过相应的实训（外科临床护理操作技能），使学生树立外科无菌观念，同时具有灵活的思维方式、较强的应急处理能力、一丝不苟的工作态度以及创新意识。</w:t>
      </w:r>
    </w:p>
    <w:p w:rsidR="00AF2D22" w:rsidRPr="002026C6" w:rsidRDefault="00AF2D22" w:rsidP="002026C6">
      <w:pPr>
        <w:spacing w:afterLines="50" w:line="440" w:lineRule="exact"/>
        <w:ind w:firstLineChars="196" w:firstLine="413"/>
        <w:rPr>
          <w:rFonts w:ascii="宋体" w:hAnsi="宋体" w:hint="eastAsia"/>
          <w:szCs w:val="21"/>
        </w:rPr>
      </w:pPr>
      <w:r w:rsidRPr="002026C6">
        <w:rPr>
          <w:rFonts w:ascii="宋体" w:hAnsi="宋体" w:hint="eastAsia"/>
          <w:b/>
          <w:szCs w:val="21"/>
        </w:rPr>
        <w:t>主要技能与要求</w:t>
      </w:r>
      <w:r w:rsidRPr="002026C6">
        <w:rPr>
          <w:rFonts w:ascii="宋体" w:hAnsi="宋体" w:hint="eastAsia"/>
          <w:szCs w:val="21"/>
        </w:rPr>
        <w:t>：通过本课程的学习，要求学生掌握临床外科护理工作中最常用的基本理论、基本知识、基本技能，使学生能运用所学知识对外科常见疾病进行观察和身心整体护理。能对病人进行康复和预防保健指导。独立从事护理工作及相关工作。本课程内容包括外科学总论、普通外科护理、颅脑、胸部、泌尿、骨关节等系统的护理以及常用的外科护理操作技术。</w:t>
      </w:r>
    </w:p>
    <w:p w:rsidR="00AF2D22" w:rsidRPr="002026C6" w:rsidRDefault="00AF2D22" w:rsidP="002026C6">
      <w:pPr>
        <w:spacing w:afterLines="50" w:line="440" w:lineRule="exact"/>
        <w:ind w:firstLineChars="196" w:firstLine="413"/>
        <w:rPr>
          <w:rFonts w:ascii="宋体" w:hAnsi="宋体" w:hint="eastAsia"/>
          <w:b/>
          <w:szCs w:val="21"/>
        </w:rPr>
      </w:pPr>
      <w:r w:rsidRPr="002026C6">
        <w:rPr>
          <w:rFonts w:ascii="宋体" w:hAnsi="宋体" w:hint="eastAsia"/>
          <w:b/>
          <w:szCs w:val="21"/>
        </w:rPr>
        <w:t>5.儿科护理学（64学时/4学分）</w:t>
      </w:r>
    </w:p>
    <w:p w:rsidR="00AF2D22" w:rsidRPr="002026C6" w:rsidRDefault="00AF2D22" w:rsidP="002026C6">
      <w:pPr>
        <w:spacing w:afterLines="50" w:line="440" w:lineRule="exact"/>
        <w:ind w:firstLineChars="196" w:firstLine="412"/>
        <w:rPr>
          <w:rFonts w:ascii="宋体" w:hAnsi="宋体" w:hint="eastAsia"/>
          <w:szCs w:val="21"/>
        </w:rPr>
      </w:pPr>
      <w:r w:rsidRPr="002026C6">
        <w:rPr>
          <w:rFonts w:ascii="宋体" w:hAnsi="宋体" w:hint="eastAsia"/>
          <w:szCs w:val="21"/>
        </w:rPr>
        <w:t>通过学习掌握儿科护士有效的人际沟通技巧，具有与小儿及家长建立良好人际关系的能力，培养细致的观察力、整洁的仪表、和蔼的态度、细巧的动作，对儿童的健康具有高度责任感，真正做到为小儿的护理者、教育者、代言者、知心者。</w:t>
      </w:r>
    </w:p>
    <w:p w:rsidR="00AF2D22" w:rsidRPr="002026C6" w:rsidRDefault="00AF2D22" w:rsidP="002026C6">
      <w:pPr>
        <w:spacing w:afterLines="50" w:line="440" w:lineRule="exact"/>
        <w:ind w:firstLineChars="196" w:firstLine="413"/>
        <w:rPr>
          <w:rFonts w:ascii="宋体" w:hAnsi="宋体" w:hint="eastAsia"/>
          <w:szCs w:val="21"/>
        </w:rPr>
      </w:pPr>
      <w:r w:rsidRPr="002026C6">
        <w:rPr>
          <w:rFonts w:ascii="宋体" w:hAnsi="宋体" w:hint="eastAsia"/>
          <w:b/>
          <w:szCs w:val="21"/>
        </w:rPr>
        <w:t>主要技能与要求</w:t>
      </w:r>
      <w:r w:rsidRPr="002026C6">
        <w:rPr>
          <w:rFonts w:ascii="宋体" w:hAnsi="宋体" w:hint="eastAsia"/>
          <w:szCs w:val="21"/>
        </w:rPr>
        <w:t>：通过本课程的学习，使学生掌握临床儿科护理工作中最常用的基本理论、基本知识、基本技能，为临床儿科护理工作及相关护理工作打下基础。本课程主要介绍小儿的生长发育规律、营养需要、婴幼儿喂养方法，新生儿的特点和护理，小儿常见疾病的病因表现和护理方法，小儿常见急症的病因、表现、处理及护理方法。</w:t>
      </w:r>
    </w:p>
    <w:p w:rsidR="00AF2D22" w:rsidRPr="002026C6" w:rsidRDefault="00AF2D22" w:rsidP="002026C6">
      <w:pPr>
        <w:spacing w:afterLines="50" w:line="440" w:lineRule="exact"/>
        <w:ind w:firstLineChars="196" w:firstLine="413"/>
        <w:rPr>
          <w:rFonts w:ascii="宋体" w:hAnsi="宋体" w:hint="eastAsia"/>
          <w:b/>
          <w:szCs w:val="21"/>
        </w:rPr>
      </w:pPr>
      <w:r w:rsidRPr="002026C6">
        <w:rPr>
          <w:rFonts w:ascii="宋体" w:hAnsi="宋体" w:hint="eastAsia"/>
          <w:b/>
          <w:szCs w:val="21"/>
        </w:rPr>
        <w:t>6.妇产科护理学（64学时/4学分）</w:t>
      </w:r>
    </w:p>
    <w:p w:rsidR="00AF2D22" w:rsidRPr="002026C6" w:rsidRDefault="00AF2D22" w:rsidP="002026C6">
      <w:pPr>
        <w:spacing w:afterLines="50" w:line="440" w:lineRule="exact"/>
        <w:ind w:firstLineChars="196" w:firstLine="412"/>
        <w:rPr>
          <w:rFonts w:ascii="宋体" w:hAnsi="宋体" w:hint="eastAsia"/>
          <w:szCs w:val="21"/>
        </w:rPr>
      </w:pPr>
      <w:r w:rsidRPr="002026C6">
        <w:rPr>
          <w:rFonts w:ascii="宋体" w:hAnsi="宋体" w:hint="eastAsia"/>
          <w:szCs w:val="21"/>
        </w:rPr>
        <w:t>通过真实任务的项目实践，热爱专业、热爱服务对象、有服务意识、有奉献精神、有慎独品行、有团队合作精神、有较高人文修养。养成遵守操作规程，工作整洁、有序，珍惜实训设备，逐步培养学生具有妇产科护士所具备的条件和素质。表现出对病人的关心、爱护、负责的态度，对病人进行耐心、细致的整体护理。具有认真负责、一丝不苟的工作态度，树立分秒必争的观念。树立健康与疾病的动态连续观，能开展孕期健康保健。关心体贴孕、产妇，做好生理及心理护理。指导产妇进行自我保健。操作认真仔细，具有良好的医德、医风。</w:t>
      </w:r>
    </w:p>
    <w:p w:rsidR="00AF2D22" w:rsidRPr="002026C6" w:rsidRDefault="00AF2D22" w:rsidP="00356A25">
      <w:pPr>
        <w:spacing w:afterLines="50" w:line="440" w:lineRule="exact"/>
        <w:ind w:firstLineChars="200" w:firstLine="422"/>
        <w:rPr>
          <w:rFonts w:ascii="宋体" w:hAnsi="宋体" w:hint="eastAsia"/>
          <w:szCs w:val="21"/>
        </w:rPr>
      </w:pPr>
      <w:r w:rsidRPr="002026C6">
        <w:rPr>
          <w:rFonts w:ascii="宋体" w:hAnsi="宋体" w:hint="eastAsia"/>
          <w:b/>
          <w:szCs w:val="21"/>
        </w:rPr>
        <w:t>主要技能与要求</w:t>
      </w:r>
      <w:r w:rsidRPr="002026C6">
        <w:rPr>
          <w:rFonts w:ascii="宋体" w:hAnsi="宋体" w:hint="eastAsia"/>
          <w:szCs w:val="21"/>
        </w:rPr>
        <w:t>：通过本课程的学习，要求学生掌握临床妇产科护理工作中最常用的基本理论、基本知识、基本技能，使学生能运用所学知识对妇产科常见疾病及新生儿进行观察和身心整体护理。能进行康复和预防保健指导，独立从事护理工作及相关工作。本课程内容包括女性生殖</w:t>
      </w:r>
      <w:r w:rsidRPr="002026C6">
        <w:rPr>
          <w:rFonts w:ascii="宋体" w:hAnsi="宋体" w:hint="eastAsia"/>
          <w:szCs w:val="21"/>
        </w:rPr>
        <w:lastRenderedPageBreak/>
        <w:t>系统解剖和生理、生理产科护理、病理产科护理、妇科病患者护理、计划生育、妇女保健等。</w:t>
      </w:r>
    </w:p>
    <w:p w:rsidR="00AF2D22" w:rsidRPr="002026C6" w:rsidRDefault="00AF2D22" w:rsidP="00356A25">
      <w:pPr>
        <w:spacing w:afterLines="50" w:line="440" w:lineRule="exact"/>
        <w:rPr>
          <w:rFonts w:ascii="宋体" w:hAnsi="宋体" w:hint="eastAsia"/>
          <w:b/>
          <w:szCs w:val="21"/>
        </w:rPr>
      </w:pPr>
      <w:r w:rsidRPr="002026C6">
        <w:rPr>
          <w:rFonts w:ascii="宋体" w:hAnsi="宋体" w:hint="eastAsia"/>
          <w:b/>
          <w:szCs w:val="21"/>
        </w:rPr>
        <w:t>七、课程设置及学时学分分配</w:t>
      </w:r>
    </w:p>
    <w:p w:rsidR="00AF2D22" w:rsidRPr="002026C6" w:rsidRDefault="00AF2D22" w:rsidP="002026C6">
      <w:pPr>
        <w:spacing w:afterLines="50" w:line="440" w:lineRule="exact"/>
        <w:ind w:firstLineChars="150" w:firstLine="316"/>
        <w:rPr>
          <w:rFonts w:ascii="宋体" w:hAnsi="宋体" w:hint="eastAsia"/>
          <w:szCs w:val="21"/>
        </w:rPr>
      </w:pPr>
      <w:r w:rsidRPr="002026C6">
        <w:rPr>
          <w:rFonts w:ascii="宋体" w:hAnsi="宋体" w:hint="eastAsia"/>
          <w:b/>
          <w:szCs w:val="21"/>
        </w:rPr>
        <w:t>（一）专业课程设置表</w:t>
      </w:r>
      <w:r w:rsidRPr="002026C6">
        <w:rPr>
          <w:rFonts w:ascii="宋体" w:hAnsi="宋体" w:hint="eastAsia"/>
          <w:szCs w:val="21"/>
        </w:rPr>
        <w:t>（见附件）</w:t>
      </w:r>
    </w:p>
    <w:p w:rsidR="00AF2D22" w:rsidRPr="002026C6" w:rsidRDefault="00AF2D22" w:rsidP="002026C6">
      <w:pPr>
        <w:spacing w:afterLines="50" w:line="440" w:lineRule="exact"/>
        <w:ind w:firstLineChars="150" w:firstLine="316"/>
        <w:rPr>
          <w:rFonts w:ascii="宋体" w:hAnsi="宋体" w:hint="eastAsia"/>
          <w:b/>
          <w:szCs w:val="21"/>
        </w:rPr>
      </w:pPr>
      <w:r w:rsidRPr="002026C6">
        <w:rPr>
          <w:rFonts w:ascii="宋体" w:hAnsi="宋体" w:hint="eastAsia"/>
          <w:b/>
          <w:szCs w:val="21"/>
        </w:rPr>
        <w:t>（二）学分、学时分配说明</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本专业规定学生修满</w:t>
      </w:r>
      <w:r w:rsidRPr="002026C6">
        <w:rPr>
          <w:rFonts w:ascii="宋体" w:hAnsi="宋体" w:hint="eastAsia"/>
          <w:b/>
          <w:szCs w:val="21"/>
        </w:rPr>
        <w:t>147</w:t>
      </w:r>
      <w:r w:rsidRPr="002026C6">
        <w:rPr>
          <w:rFonts w:ascii="宋体" w:hAnsi="宋体" w:hint="eastAsia"/>
          <w:szCs w:val="21"/>
        </w:rPr>
        <w:t>学分准予毕业，其中必修课程最低学分为</w:t>
      </w:r>
      <w:r w:rsidRPr="002026C6">
        <w:rPr>
          <w:rFonts w:ascii="宋体" w:hAnsi="宋体" w:hint="eastAsia"/>
          <w:b/>
          <w:szCs w:val="21"/>
        </w:rPr>
        <w:t>137</w:t>
      </w:r>
      <w:r w:rsidRPr="002026C6">
        <w:rPr>
          <w:rFonts w:ascii="宋体" w:hAnsi="宋体" w:hint="eastAsia"/>
          <w:szCs w:val="21"/>
        </w:rPr>
        <w:t>学分，选修课程为</w:t>
      </w:r>
      <w:r w:rsidRPr="002026C6">
        <w:rPr>
          <w:rFonts w:ascii="宋体" w:hAnsi="宋体" w:hint="eastAsia"/>
          <w:b/>
          <w:szCs w:val="21"/>
        </w:rPr>
        <w:t>10</w:t>
      </w:r>
      <w:r w:rsidRPr="002026C6">
        <w:rPr>
          <w:rFonts w:ascii="宋体" w:hAnsi="宋体" w:hint="eastAsia"/>
          <w:szCs w:val="21"/>
        </w:rPr>
        <w:t>学分（原则上要求，公选课中学生必须选修2个学分以上的艺术类课程）。</w:t>
      </w:r>
    </w:p>
    <w:p w:rsidR="00AF2D22" w:rsidRPr="002026C6" w:rsidRDefault="00AF2D22" w:rsidP="002026C6">
      <w:pPr>
        <w:spacing w:afterLines="50" w:line="440" w:lineRule="exact"/>
        <w:ind w:firstLineChars="200" w:firstLine="420"/>
        <w:rPr>
          <w:rFonts w:ascii="宋体" w:hAnsi="宋体" w:hint="eastAsia"/>
          <w:szCs w:val="21"/>
        </w:rPr>
      </w:pPr>
      <w:r w:rsidRPr="002026C6">
        <w:rPr>
          <w:rFonts w:ascii="宋体" w:hAnsi="宋体" w:hint="eastAsia"/>
          <w:szCs w:val="21"/>
        </w:rPr>
        <w:t>本专业总学时共计</w:t>
      </w:r>
      <w:r w:rsidRPr="002026C6">
        <w:rPr>
          <w:rFonts w:ascii="宋体" w:hAnsi="宋体" w:hint="eastAsia"/>
          <w:b/>
          <w:szCs w:val="21"/>
        </w:rPr>
        <w:t>3078</w:t>
      </w:r>
      <w:r w:rsidRPr="002026C6">
        <w:rPr>
          <w:rFonts w:ascii="宋体" w:hAnsi="宋体" w:hint="eastAsia"/>
          <w:szCs w:val="21"/>
        </w:rPr>
        <w:t>学时。实践教学总学时</w:t>
      </w:r>
      <w:r w:rsidRPr="002026C6">
        <w:rPr>
          <w:rFonts w:ascii="宋体" w:hAnsi="宋体" w:hint="eastAsia"/>
          <w:b/>
          <w:szCs w:val="21"/>
        </w:rPr>
        <w:t>2135</w:t>
      </w:r>
      <w:r w:rsidRPr="002026C6">
        <w:rPr>
          <w:rFonts w:ascii="宋体" w:hAnsi="宋体" w:hint="eastAsia"/>
          <w:szCs w:val="21"/>
        </w:rPr>
        <w:t>学时，其中中期实习和毕业实习共</w:t>
      </w:r>
      <w:r w:rsidRPr="002026C6">
        <w:rPr>
          <w:rFonts w:ascii="宋体" w:hAnsi="宋体" w:hint="eastAsia"/>
          <w:b/>
          <w:szCs w:val="21"/>
        </w:rPr>
        <w:t>1200</w:t>
      </w:r>
      <w:r w:rsidRPr="002026C6">
        <w:rPr>
          <w:rFonts w:ascii="宋体" w:hAnsi="宋体" w:hint="eastAsia"/>
          <w:szCs w:val="21"/>
        </w:rPr>
        <w:t>学时。</w:t>
      </w:r>
    </w:p>
    <w:p w:rsidR="00AF2D22" w:rsidRPr="002026C6" w:rsidRDefault="00AF2D22" w:rsidP="00356A25">
      <w:pPr>
        <w:spacing w:afterLines="50" w:line="440" w:lineRule="exact"/>
        <w:rPr>
          <w:rFonts w:ascii="宋体" w:hAnsi="宋体" w:hint="eastAsia"/>
          <w:b/>
          <w:szCs w:val="21"/>
        </w:rPr>
      </w:pPr>
      <w:r w:rsidRPr="002026C6">
        <w:rPr>
          <w:rFonts w:ascii="宋体" w:hAnsi="宋体" w:hint="eastAsia"/>
          <w:b/>
          <w:szCs w:val="21"/>
        </w:rPr>
        <w:t>八、成绩考核与毕业</w:t>
      </w:r>
    </w:p>
    <w:p w:rsidR="00AF2D22" w:rsidRPr="002026C6" w:rsidRDefault="00AF2D22" w:rsidP="002026C6">
      <w:pPr>
        <w:widowControl/>
        <w:spacing w:afterLines="50" w:line="440" w:lineRule="exact"/>
        <w:ind w:firstLineChars="200" w:firstLine="420"/>
        <w:rPr>
          <w:rFonts w:ascii="宋体" w:hAnsi="宋体" w:hint="eastAsia"/>
          <w:bCs/>
          <w:szCs w:val="21"/>
        </w:rPr>
      </w:pPr>
      <w:r w:rsidRPr="002026C6">
        <w:rPr>
          <w:rFonts w:ascii="宋体" w:hAnsi="宋体" w:cs="宋体" w:hint="eastAsia"/>
          <w:bCs/>
          <w:kern w:val="0"/>
          <w:szCs w:val="21"/>
        </w:rPr>
        <w:t>（一）修完规定课程，成绩合格，修够147学分：其中，必须修满</w:t>
      </w:r>
      <w:r w:rsidRPr="002026C6">
        <w:rPr>
          <w:rFonts w:ascii="宋体" w:hAnsi="宋体" w:hint="eastAsia"/>
          <w:bCs/>
          <w:szCs w:val="21"/>
        </w:rPr>
        <w:t>：基础素质（公共）课24学分、基础技能课19学分、专业技能课51学分、慕课平台课4学分、毕业实习与答辩50学分。</w:t>
      </w:r>
    </w:p>
    <w:p w:rsidR="00AF2D22" w:rsidRPr="002026C6" w:rsidRDefault="00AF2D22" w:rsidP="002026C6">
      <w:pPr>
        <w:widowControl/>
        <w:spacing w:afterLines="50" w:line="440" w:lineRule="exact"/>
        <w:ind w:firstLineChars="200" w:firstLine="420"/>
        <w:rPr>
          <w:rFonts w:ascii="宋体" w:hAnsi="宋体" w:cs="宋体" w:hint="eastAsia"/>
          <w:bCs/>
          <w:kern w:val="0"/>
          <w:szCs w:val="21"/>
        </w:rPr>
      </w:pPr>
      <w:r w:rsidRPr="002026C6">
        <w:rPr>
          <w:rFonts w:ascii="宋体" w:hAnsi="宋体" w:cs="宋体" w:hint="eastAsia"/>
          <w:bCs/>
          <w:kern w:val="0"/>
          <w:szCs w:val="21"/>
        </w:rPr>
        <w:t>（二）</w:t>
      </w:r>
      <w:r w:rsidRPr="002026C6">
        <w:rPr>
          <w:rFonts w:ascii="宋体" w:hAnsi="宋体" w:hint="eastAsia"/>
          <w:szCs w:val="21"/>
        </w:rPr>
        <w:t>临床及社区跟岗实习不少于8个月。</w:t>
      </w:r>
    </w:p>
    <w:p w:rsidR="00AF2D22" w:rsidRPr="002026C6" w:rsidRDefault="00AF2D22" w:rsidP="002026C6">
      <w:pPr>
        <w:widowControl/>
        <w:spacing w:afterLines="50" w:line="440" w:lineRule="exact"/>
        <w:ind w:firstLineChars="200" w:firstLine="420"/>
        <w:rPr>
          <w:rFonts w:ascii="宋体" w:hAnsi="宋体" w:hint="eastAsia"/>
          <w:bCs/>
          <w:szCs w:val="21"/>
        </w:rPr>
      </w:pPr>
      <w:r w:rsidRPr="002026C6">
        <w:rPr>
          <w:rFonts w:ascii="宋体" w:hAnsi="宋体" w:cs="宋体" w:hint="eastAsia"/>
          <w:bCs/>
          <w:kern w:val="0"/>
          <w:szCs w:val="21"/>
        </w:rPr>
        <w:t>（三）获取的基本能力证书的要求：通过全国非计算机专业计算机一级考试。</w:t>
      </w:r>
    </w:p>
    <w:p w:rsidR="00AF2D22" w:rsidRPr="002026C6" w:rsidRDefault="00AF2D22" w:rsidP="002026C6">
      <w:pPr>
        <w:widowControl/>
        <w:spacing w:afterLines="50" w:line="440" w:lineRule="exact"/>
        <w:ind w:firstLineChars="200" w:firstLine="420"/>
        <w:rPr>
          <w:rFonts w:ascii="宋体" w:hAnsi="宋体" w:hint="eastAsia"/>
          <w:bCs/>
          <w:szCs w:val="21"/>
        </w:rPr>
      </w:pPr>
      <w:r w:rsidRPr="002026C6">
        <w:rPr>
          <w:rFonts w:ascii="宋体" w:hAnsi="宋体" w:cs="宋体" w:hint="eastAsia"/>
          <w:bCs/>
          <w:kern w:val="0"/>
          <w:szCs w:val="21"/>
        </w:rPr>
        <w:t>（四）体质健康测试达标：</w:t>
      </w:r>
      <w:r w:rsidRPr="002026C6">
        <w:rPr>
          <w:rFonts w:ascii="宋体" w:hAnsi="宋体" w:hint="eastAsia"/>
          <w:bCs/>
          <w:szCs w:val="21"/>
        </w:rPr>
        <w:t>按照 《国家学生体质健康标准（2014年修订）》测试的成绩达不到50分者按结业或肄业处理。符合免测条件、按规定提交免测申请并获得批准者不受本条毕业资格的限制。</w:t>
      </w:r>
    </w:p>
    <w:p w:rsidR="00AF2D22" w:rsidRPr="002026C6" w:rsidRDefault="00AF2D22" w:rsidP="002026C6">
      <w:pPr>
        <w:widowControl/>
        <w:spacing w:afterLines="50" w:line="440" w:lineRule="exact"/>
        <w:ind w:firstLineChars="200" w:firstLine="420"/>
        <w:rPr>
          <w:rFonts w:ascii="宋体" w:hAnsi="宋体" w:cs="宋体" w:hint="eastAsia"/>
          <w:bCs/>
          <w:kern w:val="0"/>
          <w:szCs w:val="21"/>
        </w:rPr>
      </w:pPr>
      <w:r w:rsidRPr="002026C6">
        <w:rPr>
          <w:rFonts w:ascii="宋体" w:hAnsi="宋体" w:cs="宋体" w:hint="eastAsia"/>
          <w:bCs/>
          <w:kern w:val="0"/>
          <w:szCs w:val="21"/>
        </w:rPr>
        <w:t>（五）德育合格：学生处规定的德育成绩合格，没有处分，或者处分已经撤销。</w:t>
      </w:r>
    </w:p>
    <w:p w:rsidR="00AF2D22" w:rsidRPr="002026C6" w:rsidRDefault="00AF2D22" w:rsidP="00356A25">
      <w:pPr>
        <w:spacing w:afterLines="50" w:line="440" w:lineRule="exact"/>
        <w:rPr>
          <w:rFonts w:ascii="宋体" w:hAnsi="宋体" w:hint="eastAsia"/>
          <w:b/>
          <w:szCs w:val="21"/>
        </w:rPr>
      </w:pPr>
      <w:r w:rsidRPr="002026C6">
        <w:rPr>
          <w:rFonts w:ascii="宋体" w:hAnsi="宋体" w:hint="eastAsia"/>
          <w:b/>
          <w:szCs w:val="21"/>
        </w:rPr>
        <w:t>九、办学条件</w:t>
      </w:r>
    </w:p>
    <w:p w:rsidR="00AF2D22" w:rsidRPr="002026C6" w:rsidRDefault="00AF2D22" w:rsidP="002026C6">
      <w:pPr>
        <w:autoSpaceDE w:val="0"/>
        <w:autoSpaceDN w:val="0"/>
        <w:adjustRightInd w:val="0"/>
        <w:spacing w:afterLines="50" w:line="440" w:lineRule="exact"/>
        <w:ind w:firstLineChars="196" w:firstLine="413"/>
        <w:jc w:val="left"/>
        <w:rPr>
          <w:rFonts w:ascii="宋体" w:hAnsi="宋体" w:hint="eastAsia"/>
          <w:b/>
          <w:kern w:val="0"/>
          <w:szCs w:val="21"/>
        </w:rPr>
      </w:pPr>
      <w:r w:rsidRPr="002026C6">
        <w:rPr>
          <w:rFonts w:ascii="宋体" w:hAnsi="宋体" w:hint="eastAsia"/>
          <w:b/>
          <w:kern w:val="0"/>
          <w:szCs w:val="21"/>
        </w:rPr>
        <w:t>（一）专业指导委员会</w:t>
      </w:r>
    </w:p>
    <w:p w:rsidR="00AF2D22" w:rsidRPr="002026C6" w:rsidRDefault="00AF2D22" w:rsidP="00356A25">
      <w:pPr>
        <w:spacing w:afterLines="50" w:line="440" w:lineRule="exact"/>
        <w:ind w:firstLineChars="200" w:firstLine="420"/>
        <w:rPr>
          <w:rFonts w:ascii="宋体" w:hAnsi="宋体" w:hint="eastAsia"/>
          <w:szCs w:val="21"/>
        </w:rPr>
      </w:pPr>
      <w:r w:rsidRPr="002026C6">
        <w:rPr>
          <w:rFonts w:ascii="宋体" w:hAnsi="宋体" w:hint="eastAsia"/>
          <w:szCs w:val="21"/>
        </w:rPr>
        <w:t>成  员：于浩、陈春花、陈玉蓓、邱小雪、刘梅、陈琴、赖明霞、高莉铮、钟志晖</w:t>
      </w:r>
    </w:p>
    <w:p w:rsidR="00AF2D22" w:rsidRPr="002026C6" w:rsidRDefault="00AF2D22" w:rsidP="002026C6">
      <w:pPr>
        <w:autoSpaceDE w:val="0"/>
        <w:autoSpaceDN w:val="0"/>
        <w:adjustRightInd w:val="0"/>
        <w:spacing w:afterLines="50" w:line="440" w:lineRule="exact"/>
        <w:ind w:firstLineChars="196" w:firstLine="413"/>
        <w:jc w:val="left"/>
        <w:rPr>
          <w:rFonts w:ascii="宋体" w:hAnsi="宋体" w:hint="eastAsia"/>
          <w:b/>
          <w:kern w:val="0"/>
          <w:szCs w:val="21"/>
        </w:rPr>
      </w:pPr>
      <w:r w:rsidRPr="002026C6">
        <w:rPr>
          <w:rFonts w:ascii="宋体" w:hAnsi="宋体" w:hint="eastAsia"/>
          <w:b/>
          <w:kern w:val="0"/>
          <w:szCs w:val="21"/>
        </w:rPr>
        <w:t>（二）师资队伍</w:t>
      </w:r>
    </w:p>
    <w:tbl>
      <w:tblPr>
        <w:tblW w:w="0" w:type="auto"/>
        <w:jc w:val="center"/>
        <w:tblInd w:w="0" w:type="dxa"/>
        <w:tblBorders>
          <w:top w:val="single" w:sz="8" w:space="0" w:color="000000"/>
          <w:left w:val="single" w:sz="8" w:space="0" w:color="000000"/>
          <w:right w:val="single" w:sz="8" w:space="0" w:color="000000"/>
        </w:tblBorders>
        <w:tblLayout w:type="fixed"/>
        <w:tblLook w:val="0000"/>
      </w:tblPr>
      <w:tblGrid>
        <w:gridCol w:w="2143"/>
        <w:gridCol w:w="894"/>
        <w:gridCol w:w="634"/>
        <w:gridCol w:w="1267"/>
        <w:gridCol w:w="1197"/>
        <w:gridCol w:w="881"/>
        <w:gridCol w:w="1839"/>
        <w:gridCol w:w="500"/>
      </w:tblGrid>
      <w:tr w:rsidR="00AF2D22">
        <w:trPr>
          <w:cantSplit/>
          <w:trHeight w:val="510"/>
          <w:jc w:val="center"/>
        </w:trPr>
        <w:tc>
          <w:tcPr>
            <w:tcW w:w="2143" w:type="dxa"/>
            <w:vMerge w:val="restart"/>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课程名称</w:t>
            </w:r>
          </w:p>
        </w:tc>
        <w:tc>
          <w:tcPr>
            <w:tcW w:w="7212" w:type="dxa"/>
            <w:gridSpan w:val="7"/>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配 备 教 师 情 况</w:t>
            </w:r>
          </w:p>
        </w:tc>
      </w:tr>
      <w:tr w:rsidR="00AF2D22">
        <w:tblPrEx>
          <w:tblBorders>
            <w:top w:val="none" w:sz="0" w:space="0" w:color="auto"/>
          </w:tblBorders>
        </w:tblPrEx>
        <w:trPr>
          <w:cantSplit/>
          <w:trHeight w:val="510"/>
          <w:jc w:val="center"/>
        </w:trPr>
        <w:tc>
          <w:tcPr>
            <w:tcW w:w="2143" w:type="dxa"/>
            <w:vMerge/>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姓名</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性别</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出生</w:t>
            </w:r>
          </w:p>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年月</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职称</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学历</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毕业院校及专业</w:t>
            </w:r>
          </w:p>
        </w:tc>
        <w:tc>
          <w:tcPr>
            <w:tcW w:w="500"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autoSpaceDE w:val="0"/>
              <w:autoSpaceDN w:val="0"/>
              <w:spacing w:line="240" w:lineRule="atLeast"/>
              <w:jc w:val="center"/>
              <w:rPr>
                <w:rFonts w:ascii="宋体" w:hAnsi="宋体" w:hint="eastAsia"/>
                <w:b/>
                <w:kern w:val="0"/>
                <w:sz w:val="18"/>
                <w:szCs w:val="18"/>
              </w:rPr>
            </w:pPr>
            <w:r w:rsidRPr="00356A25">
              <w:rPr>
                <w:rFonts w:ascii="宋体" w:hAnsi="宋体" w:hint="eastAsia"/>
                <w:b/>
                <w:kern w:val="0"/>
                <w:sz w:val="18"/>
                <w:szCs w:val="18"/>
              </w:rPr>
              <w:t>备注</w:t>
            </w: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基础护理</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护理礼仪与人际沟通</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护理管理</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护理研究</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于浩</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1960.11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福建医科大学（自考）护理学</w:t>
            </w:r>
          </w:p>
        </w:tc>
        <w:tc>
          <w:tcPr>
            <w:tcW w:w="500" w:type="dxa"/>
            <w:vMerge w:val="restart"/>
            <w:tcBorders>
              <w:top w:val="single" w:sz="4" w:space="0" w:color="auto"/>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校内专任</w:t>
            </w:r>
            <w:r w:rsidRPr="00356A25">
              <w:rPr>
                <w:rFonts w:ascii="宋体" w:hAnsi="宋体" w:cs="宋体" w:hint="eastAsia"/>
                <w:kern w:val="0"/>
                <w:sz w:val="18"/>
                <w:szCs w:val="18"/>
              </w:rPr>
              <w:lastRenderedPageBreak/>
              <w:t>教师</w:t>
            </w:r>
          </w:p>
        </w:tc>
      </w:tr>
      <w:tr w:rsidR="00AF2D22">
        <w:tblPrEx>
          <w:tblBorders>
            <w:top w:val="none" w:sz="0" w:space="0" w:color="auto"/>
          </w:tblBorders>
        </w:tblPrEx>
        <w:trPr>
          <w:cantSplit/>
          <w:trHeight w:val="529"/>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lastRenderedPageBreak/>
              <w:t>内科护理</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健康评估</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传染病护理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游崇进</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男</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1970.11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江西医学院</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临床医学专业</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lastRenderedPageBreak/>
              <w:t>健康评估</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妇产科护理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黄海燕</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1971.11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副主任医师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中西医临床医学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儿科护理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健康评估</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刘永忠</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男</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1971.01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副主任医师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临床医学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唐健宏</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男</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1966.01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口腔学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社区护理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临床营养</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傅德骥</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男</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1960.03</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福建师范大学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心理学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妇产科护理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杨  芬</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1962.12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医疗专业</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妇产科护理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李华芳</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1965.03</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医疗专业</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内科护理</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健康评估</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传染病护理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cs="宋体" w:hint="eastAsia"/>
                <w:kern w:val="0"/>
                <w:sz w:val="18"/>
                <w:szCs w:val="18"/>
              </w:rPr>
              <w:t>中医护理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罗  萍</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1979.08</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针灸学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儿科护理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徐宇华</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1980.07</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华北煤炭医学院</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临床医学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内科护理</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健康评估</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传染病护理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卢旭东</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男</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1965.09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临床医学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妇产科护理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苏秀梅</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1975.06</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临床医学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正常人体结构</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顾良红</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1967.11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解剖与组胚专业</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正常人体结构</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正常人体功能</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李玉宇</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1968.05</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解剖与组胚专业</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病原微生物与免疫</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遗传与优生</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林  群</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1969.08</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免疫学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中医护理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病理学</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谢晓平</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1979.10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中医学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正常人体结构</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正常人体功能</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张永胜</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男</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1968.07</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福建医科大学（专升本）</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临床医学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社区护理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临床营养</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赵连柱</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男</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1971.09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预防医学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药理学</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柯晓燕</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1983.04</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药学专业</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药理学</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尤梅桂</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1988.05</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理学硕士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中国药科大学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药理学专业</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lastRenderedPageBreak/>
              <w:t>药理学</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陈靓雯</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1990.09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硕士学位</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意大利卡拉布里亚大学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药学专业</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药理学</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陈  注</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男</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1989.11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cs="宋体" w:hint="eastAsia"/>
                <w:kern w:val="0"/>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药物分析学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正常人体结构</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正常人体功能</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王芳兵</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男</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1990.12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病原微生物与免疫</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郭海婷</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1991.03</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预防医学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陈  琴</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1970.01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副教授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护理管理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护理礼仪与人际沟通</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赖明霞</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1982.06</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邓慧琼</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1982.11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高莉铮</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1979.05</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护理礼仪与人际沟通</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钟志晖</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1986.01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护理研究</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老年护理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谢丽霞</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1989.04</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医学硕士</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急救护理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吴  晶</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1985.11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内科护理</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健康评估</w:t>
            </w:r>
          </w:p>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传染病护理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cs="宋体" w:hint="eastAsia"/>
                <w:kern w:val="0"/>
                <w:sz w:val="18"/>
                <w:szCs w:val="18"/>
              </w:rPr>
              <w:t>基础护理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廖丽平</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1989.01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天津中医药大学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妇产科护理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护理心理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精神科护理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黄凤香</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1989.02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讲师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大连医科大学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护理礼仪与人际沟通</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急救护理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护理伦理与法律法规</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张  璐</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1988.11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护理礼仪与人际沟通</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老年护理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护理伦理与法律法规</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张莉莉</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1985.08</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澳大利亚皇家墨尔本理工大学 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护理心理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儿科护理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吴晓燕</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1988.04</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lastRenderedPageBreak/>
              <w:t>基础护理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邱晓景</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1990.09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江西中医药大学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健康评估</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内科护理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李玉妹</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1990.10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护理心理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中医护理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杨秀妹</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1990.09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助教</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妇产科护理实训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儿科护理实训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母婴保健实训</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廖丽珍</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1973.09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北京大学（网络）</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急救护理实训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内科护理实训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健康评估实训</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唐  敏</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1968.10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实验师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华中科技大学（网络）</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急救护理实训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内科护理实训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健康评估实训</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周玲玲</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1986.12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实验师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湖州师范学院求真学院  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急救护理实训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内科护理实训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健康评估实训</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罗永艳</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1991.02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助理实验师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内科护理实训</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陈喜凤</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1990.09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助理实验师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莆田学院</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护理学（助产）</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基础护理实训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内科护理实训</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应玲萍</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1989.06</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助理实验师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江西中医药大学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药理学实训</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病原微生物与免疫实训</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冯  晓</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1990.02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助理实验师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天津师范大学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生物科学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就业指导</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护理管理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陈玉蓓</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1975.11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val="restart"/>
            <w:tcBorders>
              <w:top w:val="single" w:sz="4" w:space="0" w:color="auto"/>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校外兼课教师</w:t>
            </w: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就业指导</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护理管理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护理礼仪与人际沟通</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邱小雪</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1965.11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护理学（自考）</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陈  萍</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1962.12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护理学（自考）</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护理管理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林小珍</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1982.09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急危重症护理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黄秋仙</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1960.06</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中专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三明卫校</w:t>
            </w:r>
          </w:p>
        </w:tc>
        <w:tc>
          <w:tcPr>
            <w:tcW w:w="500" w:type="dxa"/>
            <w:vMerge/>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妇产科护理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梁翠瑛</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1969.12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护理管理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杨  晖</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1965.10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护理学（自考）</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lastRenderedPageBreak/>
              <w:t>内科护理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潘玲芳</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1979.01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曾 慧</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1984.02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儿科护理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卜文萍</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1961.11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儿科护理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陈水燕</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1981.06</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福建中医学院</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眼耳鼻咽喉科护理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包著妍</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1964.12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眼耳鼻咽喉科护理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林淑霞</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1969.10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眼耳鼻咽喉科护理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潘慧平</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1978.01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北京大学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医学网络</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眼耳鼻咽喉科护理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陈容华</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1980.02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就业指导</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护理管理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护理学导论</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陈春花</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1964.02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护理管理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就业指导</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邱荷花</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1964.07</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护理管理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就业指导</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赖有莲</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1969.10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cs="宋体" w:hint="eastAsia"/>
                <w:sz w:val="18"/>
                <w:szCs w:val="18"/>
              </w:rPr>
            </w:pPr>
            <w:r w:rsidRPr="00356A25">
              <w:rPr>
                <w:rFonts w:ascii="宋体" w:hAnsi="宋体" w:hint="eastAsia"/>
                <w:sz w:val="18"/>
                <w:szCs w:val="18"/>
              </w:rPr>
              <w:t>付丽明</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1974.10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cs="宋体" w:hint="eastAsia"/>
                <w:sz w:val="18"/>
                <w:szCs w:val="18"/>
              </w:rPr>
            </w:pPr>
            <w:r w:rsidRPr="00356A25">
              <w:rPr>
                <w:rFonts w:ascii="宋体" w:hAnsi="宋体" w:hint="eastAsia"/>
                <w:sz w:val="18"/>
                <w:szCs w:val="18"/>
              </w:rPr>
              <w:t>林燕玉</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1977.10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儿科护理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cs="宋体" w:hint="eastAsia"/>
                <w:sz w:val="18"/>
                <w:szCs w:val="18"/>
              </w:rPr>
            </w:pPr>
            <w:r w:rsidRPr="00356A25">
              <w:rPr>
                <w:rFonts w:ascii="宋体" w:hAnsi="宋体" w:hint="eastAsia"/>
                <w:sz w:val="18"/>
                <w:szCs w:val="18"/>
              </w:rPr>
              <w:t>徐定华</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1979.10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福建中医药大学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儿科护理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cs="宋体" w:hint="eastAsia"/>
                <w:sz w:val="18"/>
                <w:szCs w:val="18"/>
              </w:rPr>
            </w:pPr>
            <w:r w:rsidRPr="00356A25">
              <w:rPr>
                <w:rFonts w:ascii="宋体" w:hAnsi="宋体" w:hint="eastAsia"/>
                <w:sz w:val="18"/>
                <w:szCs w:val="18"/>
              </w:rPr>
              <w:t>郑丽群</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1967.01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急危重症护理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cs="宋体" w:hint="eastAsia"/>
                <w:sz w:val="18"/>
                <w:szCs w:val="18"/>
              </w:rPr>
            </w:pPr>
            <w:r w:rsidRPr="00356A25">
              <w:rPr>
                <w:rFonts w:ascii="宋体" w:hAnsi="宋体" w:hint="eastAsia"/>
                <w:sz w:val="18"/>
                <w:szCs w:val="18"/>
              </w:rPr>
              <w:t>游春妹</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1982.03</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急危重症护理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cs="宋体" w:hint="eastAsia"/>
                <w:sz w:val="18"/>
                <w:szCs w:val="18"/>
              </w:rPr>
            </w:pPr>
            <w:r w:rsidRPr="00356A25">
              <w:rPr>
                <w:rFonts w:ascii="宋体" w:hAnsi="宋体" w:hint="eastAsia"/>
                <w:sz w:val="18"/>
                <w:szCs w:val="18"/>
              </w:rPr>
              <w:t>张平华</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1986.05</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外科护理</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急危重症护理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cs="宋体" w:hint="eastAsia"/>
                <w:sz w:val="18"/>
                <w:szCs w:val="18"/>
              </w:rPr>
            </w:pPr>
            <w:r w:rsidRPr="00356A25">
              <w:rPr>
                <w:rFonts w:ascii="宋体" w:hAnsi="宋体" w:hint="eastAsia"/>
                <w:sz w:val="18"/>
                <w:szCs w:val="18"/>
              </w:rPr>
              <w:t>高腊梅</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1973.09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妇产科护理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林冰月</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1973.11</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精神科护理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刘梅</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1963.05</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北京大学（网络）</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精神科护理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江桃红</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1971.03</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护理学（函授）</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急危重症护理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黄冬丽</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女</w:t>
            </w: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1974.08</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专科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护理学（函授）</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lastRenderedPageBreak/>
              <w:t>外科护理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王智伟</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1973.08</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外科护理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邓水珠</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1970.10</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733"/>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外科护理</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朱桂姬</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1977.12</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本科</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母婴保健</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章雅玲</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1957.06</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三明卫校</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母婴保健</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叶传丽</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1967.09</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副主任护师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福建医科大学</w:t>
            </w:r>
          </w:p>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护理学</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r w:rsidR="00AF2D22">
        <w:tblPrEx>
          <w:tblBorders>
            <w:top w:val="none" w:sz="0" w:space="0" w:color="auto"/>
          </w:tblBorders>
        </w:tblPrEx>
        <w:trPr>
          <w:cantSplit/>
          <w:trHeight w:val="585"/>
          <w:jc w:val="center"/>
        </w:trPr>
        <w:tc>
          <w:tcPr>
            <w:tcW w:w="2143"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母婴保健</w:t>
            </w:r>
          </w:p>
        </w:tc>
        <w:tc>
          <w:tcPr>
            <w:tcW w:w="89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蒋燕</w:t>
            </w:r>
          </w:p>
        </w:tc>
        <w:tc>
          <w:tcPr>
            <w:tcW w:w="634"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1968.07</w:t>
            </w:r>
          </w:p>
        </w:tc>
        <w:tc>
          <w:tcPr>
            <w:tcW w:w="119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r w:rsidRPr="00356A25">
              <w:rPr>
                <w:rFonts w:ascii="宋体" w:hAnsi="宋体" w:cs="宋体" w:hint="eastAsia"/>
                <w:kern w:val="0"/>
                <w:sz w:val="18"/>
                <w:szCs w:val="18"/>
              </w:rPr>
              <w:t>主管护师</w:t>
            </w:r>
          </w:p>
        </w:tc>
        <w:tc>
          <w:tcPr>
            <w:tcW w:w="881"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jc w:val="center"/>
              <w:rPr>
                <w:rFonts w:ascii="宋体" w:hAnsi="宋体" w:hint="eastAsia"/>
                <w:sz w:val="18"/>
                <w:szCs w:val="18"/>
              </w:rPr>
            </w:pPr>
            <w:r w:rsidRPr="00356A25">
              <w:rPr>
                <w:rFonts w:ascii="宋体" w:hAnsi="宋体" w:hint="eastAsia"/>
                <w:sz w:val="18"/>
                <w:szCs w:val="18"/>
              </w:rPr>
              <w:t>大专</w:t>
            </w:r>
          </w:p>
        </w:tc>
        <w:tc>
          <w:tcPr>
            <w:tcW w:w="1839"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hint="eastAsia"/>
                <w:sz w:val="18"/>
                <w:szCs w:val="18"/>
              </w:rPr>
            </w:pPr>
            <w:r w:rsidRPr="00356A25">
              <w:rPr>
                <w:rFonts w:ascii="宋体" w:hAnsi="宋体" w:hint="eastAsia"/>
                <w:sz w:val="18"/>
                <w:szCs w:val="18"/>
              </w:rPr>
              <w:t>三明卫校</w:t>
            </w:r>
          </w:p>
        </w:tc>
        <w:tc>
          <w:tcPr>
            <w:tcW w:w="500" w:type="dxa"/>
            <w:tcBorders>
              <w:left w:val="single" w:sz="4" w:space="0" w:color="auto"/>
              <w:right w:val="single" w:sz="4" w:space="0" w:color="auto"/>
            </w:tcBorders>
            <w:vAlign w:val="center"/>
          </w:tcPr>
          <w:p w:rsidR="00AF2D22" w:rsidRPr="00356A25" w:rsidRDefault="00AF2D22">
            <w:pPr>
              <w:widowControl/>
              <w:spacing w:line="240" w:lineRule="atLeast"/>
              <w:jc w:val="center"/>
              <w:rPr>
                <w:rFonts w:ascii="宋体" w:hAnsi="宋体" w:cs="宋体" w:hint="eastAsia"/>
                <w:kern w:val="0"/>
                <w:sz w:val="18"/>
                <w:szCs w:val="18"/>
              </w:rPr>
            </w:pPr>
          </w:p>
        </w:tc>
      </w:tr>
    </w:tbl>
    <w:p w:rsidR="00AF2D22" w:rsidRPr="00356A25" w:rsidRDefault="00AF2D22" w:rsidP="00356A25">
      <w:pPr>
        <w:spacing w:afterLines="50" w:line="440" w:lineRule="exact"/>
        <w:ind w:firstLineChars="50" w:firstLine="151"/>
        <w:rPr>
          <w:rFonts w:ascii="宋体" w:hAnsi="宋体" w:hint="eastAsia"/>
          <w:b/>
          <w:kern w:val="0"/>
          <w:szCs w:val="21"/>
        </w:rPr>
      </w:pPr>
      <w:r>
        <w:rPr>
          <w:rFonts w:ascii="仿宋_GB2312" w:eastAsia="仿宋_GB2312" w:hAnsi="宋体" w:hint="eastAsia"/>
          <w:b/>
          <w:kern w:val="0"/>
          <w:sz w:val="30"/>
          <w:szCs w:val="30"/>
        </w:rPr>
        <w:t xml:space="preserve"> </w:t>
      </w:r>
      <w:r w:rsidRPr="00356A25">
        <w:rPr>
          <w:rFonts w:ascii="宋体" w:hAnsi="宋体" w:hint="eastAsia"/>
          <w:b/>
          <w:kern w:val="0"/>
          <w:szCs w:val="21"/>
        </w:rPr>
        <w:t>(三)教学设施</w:t>
      </w:r>
    </w:p>
    <w:p w:rsidR="00AF2D22" w:rsidRPr="00356A25" w:rsidRDefault="00AF2D22" w:rsidP="00356A25">
      <w:pPr>
        <w:widowControl/>
        <w:spacing w:afterLines="50" w:line="440" w:lineRule="exact"/>
        <w:ind w:firstLineChars="200" w:firstLine="420"/>
        <w:rPr>
          <w:rFonts w:ascii="宋体" w:hAnsi="宋体" w:hint="eastAsia"/>
          <w:kern w:val="0"/>
          <w:szCs w:val="21"/>
        </w:rPr>
      </w:pPr>
      <w:r w:rsidRPr="00356A25">
        <w:rPr>
          <w:rFonts w:ascii="宋体" w:hAnsi="宋体" w:hint="eastAsia"/>
          <w:kern w:val="0"/>
          <w:szCs w:val="21"/>
        </w:rPr>
        <w:t>1.校内实验、实训设施</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8"/>
        <w:gridCol w:w="1641"/>
        <w:gridCol w:w="1518"/>
        <w:gridCol w:w="2258"/>
        <w:gridCol w:w="1848"/>
      </w:tblGrid>
      <w:tr w:rsidR="00AF2D22">
        <w:trPr>
          <w:trHeight w:val="451"/>
        </w:trPr>
        <w:tc>
          <w:tcPr>
            <w:tcW w:w="167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名  称</w:t>
            </w:r>
          </w:p>
        </w:tc>
        <w:tc>
          <w:tcPr>
            <w:tcW w:w="1641"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建筑面积</w:t>
            </w:r>
          </w:p>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（平方米）</w:t>
            </w:r>
          </w:p>
        </w:tc>
        <w:tc>
          <w:tcPr>
            <w:tcW w:w="151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仪器设备值（万元）</w:t>
            </w:r>
          </w:p>
        </w:tc>
        <w:tc>
          <w:tcPr>
            <w:tcW w:w="225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b/>
                <w:sz w:val="18"/>
                <w:szCs w:val="18"/>
              </w:rPr>
              <w:t>实验设施</w:t>
            </w:r>
          </w:p>
        </w:tc>
        <w:tc>
          <w:tcPr>
            <w:tcW w:w="184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主要实训内容</w:t>
            </w:r>
          </w:p>
        </w:tc>
      </w:tr>
      <w:tr w:rsidR="00AF2D22">
        <w:trPr>
          <w:trHeight w:val="1891"/>
        </w:trPr>
        <w:tc>
          <w:tcPr>
            <w:tcW w:w="167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临床技能实训中心1</w:t>
            </w:r>
          </w:p>
        </w:tc>
        <w:tc>
          <w:tcPr>
            <w:tcW w:w="1641"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1000</w:t>
            </w:r>
          </w:p>
        </w:tc>
        <w:tc>
          <w:tcPr>
            <w:tcW w:w="151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258.83</w:t>
            </w:r>
          </w:p>
        </w:tc>
        <w:tc>
          <w:tcPr>
            <w:tcW w:w="2258" w:type="dxa"/>
            <w:tcBorders>
              <w:bottom w:val="single" w:sz="4" w:space="0" w:color="auto"/>
            </w:tcBorders>
          </w:tcPr>
          <w:p w:rsidR="00AF2D22" w:rsidRPr="00356A25" w:rsidRDefault="00AF2D22" w:rsidP="00356A25">
            <w:pPr>
              <w:spacing w:afterLines="50" w:line="440" w:lineRule="exact"/>
              <w:rPr>
                <w:rFonts w:ascii="宋体" w:hAnsi="宋体" w:cs="宋体" w:hint="eastAsia"/>
                <w:b/>
                <w:sz w:val="18"/>
                <w:szCs w:val="18"/>
              </w:rPr>
            </w:pPr>
            <w:r w:rsidRPr="00356A25">
              <w:rPr>
                <w:rFonts w:ascii="宋体" w:hAnsi="宋体" w:cs="宋体" w:hint="eastAsia"/>
                <w:sz w:val="18"/>
                <w:szCs w:val="18"/>
              </w:rPr>
              <w:t>仿真病房、模拟仿真病人、CPR模型、重症监护室等</w:t>
            </w:r>
          </w:p>
        </w:tc>
        <w:tc>
          <w:tcPr>
            <w:tcW w:w="1848" w:type="dxa"/>
            <w:tcBorders>
              <w:bottom w:val="single" w:sz="4" w:space="0" w:color="auto"/>
            </w:tcBorders>
            <w:vAlign w:val="center"/>
          </w:tcPr>
          <w:p w:rsidR="00AF2D22" w:rsidRPr="00356A25" w:rsidRDefault="00AF2D22" w:rsidP="00356A25">
            <w:pPr>
              <w:spacing w:afterLines="50" w:line="440" w:lineRule="exact"/>
              <w:rPr>
                <w:rFonts w:ascii="宋体" w:hAnsi="宋体" w:cs="宋体" w:hint="eastAsia"/>
                <w:sz w:val="18"/>
                <w:szCs w:val="18"/>
              </w:rPr>
            </w:pPr>
            <w:r w:rsidRPr="00356A25">
              <w:rPr>
                <w:rFonts w:ascii="宋体" w:hAnsi="宋体" w:cs="宋体" w:hint="eastAsia"/>
                <w:sz w:val="18"/>
                <w:szCs w:val="18"/>
              </w:rPr>
              <w:t>穿刺术、急救术、换药清创、无菌术、手术基本技能、手术室基本技能等</w:t>
            </w:r>
          </w:p>
        </w:tc>
      </w:tr>
      <w:tr w:rsidR="00AF2D22">
        <w:trPr>
          <w:trHeight w:val="451"/>
        </w:trPr>
        <w:tc>
          <w:tcPr>
            <w:tcW w:w="167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临床技能实训中心2</w:t>
            </w:r>
          </w:p>
        </w:tc>
        <w:tc>
          <w:tcPr>
            <w:tcW w:w="1641"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2800</w:t>
            </w:r>
          </w:p>
        </w:tc>
        <w:tc>
          <w:tcPr>
            <w:tcW w:w="151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276.2703</w:t>
            </w:r>
          </w:p>
        </w:tc>
        <w:tc>
          <w:tcPr>
            <w:tcW w:w="2258" w:type="dxa"/>
            <w:tcBorders>
              <w:bottom w:val="single" w:sz="4" w:space="0" w:color="auto"/>
            </w:tcBorders>
          </w:tcPr>
          <w:p w:rsidR="00AF2D22" w:rsidRPr="00356A25" w:rsidRDefault="00AF2D22" w:rsidP="00356A25">
            <w:pPr>
              <w:spacing w:afterLines="50" w:line="440" w:lineRule="exact"/>
              <w:rPr>
                <w:rFonts w:ascii="宋体" w:hAnsi="宋体" w:cs="宋体" w:hint="eastAsia"/>
                <w:sz w:val="18"/>
                <w:szCs w:val="18"/>
              </w:rPr>
            </w:pPr>
            <w:r w:rsidRPr="00356A25">
              <w:rPr>
                <w:rFonts w:ascii="宋体" w:hAnsi="宋体" w:cs="宋体" w:hint="eastAsia"/>
                <w:sz w:val="18"/>
                <w:szCs w:val="18"/>
              </w:rPr>
              <w:t>仿真病房、模拟仿真病人、CPR模型、健康评估模型、心电监护仪、置胃管模型、仿真手术室、仿真产房、洗手设备、手术床、无影灯……</w:t>
            </w:r>
          </w:p>
        </w:tc>
        <w:tc>
          <w:tcPr>
            <w:tcW w:w="184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基础护理学操作、妇产科护理技术（正常分娩、会阴擦洗、产前检查、四部触诊等）、健康评估、内科护理技术、外科护理技术、儿科护理技术等</w:t>
            </w:r>
          </w:p>
        </w:tc>
      </w:tr>
      <w:tr w:rsidR="00AF2D22">
        <w:trPr>
          <w:trHeight w:val="445"/>
        </w:trPr>
        <w:tc>
          <w:tcPr>
            <w:tcW w:w="167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临床技能实训中心3</w:t>
            </w:r>
          </w:p>
        </w:tc>
        <w:tc>
          <w:tcPr>
            <w:tcW w:w="1641"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1500</w:t>
            </w:r>
          </w:p>
        </w:tc>
        <w:tc>
          <w:tcPr>
            <w:tcW w:w="151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65.6297</w:t>
            </w:r>
          </w:p>
        </w:tc>
        <w:tc>
          <w:tcPr>
            <w:tcW w:w="225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仿真病房、操作台及柜子、输液架及病床、各种输液手臂、男女导尿模型、注射模型、电动吸引器、中心供氧、氧气筒等</w:t>
            </w:r>
          </w:p>
        </w:tc>
        <w:tc>
          <w:tcPr>
            <w:tcW w:w="184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人文修养与礼</w:t>
            </w:r>
          </w:p>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仪实训、基础护理学操作技能（无菌技术、留置导尿术、穿脱隔离衣、大量不保留灌</w:t>
            </w:r>
            <w:r w:rsidRPr="00356A25">
              <w:rPr>
                <w:rFonts w:ascii="宋体" w:hAnsi="宋体" w:cs="宋体" w:hint="eastAsia"/>
                <w:sz w:val="18"/>
                <w:szCs w:val="18"/>
              </w:rPr>
              <w:lastRenderedPageBreak/>
              <w:t>肠、吸氧法、吸痰法等）</w:t>
            </w:r>
          </w:p>
        </w:tc>
      </w:tr>
      <w:tr w:rsidR="00AF2D22">
        <w:trPr>
          <w:trHeight w:val="445"/>
        </w:trPr>
        <w:tc>
          <w:tcPr>
            <w:tcW w:w="167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lastRenderedPageBreak/>
              <w:t>基础医学实训中心</w:t>
            </w:r>
          </w:p>
        </w:tc>
        <w:tc>
          <w:tcPr>
            <w:tcW w:w="1641"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1200</w:t>
            </w:r>
          </w:p>
        </w:tc>
        <w:tc>
          <w:tcPr>
            <w:tcW w:w="151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258</w:t>
            </w:r>
          </w:p>
        </w:tc>
        <w:tc>
          <w:tcPr>
            <w:tcW w:w="225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各种解剖模型、标本、显微镜、各种病理切片、标本、无菌操作台、恒温箱、各种培养基、信息采集仪等</w:t>
            </w:r>
          </w:p>
        </w:tc>
        <w:tc>
          <w:tcPr>
            <w:tcW w:w="1848" w:type="dxa"/>
            <w:tcBorders>
              <w:bottom w:val="single" w:sz="4" w:space="0" w:color="auto"/>
            </w:tcBorders>
            <w:vAlign w:val="center"/>
          </w:tcPr>
          <w:p w:rsidR="00AF2D22" w:rsidRPr="00356A25" w:rsidRDefault="00AF2D22" w:rsidP="00356A25">
            <w:pPr>
              <w:spacing w:afterLines="50" w:line="440" w:lineRule="exact"/>
              <w:jc w:val="center"/>
              <w:rPr>
                <w:rFonts w:ascii="宋体" w:hAnsi="宋体" w:cs="宋体" w:hint="eastAsia"/>
                <w:sz w:val="18"/>
                <w:szCs w:val="18"/>
              </w:rPr>
            </w:pPr>
            <w:r w:rsidRPr="00356A25">
              <w:rPr>
                <w:rFonts w:ascii="宋体" w:hAnsi="宋体" w:cs="宋体" w:hint="eastAsia"/>
                <w:sz w:val="18"/>
                <w:szCs w:val="18"/>
              </w:rPr>
              <w:t>解剖、生理、病原微生物与免疫、药理、病理</w:t>
            </w:r>
          </w:p>
        </w:tc>
      </w:tr>
    </w:tbl>
    <w:p w:rsidR="00AF2D22" w:rsidRPr="00356A25" w:rsidRDefault="00AF2D22" w:rsidP="00356A25">
      <w:pPr>
        <w:widowControl/>
        <w:spacing w:afterLines="50" w:line="440" w:lineRule="exact"/>
        <w:ind w:firstLineChars="196" w:firstLine="412"/>
        <w:rPr>
          <w:rFonts w:ascii="宋体" w:hAnsi="宋体" w:hint="eastAsia"/>
          <w:kern w:val="0"/>
          <w:szCs w:val="21"/>
        </w:rPr>
      </w:pPr>
      <w:r w:rsidRPr="00356A25">
        <w:rPr>
          <w:rFonts w:ascii="宋体" w:hAnsi="宋体" w:hint="eastAsia"/>
          <w:kern w:val="0"/>
          <w:szCs w:val="21"/>
        </w:rPr>
        <w:t>2.校外实训基地</w:t>
      </w:r>
    </w:p>
    <w:tbl>
      <w:tblPr>
        <w:tblW w:w="0" w:type="auto"/>
        <w:jc w:val="center"/>
        <w:tblInd w:w="0" w:type="dxa"/>
        <w:tblLayout w:type="fixed"/>
        <w:tblLook w:val="0000"/>
      </w:tblPr>
      <w:tblGrid>
        <w:gridCol w:w="807"/>
        <w:gridCol w:w="1043"/>
        <w:gridCol w:w="2533"/>
        <w:gridCol w:w="2138"/>
        <w:gridCol w:w="1260"/>
        <w:gridCol w:w="1447"/>
      </w:tblGrid>
      <w:tr w:rsidR="00AF2D22">
        <w:trPr>
          <w:trHeight w:val="461"/>
          <w:jc w:val="center"/>
        </w:trPr>
        <w:tc>
          <w:tcPr>
            <w:tcW w:w="807"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r w:rsidRPr="00356A25">
              <w:rPr>
                <w:rFonts w:ascii="宋体" w:hAnsi="宋体" w:cs="宋体" w:hint="eastAsia"/>
                <w:b/>
                <w:bCs/>
                <w:kern w:val="0"/>
                <w:sz w:val="18"/>
                <w:szCs w:val="18"/>
              </w:rPr>
              <w:t>专业</w:t>
            </w:r>
            <w:r w:rsidRPr="00356A25">
              <w:rPr>
                <w:rFonts w:ascii="宋体" w:hAnsi="宋体" w:cs="宋体" w:hint="eastAsia"/>
                <w:b/>
                <w:bCs/>
                <w:kern w:val="0"/>
                <w:sz w:val="18"/>
                <w:szCs w:val="18"/>
              </w:rPr>
              <w:br/>
              <w:t>类别</w:t>
            </w: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r w:rsidRPr="00356A25">
              <w:rPr>
                <w:rFonts w:ascii="宋体" w:hAnsi="宋体" w:cs="宋体" w:hint="eastAsia"/>
                <w:b/>
                <w:bCs/>
                <w:kern w:val="0"/>
                <w:sz w:val="18"/>
                <w:szCs w:val="18"/>
              </w:rPr>
              <w:t>序号</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r w:rsidRPr="00356A25">
              <w:rPr>
                <w:rFonts w:ascii="宋体" w:hAnsi="宋体" w:cs="宋体" w:hint="eastAsia"/>
                <w:b/>
                <w:bCs/>
                <w:kern w:val="0"/>
                <w:sz w:val="18"/>
                <w:szCs w:val="18"/>
              </w:rPr>
              <w:t>基地名称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r w:rsidRPr="00356A25">
              <w:rPr>
                <w:rFonts w:ascii="宋体" w:hAnsi="宋体" w:cs="宋体" w:hint="eastAsia"/>
                <w:b/>
                <w:bCs/>
                <w:kern w:val="0"/>
                <w:sz w:val="18"/>
                <w:szCs w:val="18"/>
              </w:rPr>
              <w:t>依托单位</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r w:rsidRPr="00356A25">
              <w:rPr>
                <w:rFonts w:ascii="宋体" w:hAnsi="宋体" w:cs="宋体" w:hint="eastAsia"/>
                <w:b/>
                <w:bCs/>
                <w:kern w:val="0"/>
                <w:sz w:val="18"/>
                <w:szCs w:val="18"/>
              </w:rPr>
              <w:t>建立时间</w:t>
            </w:r>
            <w:r w:rsidRPr="00356A25">
              <w:rPr>
                <w:rFonts w:ascii="宋体" w:hAnsi="宋体" w:cs="宋体" w:hint="eastAsia"/>
                <w:b/>
                <w:bCs/>
                <w:kern w:val="0"/>
                <w:sz w:val="18"/>
                <w:szCs w:val="18"/>
              </w:rPr>
              <w:br/>
              <w:t>（年月）</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r w:rsidRPr="00356A25">
              <w:rPr>
                <w:rFonts w:ascii="宋体" w:hAnsi="宋体" w:cs="宋体" w:hint="eastAsia"/>
                <w:b/>
                <w:bCs/>
                <w:kern w:val="0"/>
                <w:sz w:val="18"/>
                <w:szCs w:val="18"/>
              </w:rPr>
              <w:t>主要实习</w:t>
            </w:r>
            <w:r w:rsidRPr="00356A25">
              <w:rPr>
                <w:rFonts w:ascii="宋体" w:hAnsi="宋体" w:cs="宋体" w:hint="eastAsia"/>
                <w:b/>
                <w:bCs/>
                <w:kern w:val="0"/>
                <w:sz w:val="18"/>
                <w:szCs w:val="18"/>
              </w:rPr>
              <w:br/>
              <w:t>实训项目</w:t>
            </w:r>
          </w:p>
        </w:tc>
      </w:tr>
      <w:tr w:rsidR="00AF2D22">
        <w:trPr>
          <w:trHeight w:val="455"/>
          <w:jc w:val="center"/>
        </w:trPr>
        <w:tc>
          <w:tcPr>
            <w:tcW w:w="807" w:type="dxa"/>
            <w:vMerge w:val="restart"/>
            <w:tcBorders>
              <w:top w:val="nil"/>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r w:rsidRPr="00356A25">
              <w:rPr>
                <w:rFonts w:ascii="宋体" w:hAnsi="宋体" w:cs="宋体" w:hint="eastAsia"/>
                <w:b/>
                <w:bCs/>
                <w:kern w:val="0"/>
                <w:sz w:val="18"/>
                <w:szCs w:val="18"/>
              </w:rPr>
              <w:t>护理</w:t>
            </w:r>
            <w:r w:rsidRPr="00356A25">
              <w:rPr>
                <w:rFonts w:ascii="宋体" w:hAnsi="宋体" w:cs="宋体" w:hint="eastAsia"/>
                <w:b/>
                <w:bCs/>
                <w:kern w:val="0"/>
                <w:sz w:val="18"/>
                <w:szCs w:val="18"/>
              </w:rPr>
              <w:br/>
              <w:t>专业</w:t>
            </w: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001</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sz w:val="18"/>
                <w:szCs w:val="18"/>
              </w:rPr>
              <w:t>三明市第一医院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2005-09</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教学、课间见习、</w:t>
            </w:r>
          </w:p>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跟岗实习</w:t>
            </w:r>
          </w:p>
        </w:tc>
      </w:tr>
      <w:tr w:rsidR="00AF2D22">
        <w:trPr>
          <w:trHeight w:val="448"/>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002</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sz w:val="18"/>
                <w:szCs w:val="18"/>
              </w:rPr>
              <w:t>三明市第二医院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2005-09</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教学、课间见习、</w:t>
            </w:r>
          </w:p>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003</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sz w:val="18"/>
                <w:szCs w:val="18"/>
              </w:rPr>
              <w:t>三明市中西医结合医院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2005-09</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004</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sz w:val="18"/>
                <w:szCs w:val="18"/>
              </w:rPr>
              <w:t>沙县医院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2005-09</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005</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sz w:val="18"/>
                <w:szCs w:val="18"/>
              </w:rPr>
              <w:t>尤溪县医院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2005-09</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006</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宋体" w:hint="eastAsia"/>
                <w:kern w:val="0"/>
                <w:sz w:val="18"/>
                <w:szCs w:val="18"/>
              </w:rPr>
              <w:t>泉州一八0部队医院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007</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sz w:val="18"/>
                <w:szCs w:val="18"/>
              </w:rPr>
              <w:t>泉州市第一医院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008</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r>
            <w:r w:rsidRPr="00356A25">
              <w:rPr>
                <w:rFonts w:ascii="宋体" w:hAnsi="宋体" w:cs="宋体" w:hint="eastAsia"/>
                <w:kern w:val="0"/>
                <w:sz w:val="18"/>
                <w:szCs w:val="18"/>
              </w:rPr>
              <w:lastRenderedPageBreak/>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sz w:val="18"/>
                <w:szCs w:val="18"/>
              </w:rPr>
              <w:lastRenderedPageBreak/>
              <w:t>泉州福医大附属第二医</w:t>
            </w:r>
            <w:r w:rsidRPr="00356A25">
              <w:rPr>
                <w:rFonts w:ascii="宋体" w:hAnsi="宋体" w:hint="eastAsia"/>
                <w:sz w:val="18"/>
                <w:szCs w:val="18"/>
              </w:rPr>
              <w:lastRenderedPageBreak/>
              <w:t>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lastRenderedPageBreak/>
              <w:t>2011-04</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009</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sz w:val="18"/>
                <w:szCs w:val="18"/>
              </w:rPr>
              <w:t>厦门市第一医院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010</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sz w:val="18"/>
                <w:szCs w:val="18"/>
              </w:rPr>
              <w:t>厦门市第二医院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011</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sz w:val="18"/>
                <w:szCs w:val="18"/>
              </w:rPr>
              <w:t>厦门市中山医院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012</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kern w:val="0"/>
                <w:sz w:val="18"/>
                <w:szCs w:val="18"/>
              </w:rPr>
              <w:t>厦门妇幼保健院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604"/>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013</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r w:rsidRPr="00356A25">
              <w:rPr>
                <w:rFonts w:ascii="宋体" w:hAnsi="宋体" w:cs="宋体" w:hint="eastAsia"/>
                <w:kern w:val="0"/>
                <w:sz w:val="18"/>
                <w:szCs w:val="18"/>
              </w:rPr>
              <w:b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sz w:val="18"/>
                <w:szCs w:val="18"/>
              </w:rPr>
              <w:t>漳州市医院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272"/>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nil"/>
              <w:left w:val="nil"/>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014</w:t>
            </w:r>
          </w:p>
        </w:tc>
        <w:tc>
          <w:tcPr>
            <w:tcW w:w="2533"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sz w:val="18"/>
                <w:szCs w:val="18"/>
              </w:rPr>
              <w:t>漳州市175医院</w:t>
            </w:r>
          </w:p>
        </w:tc>
        <w:tc>
          <w:tcPr>
            <w:tcW w:w="1260"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nil"/>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423"/>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015</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sz w:val="18"/>
                <w:szCs w:val="18"/>
              </w:rPr>
              <w:t>莆田95医院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302"/>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016</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莆田市第一医院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438"/>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017</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莆田学院附属医院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567"/>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018</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sz w:val="18"/>
                <w:szCs w:val="18"/>
              </w:rPr>
              <w:t>龙岩市第一医院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211"/>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019</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sz w:val="18"/>
                <w:szCs w:val="18"/>
              </w:rPr>
              <w:t>龙岩市第二医院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vMerge/>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020</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cs="楷体" w:hint="eastAsia"/>
                <w:sz w:val="18"/>
                <w:szCs w:val="18"/>
              </w:rPr>
              <w:t>南平市医院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021</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福州市第一医院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022</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福州市第二医院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023</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福医大附属协和医院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024</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福建省立医院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025</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福州476医院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026</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福州总院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027</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福建省级机关医院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028</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center"/>
              <w:rPr>
                <w:rFonts w:ascii="宋体" w:hAnsi="宋体" w:hint="eastAsia"/>
                <w:b/>
                <w:sz w:val="18"/>
                <w:szCs w:val="18"/>
              </w:rPr>
            </w:pPr>
            <w:r w:rsidRPr="00356A25">
              <w:rPr>
                <w:rFonts w:ascii="宋体" w:hAnsi="宋体" w:cs="楷体" w:hint="eastAsia"/>
                <w:sz w:val="18"/>
                <w:szCs w:val="18"/>
              </w:rPr>
              <w:t>福建中医药大学附属人民医院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029</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bottom"/>
              <w:rPr>
                <w:rFonts w:ascii="宋体" w:hAnsi="宋体" w:hint="eastAsia"/>
                <w:b/>
                <w:sz w:val="18"/>
                <w:szCs w:val="18"/>
              </w:rPr>
            </w:pPr>
            <w:r w:rsidRPr="00356A25">
              <w:rPr>
                <w:rFonts w:ascii="宋体" w:hAnsi="宋体" w:cs="楷体" w:hint="eastAsia"/>
                <w:sz w:val="18"/>
                <w:szCs w:val="18"/>
              </w:rPr>
              <w:t>闽东医院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r w:rsidR="00AF2D22">
        <w:trPr>
          <w:trHeight w:val="921"/>
          <w:jc w:val="center"/>
        </w:trPr>
        <w:tc>
          <w:tcPr>
            <w:tcW w:w="807" w:type="dxa"/>
            <w:tcBorders>
              <w:left w:val="single" w:sz="4" w:space="0" w:color="auto"/>
              <w:bottom w:val="single" w:sz="4" w:space="0" w:color="auto"/>
              <w:right w:val="single" w:sz="4" w:space="0" w:color="auto"/>
            </w:tcBorders>
            <w:vAlign w:val="center"/>
          </w:tcPr>
          <w:p w:rsidR="00AF2D22" w:rsidRPr="00356A25" w:rsidRDefault="00AF2D22" w:rsidP="00356A25">
            <w:pPr>
              <w:widowControl/>
              <w:spacing w:afterLines="50" w:line="440" w:lineRule="exact"/>
              <w:jc w:val="center"/>
              <w:rPr>
                <w:rFonts w:ascii="宋体" w:hAnsi="宋体" w:cs="宋体" w:hint="eastAsia"/>
                <w:b/>
                <w:bCs/>
                <w:kern w:val="0"/>
                <w:sz w:val="18"/>
                <w:szCs w:val="18"/>
              </w:rPr>
            </w:pPr>
          </w:p>
        </w:tc>
        <w:tc>
          <w:tcPr>
            <w:tcW w:w="104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030</w:t>
            </w:r>
          </w:p>
        </w:tc>
        <w:tc>
          <w:tcPr>
            <w:tcW w:w="2533"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三明职业技术学院</w:t>
            </w:r>
          </w:p>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护理、助产实训基地</w:t>
            </w:r>
          </w:p>
        </w:tc>
        <w:tc>
          <w:tcPr>
            <w:tcW w:w="2138" w:type="dxa"/>
            <w:tcBorders>
              <w:top w:val="single" w:sz="4" w:space="0" w:color="auto"/>
              <w:left w:val="nil"/>
              <w:bottom w:val="single" w:sz="4" w:space="0" w:color="auto"/>
              <w:right w:val="single" w:sz="4" w:space="0" w:color="auto"/>
            </w:tcBorders>
            <w:vAlign w:val="center"/>
          </w:tcPr>
          <w:p w:rsidR="00AF2D22" w:rsidRPr="00356A25" w:rsidRDefault="00AF2D22" w:rsidP="00356A25">
            <w:pPr>
              <w:autoSpaceDN w:val="0"/>
              <w:spacing w:afterLines="50" w:line="440" w:lineRule="exact"/>
              <w:jc w:val="center"/>
              <w:textAlignment w:val="center"/>
              <w:rPr>
                <w:rFonts w:ascii="宋体" w:hAnsi="宋体" w:hint="eastAsia"/>
                <w:b/>
                <w:sz w:val="18"/>
                <w:szCs w:val="18"/>
              </w:rPr>
            </w:pPr>
            <w:r w:rsidRPr="00356A25">
              <w:rPr>
                <w:rFonts w:ascii="宋体" w:hAnsi="宋体" w:cs="楷体" w:hint="eastAsia"/>
                <w:sz w:val="18"/>
                <w:szCs w:val="18"/>
              </w:rPr>
              <w:t>宁德市医院</w:t>
            </w:r>
          </w:p>
        </w:tc>
        <w:tc>
          <w:tcPr>
            <w:tcW w:w="1260"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cs="宋体" w:hint="eastAsia"/>
                <w:kern w:val="0"/>
                <w:sz w:val="18"/>
                <w:szCs w:val="18"/>
              </w:rPr>
            </w:pPr>
            <w:r w:rsidRPr="00356A25">
              <w:rPr>
                <w:rFonts w:ascii="宋体" w:hAnsi="宋体" w:cs="宋体" w:hint="eastAsia"/>
                <w:kern w:val="0"/>
                <w:sz w:val="18"/>
                <w:szCs w:val="18"/>
              </w:rPr>
              <w:t>2011-04</w:t>
            </w:r>
          </w:p>
        </w:tc>
        <w:tc>
          <w:tcPr>
            <w:tcW w:w="1447" w:type="dxa"/>
            <w:tcBorders>
              <w:top w:val="single" w:sz="4" w:space="0" w:color="auto"/>
              <w:left w:val="nil"/>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cs="宋体" w:hint="eastAsia"/>
                <w:kern w:val="0"/>
                <w:sz w:val="18"/>
                <w:szCs w:val="18"/>
              </w:rPr>
              <w:t>跟岗实习</w:t>
            </w:r>
          </w:p>
        </w:tc>
      </w:tr>
    </w:tbl>
    <w:p w:rsidR="00AF2D22" w:rsidRDefault="00AF2D22">
      <w:pPr>
        <w:widowControl/>
        <w:spacing w:afterLines="50" w:line="520" w:lineRule="exact"/>
        <w:ind w:firstLineChars="196" w:firstLine="588"/>
        <w:rPr>
          <w:rFonts w:ascii="仿宋_GB2312" w:eastAsia="仿宋_GB2312" w:hAnsi="宋体" w:hint="eastAsia"/>
          <w:sz w:val="30"/>
          <w:szCs w:val="30"/>
        </w:rPr>
        <w:sectPr w:rsidR="00AF2D22">
          <w:footerReference w:type="even" r:id="rId10"/>
          <w:footerReference w:type="default" r:id="rId11"/>
          <w:pgSz w:w="11907" w:h="16840"/>
          <w:pgMar w:top="1134" w:right="1418" w:bottom="1134" w:left="1418" w:header="851" w:footer="992" w:gutter="284"/>
          <w:cols w:space="720"/>
          <w:docGrid w:type="lines" w:linePitch="312"/>
        </w:sectPr>
      </w:pPr>
    </w:p>
    <w:p w:rsidR="00AF2D22" w:rsidRDefault="00AF2D22">
      <w:pPr>
        <w:spacing w:line="520" w:lineRule="exact"/>
        <w:rPr>
          <w:rFonts w:ascii="宋体" w:hAnsi="宋体" w:cs="宋体" w:hint="eastAsia"/>
          <w:b/>
          <w:szCs w:val="21"/>
        </w:rPr>
      </w:pPr>
      <w:r>
        <w:rPr>
          <w:rFonts w:ascii="宋体" w:hAnsi="宋体" w:cs="宋体" w:hint="eastAsia"/>
          <w:b/>
          <w:szCs w:val="21"/>
        </w:rPr>
        <w:lastRenderedPageBreak/>
        <w:t>附件：护理专业课程设置表（三个部分组成）</w:t>
      </w:r>
    </w:p>
    <w:p w:rsidR="00AF2D22" w:rsidRDefault="00AF2D22">
      <w:pPr>
        <w:spacing w:line="520" w:lineRule="exact"/>
        <w:rPr>
          <w:rFonts w:ascii="宋体" w:hAnsi="宋体" w:cs="宋体" w:hint="eastAsia"/>
          <w:b/>
          <w:szCs w:val="21"/>
        </w:rPr>
      </w:pPr>
      <w:r>
        <w:rPr>
          <w:rFonts w:ascii="宋体" w:hAnsi="宋体" w:cs="宋体" w:hint="eastAsia"/>
          <w:b/>
          <w:szCs w:val="21"/>
        </w:rPr>
        <w:t>（一）护理专业课程设置表[不含集中实践环节]  课程类别、课程代码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442"/>
        <w:gridCol w:w="252"/>
        <w:gridCol w:w="177"/>
        <w:gridCol w:w="438"/>
        <w:gridCol w:w="145"/>
        <w:gridCol w:w="1015"/>
        <w:gridCol w:w="989"/>
        <w:gridCol w:w="745"/>
        <w:gridCol w:w="764"/>
        <w:gridCol w:w="676"/>
        <w:gridCol w:w="1003"/>
        <w:gridCol w:w="866"/>
        <w:gridCol w:w="1020"/>
        <w:gridCol w:w="755"/>
        <w:gridCol w:w="900"/>
        <w:gridCol w:w="818"/>
        <w:gridCol w:w="709"/>
        <w:gridCol w:w="1173"/>
        <w:gridCol w:w="772"/>
      </w:tblGrid>
      <w:tr w:rsidR="00AF2D22">
        <w:trPr>
          <w:trHeight w:val="101"/>
        </w:trPr>
        <w:tc>
          <w:tcPr>
            <w:tcW w:w="585" w:type="dxa"/>
            <w:vMerge w:val="restart"/>
            <w:vAlign w:val="center"/>
          </w:tcPr>
          <w:p w:rsidR="00AF2D22" w:rsidRDefault="00AF2D22">
            <w:pPr>
              <w:jc w:val="center"/>
              <w:rPr>
                <w:b/>
                <w:bCs/>
              </w:rPr>
            </w:pPr>
            <w:r>
              <w:rPr>
                <w:rFonts w:hint="eastAsia"/>
                <w:b/>
                <w:bCs/>
              </w:rPr>
              <w:t>课</w:t>
            </w:r>
            <w:r>
              <w:rPr>
                <w:rFonts w:hint="eastAsia"/>
                <w:b/>
                <w:bCs/>
              </w:rPr>
              <w:t xml:space="preserve">    </w:t>
            </w:r>
            <w:r>
              <w:rPr>
                <w:rFonts w:hint="eastAsia"/>
                <w:b/>
                <w:bCs/>
              </w:rPr>
              <w:t>类</w:t>
            </w:r>
          </w:p>
        </w:tc>
        <w:tc>
          <w:tcPr>
            <w:tcW w:w="871" w:type="dxa"/>
            <w:gridSpan w:val="3"/>
            <w:vMerge w:val="restart"/>
            <w:vAlign w:val="center"/>
          </w:tcPr>
          <w:p w:rsidR="00AF2D22" w:rsidRDefault="00AF2D22">
            <w:pPr>
              <w:jc w:val="center"/>
              <w:rPr>
                <w:b/>
                <w:bCs/>
              </w:rPr>
            </w:pPr>
            <w:r>
              <w:rPr>
                <w:rFonts w:hint="eastAsia"/>
                <w:b/>
                <w:bCs/>
              </w:rPr>
              <w:t>序</w:t>
            </w:r>
            <w:r>
              <w:rPr>
                <w:rFonts w:hint="eastAsia"/>
                <w:b/>
                <w:bCs/>
              </w:rPr>
              <w:t xml:space="preserve">      </w:t>
            </w:r>
            <w:r>
              <w:rPr>
                <w:rFonts w:hint="eastAsia"/>
                <w:b/>
                <w:bCs/>
              </w:rPr>
              <w:t>号</w:t>
            </w:r>
          </w:p>
        </w:tc>
        <w:tc>
          <w:tcPr>
            <w:tcW w:w="2587" w:type="dxa"/>
            <w:gridSpan w:val="4"/>
            <w:vMerge w:val="restart"/>
            <w:vAlign w:val="center"/>
          </w:tcPr>
          <w:p w:rsidR="00AF2D22" w:rsidRDefault="00AF2D22">
            <w:pPr>
              <w:jc w:val="center"/>
              <w:rPr>
                <w:b/>
                <w:bCs/>
              </w:rPr>
            </w:pPr>
            <w:r>
              <w:rPr>
                <w:rFonts w:hint="eastAsia"/>
                <w:b/>
                <w:bCs/>
              </w:rPr>
              <w:t>课</w:t>
            </w:r>
            <w:r>
              <w:rPr>
                <w:rFonts w:hint="eastAsia"/>
                <w:b/>
                <w:bCs/>
              </w:rPr>
              <w:t xml:space="preserve"> </w:t>
            </w:r>
            <w:r>
              <w:rPr>
                <w:rFonts w:hint="eastAsia"/>
                <w:b/>
                <w:bCs/>
              </w:rPr>
              <w:t>程</w:t>
            </w:r>
            <w:r>
              <w:rPr>
                <w:rFonts w:hint="eastAsia"/>
                <w:b/>
                <w:bCs/>
              </w:rPr>
              <w:t xml:space="preserve"> </w:t>
            </w:r>
            <w:r>
              <w:rPr>
                <w:rFonts w:hint="eastAsia"/>
                <w:b/>
                <w:bCs/>
              </w:rPr>
              <w:t>名</w:t>
            </w:r>
            <w:r>
              <w:rPr>
                <w:rFonts w:hint="eastAsia"/>
                <w:b/>
                <w:bCs/>
              </w:rPr>
              <w:t xml:space="preserve"> </w:t>
            </w:r>
            <w:r>
              <w:rPr>
                <w:rFonts w:hint="eastAsia"/>
                <w:b/>
                <w:bCs/>
              </w:rPr>
              <w:t>称</w:t>
            </w:r>
          </w:p>
        </w:tc>
        <w:tc>
          <w:tcPr>
            <w:tcW w:w="745" w:type="dxa"/>
            <w:vMerge w:val="restart"/>
            <w:vAlign w:val="center"/>
          </w:tcPr>
          <w:p w:rsidR="00AF2D22" w:rsidRDefault="00AF2D22">
            <w:pPr>
              <w:jc w:val="center"/>
              <w:rPr>
                <w:b/>
                <w:bCs/>
              </w:rPr>
            </w:pPr>
            <w:r>
              <w:rPr>
                <w:rFonts w:hint="eastAsia"/>
                <w:b/>
                <w:bCs/>
              </w:rPr>
              <w:t>性质</w:t>
            </w:r>
          </w:p>
        </w:tc>
        <w:tc>
          <w:tcPr>
            <w:tcW w:w="764" w:type="dxa"/>
            <w:vMerge w:val="restart"/>
            <w:vAlign w:val="center"/>
          </w:tcPr>
          <w:p w:rsidR="00AF2D22" w:rsidRDefault="00AF2D22">
            <w:pPr>
              <w:jc w:val="center"/>
              <w:rPr>
                <w:b/>
                <w:bCs/>
              </w:rPr>
            </w:pPr>
            <w:r>
              <w:rPr>
                <w:rFonts w:hint="eastAsia"/>
                <w:b/>
                <w:bCs/>
              </w:rPr>
              <w:t>课程代码</w:t>
            </w:r>
          </w:p>
        </w:tc>
        <w:tc>
          <w:tcPr>
            <w:tcW w:w="676" w:type="dxa"/>
            <w:vMerge w:val="restart"/>
            <w:vAlign w:val="center"/>
          </w:tcPr>
          <w:p w:rsidR="00AF2D22" w:rsidRDefault="00AF2D22">
            <w:pPr>
              <w:jc w:val="center"/>
              <w:rPr>
                <w:b/>
                <w:bCs/>
              </w:rPr>
            </w:pPr>
            <w:r>
              <w:rPr>
                <w:rFonts w:hint="eastAsia"/>
                <w:b/>
                <w:bCs/>
              </w:rPr>
              <w:t>学分</w:t>
            </w:r>
          </w:p>
        </w:tc>
        <w:tc>
          <w:tcPr>
            <w:tcW w:w="1003" w:type="dxa"/>
            <w:vMerge w:val="restart"/>
            <w:vAlign w:val="center"/>
          </w:tcPr>
          <w:p w:rsidR="00AF2D22" w:rsidRDefault="00AF2D22">
            <w:pPr>
              <w:jc w:val="center"/>
              <w:rPr>
                <w:b/>
                <w:bCs/>
              </w:rPr>
            </w:pPr>
            <w:r>
              <w:rPr>
                <w:rFonts w:hint="eastAsia"/>
                <w:b/>
                <w:bCs/>
              </w:rPr>
              <w:t>学时</w:t>
            </w:r>
          </w:p>
        </w:tc>
        <w:tc>
          <w:tcPr>
            <w:tcW w:w="1886" w:type="dxa"/>
            <w:gridSpan w:val="2"/>
            <w:vAlign w:val="center"/>
          </w:tcPr>
          <w:p w:rsidR="00AF2D22" w:rsidRDefault="00AF2D22">
            <w:pPr>
              <w:jc w:val="center"/>
              <w:rPr>
                <w:b/>
                <w:bCs/>
              </w:rPr>
            </w:pPr>
            <w:r>
              <w:rPr>
                <w:rFonts w:hint="eastAsia"/>
                <w:b/>
                <w:bCs/>
              </w:rPr>
              <w:t>学时分配</w:t>
            </w:r>
          </w:p>
        </w:tc>
        <w:tc>
          <w:tcPr>
            <w:tcW w:w="5127" w:type="dxa"/>
            <w:gridSpan w:val="6"/>
            <w:vAlign w:val="center"/>
          </w:tcPr>
          <w:p w:rsidR="00AF2D22" w:rsidRDefault="00AF2D22">
            <w:pPr>
              <w:jc w:val="center"/>
              <w:rPr>
                <w:b/>
                <w:bCs/>
              </w:rPr>
            </w:pPr>
            <w:r>
              <w:rPr>
                <w:rFonts w:hint="eastAsia"/>
                <w:b/>
                <w:bCs/>
              </w:rPr>
              <w:t>学</w:t>
            </w:r>
            <w:r>
              <w:rPr>
                <w:rFonts w:hint="eastAsia"/>
                <w:b/>
                <w:bCs/>
              </w:rPr>
              <w:t xml:space="preserve"> </w:t>
            </w:r>
            <w:r>
              <w:rPr>
                <w:rFonts w:hint="eastAsia"/>
                <w:b/>
                <w:bCs/>
              </w:rPr>
              <w:t>年</w:t>
            </w:r>
            <w:r>
              <w:rPr>
                <w:rFonts w:hint="eastAsia"/>
                <w:b/>
                <w:bCs/>
              </w:rPr>
              <w:t xml:space="preserve"> </w:t>
            </w:r>
            <w:r>
              <w:rPr>
                <w:rFonts w:hint="eastAsia"/>
                <w:b/>
                <w:bCs/>
              </w:rPr>
              <w:t>及</w:t>
            </w:r>
            <w:r>
              <w:rPr>
                <w:rFonts w:hint="eastAsia"/>
                <w:b/>
                <w:bCs/>
              </w:rPr>
              <w:t xml:space="preserve"> </w:t>
            </w:r>
            <w:r>
              <w:rPr>
                <w:rFonts w:hint="eastAsia"/>
                <w:b/>
                <w:bCs/>
              </w:rPr>
              <w:t>学</w:t>
            </w:r>
            <w:r>
              <w:rPr>
                <w:rFonts w:hint="eastAsia"/>
                <w:b/>
                <w:bCs/>
              </w:rPr>
              <w:t xml:space="preserve"> </w:t>
            </w:r>
            <w:r>
              <w:rPr>
                <w:rFonts w:hint="eastAsia"/>
                <w:b/>
                <w:bCs/>
              </w:rPr>
              <w:t>期</w:t>
            </w:r>
            <w:r>
              <w:rPr>
                <w:rFonts w:hint="eastAsia"/>
                <w:b/>
                <w:bCs/>
              </w:rPr>
              <w:t xml:space="preserve"> </w:t>
            </w:r>
            <w:r>
              <w:rPr>
                <w:rFonts w:hint="eastAsia"/>
                <w:b/>
                <w:bCs/>
              </w:rPr>
              <w:t>周</w:t>
            </w:r>
            <w:r>
              <w:rPr>
                <w:rFonts w:hint="eastAsia"/>
                <w:b/>
                <w:bCs/>
              </w:rPr>
              <w:t xml:space="preserve"> </w:t>
            </w:r>
            <w:r>
              <w:rPr>
                <w:rFonts w:hint="eastAsia"/>
                <w:b/>
                <w:bCs/>
              </w:rPr>
              <w:t>学</w:t>
            </w:r>
            <w:r>
              <w:rPr>
                <w:rFonts w:hint="eastAsia"/>
                <w:b/>
                <w:bCs/>
              </w:rPr>
              <w:t xml:space="preserve"> </w:t>
            </w:r>
            <w:r>
              <w:rPr>
                <w:rFonts w:hint="eastAsia"/>
                <w:b/>
                <w:bCs/>
              </w:rPr>
              <w:t>时</w:t>
            </w:r>
            <w:r>
              <w:rPr>
                <w:rFonts w:hint="eastAsia"/>
                <w:b/>
                <w:bCs/>
              </w:rPr>
              <w:t xml:space="preserve"> </w:t>
            </w:r>
            <w:r>
              <w:rPr>
                <w:rFonts w:hint="eastAsia"/>
                <w:b/>
                <w:bCs/>
              </w:rPr>
              <w:t>数</w:t>
            </w:r>
          </w:p>
        </w:tc>
      </w:tr>
      <w:tr w:rsidR="00AF2D22">
        <w:trPr>
          <w:trHeight w:val="204"/>
        </w:trPr>
        <w:tc>
          <w:tcPr>
            <w:tcW w:w="585" w:type="dxa"/>
            <w:vMerge/>
            <w:vAlign w:val="center"/>
          </w:tcPr>
          <w:p w:rsidR="00AF2D22" w:rsidRDefault="00AF2D22">
            <w:pPr>
              <w:jc w:val="center"/>
              <w:rPr>
                <w:b/>
                <w:bCs/>
              </w:rPr>
            </w:pPr>
          </w:p>
        </w:tc>
        <w:tc>
          <w:tcPr>
            <w:tcW w:w="871" w:type="dxa"/>
            <w:gridSpan w:val="3"/>
            <w:vMerge/>
            <w:vAlign w:val="center"/>
          </w:tcPr>
          <w:p w:rsidR="00AF2D22" w:rsidRDefault="00AF2D22">
            <w:pPr>
              <w:jc w:val="center"/>
              <w:rPr>
                <w:b/>
                <w:bCs/>
              </w:rPr>
            </w:pPr>
          </w:p>
        </w:tc>
        <w:tc>
          <w:tcPr>
            <w:tcW w:w="2587" w:type="dxa"/>
            <w:gridSpan w:val="4"/>
            <w:vMerge/>
            <w:vAlign w:val="center"/>
          </w:tcPr>
          <w:p w:rsidR="00AF2D22" w:rsidRDefault="00AF2D22">
            <w:pPr>
              <w:jc w:val="center"/>
              <w:rPr>
                <w:b/>
                <w:bCs/>
              </w:rPr>
            </w:pPr>
          </w:p>
        </w:tc>
        <w:tc>
          <w:tcPr>
            <w:tcW w:w="745" w:type="dxa"/>
            <w:vMerge/>
            <w:vAlign w:val="center"/>
          </w:tcPr>
          <w:p w:rsidR="00AF2D22" w:rsidRDefault="00AF2D22">
            <w:pPr>
              <w:jc w:val="center"/>
              <w:rPr>
                <w:b/>
                <w:bCs/>
              </w:rPr>
            </w:pPr>
          </w:p>
        </w:tc>
        <w:tc>
          <w:tcPr>
            <w:tcW w:w="764" w:type="dxa"/>
            <w:vMerge/>
            <w:vAlign w:val="center"/>
          </w:tcPr>
          <w:p w:rsidR="00AF2D22" w:rsidRDefault="00AF2D22">
            <w:pPr>
              <w:jc w:val="center"/>
              <w:rPr>
                <w:b/>
                <w:bCs/>
              </w:rPr>
            </w:pPr>
          </w:p>
        </w:tc>
        <w:tc>
          <w:tcPr>
            <w:tcW w:w="676" w:type="dxa"/>
            <w:vMerge/>
            <w:vAlign w:val="center"/>
          </w:tcPr>
          <w:p w:rsidR="00AF2D22" w:rsidRDefault="00AF2D22">
            <w:pPr>
              <w:jc w:val="center"/>
              <w:rPr>
                <w:b/>
                <w:bCs/>
              </w:rPr>
            </w:pPr>
          </w:p>
        </w:tc>
        <w:tc>
          <w:tcPr>
            <w:tcW w:w="1003" w:type="dxa"/>
            <w:vMerge/>
            <w:vAlign w:val="center"/>
          </w:tcPr>
          <w:p w:rsidR="00AF2D22" w:rsidRDefault="00AF2D22">
            <w:pPr>
              <w:jc w:val="center"/>
              <w:rPr>
                <w:b/>
                <w:bCs/>
              </w:rPr>
            </w:pPr>
          </w:p>
        </w:tc>
        <w:tc>
          <w:tcPr>
            <w:tcW w:w="866" w:type="dxa"/>
            <w:vMerge w:val="restart"/>
            <w:vAlign w:val="center"/>
          </w:tcPr>
          <w:p w:rsidR="00AF2D22" w:rsidRDefault="00AF2D22">
            <w:pPr>
              <w:jc w:val="center"/>
              <w:rPr>
                <w:b/>
                <w:bCs/>
              </w:rPr>
            </w:pPr>
            <w:r>
              <w:rPr>
                <w:rFonts w:hint="eastAsia"/>
                <w:b/>
                <w:bCs/>
              </w:rPr>
              <w:t>理论教学</w:t>
            </w:r>
          </w:p>
        </w:tc>
        <w:tc>
          <w:tcPr>
            <w:tcW w:w="1020" w:type="dxa"/>
            <w:vMerge w:val="restart"/>
            <w:vAlign w:val="center"/>
          </w:tcPr>
          <w:p w:rsidR="00AF2D22" w:rsidRDefault="00AF2D22">
            <w:pPr>
              <w:jc w:val="center"/>
              <w:rPr>
                <w:b/>
                <w:bCs/>
              </w:rPr>
            </w:pPr>
            <w:r>
              <w:rPr>
                <w:rFonts w:hint="eastAsia"/>
                <w:b/>
                <w:bCs/>
              </w:rPr>
              <w:t>实践教学</w:t>
            </w:r>
          </w:p>
        </w:tc>
        <w:tc>
          <w:tcPr>
            <w:tcW w:w="1655" w:type="dxa"/>
            <w:gridSpan w:val="2"/>
            <w:vAlign w:val="center"/>
          </w:tcPr>
          <w:p w:rsidR="00AF2D22" w:rsidRDefault="00AF2D22">
            <w:pPr>
              <w:jc w:val="center"/>
              <w:rPr>
                <w:b/>
                <w:bCs/>
              </w:rPr>
            </w:pPr>
            <w:r>
              <w:rPr>
                <w:rFonts w:hint="eastAsia"/>
                <w:b/>
                <w:bCs/>
              </w:rPr>
              <w:t>一</w:t>
            </w:r>
          </w:p>
        </w:tc>
        <w:tc>
          <w:tcPr>
            <w:tcW w:w="1527" w:type="dxa"/>
            <w:gridSpan w:val="2"/>
            <w:vAlign w:val="center"/>
          </w:tcPr>
          <w:p w:rsidR="00AF2D22" w:rsidRDefault="00AF2D22">
            <w:pPr>
              <w:jc w:val="center"/>
              <w:rPr>
                <w:b/>
                <w:bCs/>
              </w:rPr>
            </w:pPr>
            <w:r>
              <w:rPr>
                <w:rFonts w:hint="eastAsia"/>
                <w:b/>
                <w:bCs/>
              </w:rPr>
              <w:t>二</w:t>
            </w:r>
          </w:p>
        </w:tc>
        <w:tc>
          <w:tcPr>
            <w:tcW w:w="1945" w:type="dxa"/>
            <w:gridSpan w:val="2"/>
            <w:vAlign w:val="center"/>
          </w:tcPr>
          <w:p w:rsidR="00AF2D22" w:rsidRDefault="00AF2D22">
            <w:pPr>
              <w:jc w:val="center"/>
              <w:rPr>
                <w:b/>
                <w:bCs/>
              </w:rPr>
            </w:pPr>
            <w:r>
              <w:rPr>
                <w:rFonts w:hint="eastAsia"/>
                <w:b/>
                <w:bCs/>
              </w:rPr>
              <w:t>三</w:t>
            </w:r>
          </w:p>
        </w:tc>
      </w:tr>
      <w:tr w:rsidR="00AF2D22">
        <w:trPr>
          <w:trHeight w:val="133"/>
        </w:trPr>
        <w:tc>
          <w:tcPr>
            <w:tcW w:w="585" w:type="dxa"/>
            <w:vMerge/>
            <w:vAlign w:val="center"/>
          </w:tcPr>
          <w:p w:rsidR="00AF2D22" w:rsidRDefault="00AF2D22">
            <w:pPr>
              <w:jc w:val="center"/>
              <w:rPr>
                <w:b/>
                <w:bCs/>
              </w:rPr>
            </w:pPr>
          </w:p>
        </w:tc>
        <w:tc>
          <w:tcPr>
            <w:tcW w:w="871" w:type="dxa"/>
            <w:gridSpan w:val="3"/>
            <w:vMerge/>
            <w:vAlign w:val="center"/>
          </w:tcPr>
          <w:p w:rsidR="00AF2D22" w:rsidRDefault="00AF2D22">
            <w:pPr>
              <w:jc w:val="center"/>
              <w:rPr>
                <w:b/>
                <w:bCs/>
              </w:rPr>
            </w:pPr>
          </w:p>
        </w:tc>
        <w:tc>
          <w:tcPr>
            <w:tcW w:w="2587" w:type="dxa"/>
            <w:gridSpan w:val="4"/>
            <w:vMerge/>
            <w:vAlign w:val="center"/>
          </w:tcPr>
          <w:p w:rsidR="00AF2D22" w:rsidRDefault="00AF2D22">
            <w:pPr>
              <w:jc w:val="center"/>
              <w:rPr>
                <w:b/>
                <w:bCs/>
              </w:rPr>
            </w:pPr>
          </w:p>
        </w:tc>
        <w:tc>
          <w:tcPr>
            <w:tcW w:w="745" w:type="dxa"/>
            <w:vMerge/>
            <w:vAlign w:val="center"/>
          </w:tcPr>
          <w:p w:rsidR="00AF2D22" w:rsidRDefault="00AF2D22">
            <w:pPr>
              <w:jc w:val="center"/>
              <w:rPr>
                <w:b/>
                <w:bCs/>
              </w:rPr>
            </w:pPr>
          </w:p>
        </w:tc>
        <w:tc>
          <w:tcPr>
            <w:tcW w:w="764" w:type="dxa"/>
            <w:vMerge/>
            <w:vAlign w:val="center"/>
          </w:tcPr>
          <w:p w:rsidR="00AF2D22" w:rsidRDefault="00AF2D22">
            <w:pPr>
              <w:jc w:val="center"/>
              <w:rPr>
                <w:b/>
                <w:bCs/>
              </w:rPr>
            </w:pPr>
          </w:p>
        </w:tc>
        <w:tc>
          <w:tcPr>
            <w:tcW w:w="676" w:type="dxa"/>
            <w:vMerge/>
            <w:vAlign w:val="center"/>
          </w:tcPr>
          <w:p w:rsidR="00AF2D22" w:rsidRDefault="00AF2D22">
            <w:pPr>
              <w:jc w:val="center"/>
              <w:rPr>
                <w:b/>
                <w:bCs/>
              </w:rPr>
            </w:pPr>
          </w:p>
        </w:tc>
        <w:tc>
          <w:tcPr>
            <w:tcW w:w="1003" w:type="dxa"/>
            <w:vMerge/>
            <w:vAlign w:val="center"/>
          </w:tcPr>
          <w:p w:rsidR="00AF2D22" w:rsidRDefault="00AF2D22">
            <w:pPr>
              <w:jc w:val="center"/>
              <w:rPr>
                <w:b/>
                <w:bCs/>
              </w:rPr>
            </w:pPr>
          </w:p>
        </w:tc>
        <w:tc>
          <w:tcPr>
            <w:tcW w:w="866" w:type="dxa"/>
            <w:vMerge/>
            <w:vAlign w:val="center"/>
          </w:tcPr>
          <w:p w:rsidR="00AF2D22" w:rsidRDefault="00AF2D22">
            <w:pPr>
              <w:jc w:val="center"/>
              <w:rPr>
                <w:b/>
                <w:bCs/>
              </w:rPr>
            </w:pPr>
          </w:p>
        </w:tc>
        <w:tc>
          <w:tcPr>
            <w:tcW w:w="1020" w:type="dxa"/>
            <w:vMerge/>
            <w:vAlign w:val="center"/>
          </w:tcPr>
          <w:p w:rsidR="00AF2D22" w:rsidRDefault="00AF2D22">
            <w:pPr>
              <w:jc w:val="center"/>
              <w:rPr>
                <w:b/>
                <w:bCs/>
              </w:rPr>
            </w:pPr>
          </w:p>
        </w:tc>
        <w:tc>
          <w:tcPr>
            <w:tcW w:w="755" w:type="dxa"/>
            <w:vAlign w:val="center"/>
          </w:tcPr>
          <w:p w:rsidR="00AF2D22" w:rsidRDefault="00AF2D22">
            <w:pPr>
              <w:jc w:val="center"/>
              <w:rPr>
                <w:b/>
                <w:bCs/>
              </w:rPr>
            </w:pPr>
            <w:r>
              <w:rPr>
                <w:rFonts w:hint="eastAsia"/>
                <w:b/>
                <w:bCs/>
              </w:rPr>
              <w:t>1</w:t>
            </w:r>
          </w:p>
        </w:tc>
        <w:tc>
          <w:tcPr>
            <w:tcW w:w="900" w:type="dxa"/>
            <w:vAlign w:val="center"/>
          </w:tcPr>
          <w:p w:rsidR="00AF2D22" w:rsidRDefault="00AF2D22">
            <w:pPr>
              <w:jc w:val="center"/>
              <w:rPr>
                <w:b/>
                <w:bCs/>
              </w:rPr>
            </w:pPr>
            <w:r>
              <w:rPr>
                <w:rFonts w:hint="eastAsia"/>
                <w:b/>
                <w:bCs/>
              </w:rPr>
              <w:t>2</w:t>
            </w:r>
          </w:p>
        </w:tc>
        <w:tc>
          <w:tcPr>
            <w:tcW w:w="818" w:type="dxa"/>
            <w:vAlign w:val="center"/>
          </w:tcPr>
          <w:p w:rsidR="00AF2D22" w:rsidRDefault="00AF2D22">
            <w:pPr>
              <w:jc w:val="center"/>
              <w:rPr>
                <w:b/>
                <w:bCs/>
              </w:rPr>
            </w:pPr>
            <w:r>
              <w:rPr>
                <w:rFonts w:hint="eastAsia"/>
                <w:b/>
                <w:bCs/>
              </w:rPr>
              <w:t>3</w:t>
            </w:r>
          </w:p>
        </w:tc>
        <w:tc>
          <w:tcPr>
            <w:tcW w:w="709" w:type="dxa"/>
            <w:vAlign w:val="center"/>
          </w:tcPr>
          <w:p w:rsidR="00AF2D22" w:rsidRDefault="00AF2D22">
            <w:pPr>
              <w:jc w:val="center"/>
              <w:rPr>
                <w:b/>
                <w:bCs/>
              </w:rPr>
            </w:pPr>
            <w:r>
              <w:rPr>
                <w:rFonts w:hint="eastAsia"/>
                <w:b/>
                <w:bCs/>
              </w:rPr>
              <w:t>4</w:t>
            </w:r>
          </w:p>
        </w:tc>
        <w:tc>
          <w:tcPr>
            <w:tcW w:w="1173" w:type="dxa"/>
            <w:vAlign w:val="center"/>
          </w:tcPr>
          <w:p w:rsidR="00AF2D22" w:rsidRDefault="00AF2D22">
            <w:pPr>
              <w:jc w:val="center"/>
              <w:rPr>
                <w:b/>
                <w:bCs/>
              </w:rPr>
            </w:pPr>
            <w:r>
              <w:rPr>
                <w:rFonts w:hint="eastAsia"/>
                <w:b/>
                <w:bCs/>
              </w:rPr>
              <w:t>5</w:t>
            </w:r>
          </w:p>
        </w:tc>
        <w:tc>
          <w:tcPr>
            <w:tcW w:w="772" w:type="dxa"/>
            <w:vAlign w:val="center"/>
          </w:tcPr>
          <w:p w:rsidR="00AF2D22" w:rsidRDefault="00AF2D22">
            <w:pPr>
              <w:jc w:val="center"/>
              <w:rPr>
                <w:b/>
                <w:bCs/>
              </w:rPr>
            </w:pPr>
            <w:r>
              <w:rPr>
                <w:rFonts w:hint="eastAsia"/>
                <w:b/>
                <w:bCs/>
              </w:rPr>
              <w:t>6</w:t>
            </w:r>
          </w:p>
        </w:tc>
      </w:tr>
      <w:tr w:rsidR="00AF2D22">
        <w:trPr>
          <w:trHeight w:val="268"/>
        </w:trPr>
        <w:tc>
          <w:tcPr>
            <w:tcW w:w="585" w:type="dxa"/>
            <w:vMerge/>
            <w:vAlign w:val="center"/>
          </w:tcPr>
          <w:p w:rsidR="00AF2D22" w:rsidRDefault="00AF2D22">
            <w:pPr>
              <w:jc w:val="center"/>
              <w:rPr>
                <w:b/>
                <w:bCs/>
              </w:rPr>
            </w:pPr>
          </w:p>
        </w:tc>
        <w:tc>
          <w:tcPr>
            <w:tcW w:w="871" w:type="dxa"/>
            <w:gridSpan w:val="3"/>
            <w:vMerge/>
            <w:vAlign w:val="center"/>
          </w:tcPr>
          <w:p w:rsidR="00AF2D22" w:rsidRDefault="00AF2D22">
            <w:pPr>
              <w:jc w:val="center"/>
              <w:rPr>
                <w:b/>
                <w:bCs/>
              </w:rPr>
            </w:pPr>
          </w:p>
        </w:tc>
        <w:tc>
          <w:tcPr>
            <w:tcW w:w="2587" w:type="dxa"/>
            <w:gridSpan w:val="4"/>
            <w:vMerge/>
            <w:vAlign w:val="center"/>
          </w:tcPr>
          <w:p w:rsidR="00AF2D22" w:rsidRDefault="00AF2D22">
            <w:pPr>
              <w:jc w:val="center"/>
              <w:rPr>
                <w:b/>
                <w:bCs/>
              </w:rPr>
            </w:pPr>
          </w:p>
        </w:tc>
        <w:tc>
          <w:tcPr>
            <w:tcW w:w="745" w:type="dxa"/>
            <w:vMerge/>
            <w:vAlign w:val="center"/>
          </w:tcPr>
          <w:p w:rsidR="00AF2D22" w:rsidRDefault="00AF2D22">
            <w:pPr>
              <w:jc w:val="center"/>
              <w:rPr>
                <w:b/>
                <w:bCs/>
              </w:rPr>
            </w:pPr>
          </w:p>
        </w:tc>
        <w:tc>
          <w:tcPr>
            <w:tcW w:w="764" w:type="dxa"/>
            <w:vMerge/>
            <w:vAlign w:val="center"/>
          </w:tcPr>
          <w:p w:rsidR="00AF2D22" w:rsidRDefault="00AF2D22">
            <w:pPr>
              <w:jc w:val="center"/>
              <w:rPr>
                <w:b/>
                <w:bCs/>
              </w:rPr>
            </w:pPr>
          </w:p>
        </w:tc>
        <w:tc>
          <w:tcPr>
            <w:tcW w:w="676" w:type="dxa"/>
            <w:vMerge/>
            <w:vAlign w:val="center"/>
          </w:tcPr>
          <w:p w:rsidR="00AF2D22" w:rsidRDefault="00AF2D22">
            <w:pPr>
              <w:jc w:val="center"/>
              <w:rPr>
                <w:b/>
                <w:bCs/>
              </w:rPr>
            </w:pPr>
          </w:p>
        </w:tc>
        <w:tc>
          <w:tcPr>
            <w:tcW w:w="1003" w:type="dxa"/>
            <w:vMerge/>
            <w:vAlign w:val="center"/>
          </w:tcPr>
          <w:p w:rsidR="00AF2D22" w:rsidRDefault="00AF2D22">
            <w:pPr>
              <w:jc w:val="center"/>
              <w:rPr>
                <w:b/>
                <w:bCs/>
              </w:rPr>
            </w:pPr>
          </w:p>
        </w:tc>
        <w:tc>
          <w:tcPr>
            <w:tcW w:w="866" w:type="dxa"/>
            <w:vMerge/>
            <w:vAlign w:val="center"/>
          </w:tcPr>
          <w:p w:rsidR="00AF2D22" w:rsidRDefault="00AF2D22">
            <w:pPr>
              <w:jc w:val="center"/>
              <w:rPr>
                <w:b/>
                <w:bCs/>
              </w:rPr>
            </w:pPr>
          </w:p>
        </w:tc>
        <w:tc>
          <w:tcPr>
            <w:tcW w:w="1020" w:type="dxa"/>
            <w:vMerge/>
            <w:vAlign w:val="center"/>
          </w:tcPr>
          <w:p w:rsidR="00AF2D22" w:rsidRDefault="00AF2D22">
            <w:pPr>
              <w:jc w:val="center"/>
              <w:rPr>
                <w:b/>
                <w:bCs/>
              </w:rPr>
            </w:pPr>
          </w:p>
        </w:tc>
        <w:tc>
          <w:tcPr>
            <w:tcW w:w="755" w:type="dxa"/>
            <w:vAlign w:val="center"/>
          </w:tcPr>
          <w:p w:rsidR="00AF2D22" w:rsidRDefault="00AF2D22">
            <w:pPr>
              <w:jc w:val="center"/>
              <w:rPr>
                <w:b/>
                <w:bCs/>
              </w:rPr>
            </w:pPr>
            <w:r>
              <w:rPr>
                <w:rFonts w:hint="eastAsia"/>
                <w:b/>
                <w:bCs/>
              </w:rPr>
              <w:t>14</w:t>
            </w:r>
          </w:p>
        </w:tc>
        <w:tc>
          <w:tcPr>
            <w:tcW w:w="900" w:type="dxa"/>
            <w:vAlign w:val="center"/>
          </w:tcPr>
          <w:p w:rsidR="00AF2D22" w:rsidRDefault="00AF2D22">
            <w:pPr>
              <w:jc w:val="center"/>
              <w:rPr>
                <w:b/>
                <w:bCs/>
              </w:rPr>
            </w:pPr>
            <w:r>
              <w:rPr>
                <w:rFonts w:hint="eastAsia"/>
                <w:b/>
                <w:bCs/>
              </w:rPr>
              <w:t>17</w:t>
            </w:r>
          </w:p>
        </w:tc>
        <w:tc>
          <w:tcPr>
            <w:tcW w:w="818" w:type="dxa"/>
            <w:vAlign w:val="center"/>
          </w:tcPr>
          <w:p w:rsidR="00AF2D22" w:rsidRDefault="00AF2D22">
            <w:pPr>
              <w:jc w:val="center"/>
              <w:rPr>
                <w:b/>
                <w:bCs/>
              </w:rPr>
            </w:pPr>
            <w:r>
              <w:rPr>
                <w:rFonts w:hint="eastAsia"/>
                <w:b/>
                <w:bCs/>
              </w:rPr>
              <w:t>16</w:t>
            </w:r>
          </w:p>
        </w:tc>
        <w:tc>
          <w:tcPr>
            <w:tcW w:w="709" w:type="dxa"/>
            <w:vAlign w:val="center"/>
          </w:tcPr>
          <w:p w:rsidR="00AF2D22" w:rsidRDefault="00AF2D22">
            <w:pPr>
              <w:jc w:val="center"/>
              <w:rPr>
                <w:rFonts w:hint="eastAsia"/>
                <w:b/>
                <w:bCs/>
              </w:rPr>
            </w:pPr>
            <w:r>
              <w:rPr>
                <w:rFonts w:hint="eastAsia"/>
                <w:b/>
                <w:bCs/>
              </w:rPr>
              <w:t>6</w:t>
            </w:r>
          </w:p>
        </w:tc>
        <w:tc>
          <w:tcPr>
            <w:tcW w:w="1173" w:type="dxa"/>
            <w:vAlign w:val="center"/>
          </w:tcPr>
          <w:p w:rsidR="00AF2D22" w:rsidRDefault="00AF2D22">
            <w:pPr>
              <w:jc w:val="center"/>
              <w:rPr>
                <w:b/>
                <w:bCs/>
              </w:rPr>
            </w:pPr>
            <w:r>
              <w:rPr>
                <w:rFonts w:hint="eastAsia"/>
                <w:b/>
                <w:bCs/>
              </w:rPr>
              <w:t>0</w:t>
            </w:r>
          </w:p>
        </w:tc>
        <w:tc>
          <w:tcPr>
            <w:tcW w:w="772" w:type="dxa"/>
            <w:vAlign w:val="center"/>
          </w:tcPr>
          <w:p w:rsidR="00AF2D22" w:rsidRDefault="00AF2D22">
            <w:pPr>
              <w:jc w:val="center"/>
              <w:rPr>
                <w:b/>
                <w:bCs/>
              </w:rPr>
            </w:pPr>
            <w:r>
              <w:rPr>
                <w:rFonts w:hint="eastAsia"/>
                <w:b/>
                <w:bCs/>
              </w:rPr>
              <w:t>5</w:t>
            </w:r>
          </w:p>
        </w:tc>
      </w:tr>
      <w:tr w:rsidR="00AF2D22">
        <w:trPr>
          <w:trHeight w:val="246"/>
        </w:trPr>
        <w:tc>
          <w:tcPr>
            <w:tcW w:w="585" w:type="dxa"/>
            <w:vMerge w:val="restart"/>
            <w:vAlign w:val="center"/>
          </w:tcPr>
          <w:p w:rsidR="00AF2D22" w:rsidRDefault="00AF2D22">
            <w:pPr>
              <w:jc w:val="center"/>
            </w:pPr>
            <w:r>
              <w:rPr>
                <w:rFonts w:hint="eastAsia"/>
              </w:rPr>
              <w:t>公共基础课程</w:t>
            </w:r>
          </w:p>
        </w:tc>
        <w:tc>
          <w:tcPr>
            <w:tcW w:w="442" w:type="dxa"/>
            <w:vMerge w:val="restart"/>
            <w:vAlign w:val="center"/>
          </w:tcPr>
          <w:p w:rsidR="00AF2D22" w:rsidRDefault="00AF2D22">
            <w:pPr>
              <w:jc w:val="center"/>
            </w:pPr>
            <w:r>
              <w:rPr>
                <w:rFonts w:hint="eastAsia"/>
              </w:rPr>
              <w:t>思政课</w:t>
            </w:r>
          </w:p>
        </w:tc>
        <w:tc>
          <w:tcPr>
            <w:tcW w:w="429" w:type="dxa"/>
            <w:gridSpan w:val="2"/>
            <w:vAlign w:val="center"/>
          </w:tcPr>
          <w:p w:rsidR="00AF2D22" w:rsidRDefault="00AF2D22">
            <w:pPr>
              <w:jc w:val="center"/>
            </w:pPr>
            <w:r>
              <w:rPr>
                <w:rFonts w:hint="eastAsia"/>
              </w:rPr>
              <w:t>1</w:t>
            </w:r>
          </w:p>
        </w:tc>
        <w:tc>
          <w:tcPr>
            <w:tcW w:w="2587" w:type="dxa"/>
            <w:gridSpan w:val="4"/>
            <w:vAlign w:val="center"/>
          </w:tcPr>
          <w:p w:rsidR="00AF2D22" w:rsidRDefault="00AF2D22">
            <w:pPr>
              <w:jc w:val="center"/>
            </w:pPr>
            <w:r>
              <w:rPr>
                <w:rFonts w:hint="eastAsia"/>
              </w:rPr>
              <w:t>毛泽东思想和中国特色社会主义理论体系概论</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10025</w:t>
            </w:r>
          </w:p>
        </w:tc>
        <w:tc>
          <w:tcPr>
            <w:tcW w:w="676" w:type="dxa"/>
            <w:vAlign w:val="center"/>
          </w:tcPr>
          <w:p w:rsidR="00AF2D22" w:rsidRDefault="00AF2D22">
            <w:pPr>
              <w:jc w:val="center"/>
            </w:pPr>
            <w:r>
              <w:rPr>
                <w:rFonts w:hint="eastAsia"/>
              </w:rPr>
              <w:t>4</w:t>
            </w:r>
          </w:p>
        </w:tc>
        <w:tc>
          <w:tcPr>
            <w:tcW w:w="1003" w:type="dxa"/>
            <w:vAlign w:val="center"/>
          </w:tcPr>
          <w:p w:rsidR="00AF2D22" w:rsidRDefault="00AF2D22">
            <w:pPr>
              <w:jc w:val="center"/>
            </w:pPr>
            <w:r>
              <w:rPr>
                <w:rFonts w:hint="eastAsia"/>
              </w:rPr>
              <w:t>68+</w:t>
            </w:r>
            <w:r>
              <w:rPr>
                <w:rFonts w:hint="eastAsia"/>
              </w:rPr>
              <w:t>（</w:t>
            </w:r>
            <w:r>
              <w:rPr>
                <w:rFonts w:hint="eastAsia"/>
              </w:rPr>
              <w:t>4</w:t>
            </w:r>
            <w:r>
              <w:rPr>
                <w:rFonts w:hint="eastAsia"/>
              </w:rPr>
              <w:t>）</w:t>
            </w:r>
          </w:p>
        </w:tc>
        <w:tc>
          <w:tcPr>
            <w:tcW w:w="866" w:type="dxa"/>
            <w:vAlign w:val="center"/>
          </w:tcPr>
          <w:p w:rsidR="00AF2D22" w:rsidRDefault="00AF2D22">
            <w:pPr>
              <w:jc w:val="center"/>
            </w:pPr>
            <w:r>
              <w:rPr>
                <w:rFonts w:hint="eastAsia"/>
              </w:rPr>
              <w:t>34</w:t>
            </w:r>
          </w:p>
        </w:tc>
        <w:tc>
          <w:tcPr>
            <w:tcW w:w="1020" w:type="dxa"/>
            <w:vAlign w:val="center"/>
          </w:tcPr>
          <w:p w:rsidR="00AF2D22" w:rsidRDefault="00AF2D22">
            <w:pPr>
              <w:jc w:val="center"/>
            </w:pPr>
            <w:r>
              <w:rPr>
                <w:rFonts w:hint="eastAsia"/>
              </w:rPr>
              <w:t>34</w:t>
            </w:r>
          </w:p>
        </w:tc>
        <w:tc>
          <w:tcPr>
            <w:tcW w:w="755" w:type="dxa"/>
            <w:vAlign w:val="center"/>
          </w:tcPr>
          <w:p w:rsidR="00AF2D22" w:rsidRDefault="00AF2D22">
            <w:pPr>
              <w:jc w:val="center"/>
            </w:pPr>
          </w:p>
        </w:tc>
        <w:tc>
          <w:tcPr>
            <w:tcW w:w="900" w:type="dxa"/>
            <w:vAlign w:val="center"/>
          </w:tcPr>
          <w:p w:rsidR="00AF2D22" w:rsidRDefault="00AF2D22">
            <w:pPr>
              <w:jc w:val="center"/>
            </w:pPr>
            <w:r>
              <w:rPr>
                <w:rFonts w:hint="eastAsia"/>
              </w:rPr>
              <w:t>4</w:t>
            </w: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restart"/>
            <w:vAlign w:val="center"/>
          </w:tcPr>
          <w:p w:rsidR="00AF2D22" w:rsidRDefault="00AF2D22">
            <w:pPr>
              <w:jc w:val="center"/>
            </w:pPr>
            <w:r>
              <w:rPr>
                <w:rFonts w:hint="eastAsia"/>
              </w:rPr>
              <w:br/>
            </w:r>
            <w:r>
              <w:rPr>
                <w:rFonts w:hint="eastAsia"/>
              </w:rPr>
              <w:t>临床见习</w:t>
            </w:r>
            <w:r>
              <w:rPr>
                <w:rFonts w:hint="eastAsia"/>
              </w:rPr>
              <w:t>2</w:t>
            </w:r>
            <w:r>
              <w:rPr>
                <w:rFonts w:hint="eastAsia"/>
              </w:rPr>
              <w:t>周；毕业实习</w:t>
            </w:r>
            <w:r>
              <w:rPr>
                <w:rFonts w:hint="eastAsia"/>
              </w:rPr>
              <w:t>40</w:t>
            </w:r>
            <w:r>
              <w:rPr>
                <w:rFonts w:hint="eastAsia"/>
              </w:rPr>
              <w:t>周（其中</w:t>
            </w:r>
            <w:r>
              <w:rPr>
                <w:rFonts w:hint="eastAsia"/>
              </w:rPr>
              <w:t>4</w:t>
            </w:r>
            <w:r>
              <w:rPr>
                <w:rFonts w:hint="eastAsia"/>
              </w:rPr>
              <w:t>周在第</w:t>
            </w:r>
            <w:r>
              <w:rPr>
                <w:rFonts w:hint="eastAsia"/>
              </w:rPr>
              <w:t>4</w:t>
            </w:r>
            <w:r>
              <w:rPr>
                <w:rFonts w:hint="eastAsia"/>
              </w:rPr>
              <w:t>学期）：</w:t>
            </w:r>
            <w:r>
              <w:rPr>
                <w:rFonts w:hint="eastAsia"/>
              </w:rPr>
              <w:br/>
            </w:r>
            <w:r>
              <w:rPr>
                <w:rFonts w:hint="eastAsia"/>
              </w:rPr>
              <w:t>内科</w:t>
            </w:r>
            <w:r>
              <w:rPr>
                <w:rFonts w:hint="eastAsia"/>
              </w:rPr>
              <w:t>10</w:t>
            </w:r>
            <w:r>
              <w:rPr>
                <w:rFonts w:hint="eastAsia"/>
              </w:rPr>
              <w:br/>
            </w:r>
            <w:r>
              <w:rPr>
                <w:rFonts w:hint="eastAsia"/>
              </w:rPr>
              <w:t>外科</w:t>
            </w:r>
            <w:r>
              <w:rPr>
                <w:rFonts w:hint="eastAsia"/>
              </w:rPr>
              <w:t>10</w:t>
            </w:r>
            <w:r>
              <w:rPr>
                <w:rFonts w:hint="eastAsia"/>
              </w:rPr>
              <w:br/>
            </w:r>
            <w:r>
              <w:rPr>
                <w:rFonts w:hint="eastAsia"/>
              </w:rPr>
              <w:t>妇产</w:t>
            </w:r>
            <w:r>
              <w:rPr>
                <w:rFonts w:hint="eastAsia"/>
              </w:rPr>
              <w:t>5</w:t>
            </w:r>
            <w:r>
              <w:rPr>
                <w:rFonts w:hint="eastAsia"/>
              </w:rPr>
              <w:br/>
            </w:r>
            <w:r>
              <w:rPr>
                <w:rFonts w:hint="eastAsia"/>
              </w:rPr>
              <w:t>儿科</w:t>
            </w:r>
            <w:r>
              <w:rPr>
                <w:rFonts w:hint="eastAsia"/>
              </w:rPr>
              <w:t>5</w:t>
            </w:r>
            <w:r>
              <w:rPr>
                <w:rFonts w:hint="eastAsia"/>
              </w:rPr>
              <w:br/>
            </w:r>
            <w:r>
              <w:rPr>
                <w:rFonts w:hint="eastAsia"/>
              </w:rPr>
              <w:t>手术室</w:t>
            </w:r>
            <w:r>
              <w:rPr>
                <w:rFonts w:hint="eastAsia"/>
              </w:rPr>
              <w:t>3</w:t>
            </w:r>
            <w:r>
              <w:rPr>
                <w:rFonts w:hint="eastAsia"/>
              </w:rPr>
              <w:br/>
              <w:t>ICU 2</w:t>
            </w:r>
            <w:r>
              <w:rPr>
                <w:rFonts w:hint="eastAsia"/>
              </w:rPr>
              <w:br/>
            </w:r>
            <w:r>
              <w:rPr>
                <w:rFonts w:hint="eastAsia"/>
              </w:rPr>
              <w:t>急诊</w:t>
            </w:r>
            <w:r>
              <w:rPr>
                <w:rFonts w:hint="eastAsia"/>
              </w:rPr>
              <w:t>2</w:t>
            </w:r>
            <w:r>
              <w:rPr>
                <w:rFonts w:hint="eastAsia"/>
              </w:rPr>
              <w:br/>
            </w:r>
            <w:r>
              <w:rPr>
                <w:rFonts w:hint="eastAsia"/>
              </w:rPr>
              <w:t>五官</w:t>
            </w:r>
            <w:r>
              <w:rPr>
                <w:rFonts w:hint="eastAsia"/>
              </w:rPr>
              <w:t>1</w:t>
            </w:r>
            <w:r>
              <w:rPr>
                <w:rFonts w:hint="eastAsia"/>
              </w:rPr>
              <w:br/>
            </w:r>
            <w:r>
              <w:rPr>
                <w:rFonts w:hint="eastAsia"/>
              </w:rPr>
              <w:t>社区</w:t>
            </w:r>
            <w:r>
              <w:rPr>
                <w:rFonts w:hint="eastAsia"/>
              </w:rPr>
              <w:t>2</w:t>
            </w: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442" w:type="dxa"/>
            <w:vMerge/>
            <w:vAlign w:val="center"/>
          </w:tcPr>
          <w:p w:rsidR="00AF2D22" w:rsidRDefault="00AF2D22">
            <w:pPr>
              <w:jc w:val="center"/>
            </w:pPr>
          </w:p>
        </w:tc>
        <w:tc>
          <w:tcPr>
            <w:tcW w:w="429" w:type="dxa"/>
            <w:gridSpan w:val="2"/>
            <w:vAlign w:val="center"/>
          </w:tcPr>
          <w:p w:rsidR="00AF2D22" w:rsidRDefault="00AF2D22">
            <w:pPr>
              <w:jc w:val="center"/>
            </w:pPr>
            <w:r>
              <w:rPr>
                <w:rFonts w:hint="eastAsia"/>
              </w:rPr>
              <w:t>2</w:t>
            </w:r>
          </w:p>
        </w:tc>
        <w:tc>
          <w:tcPr>
            <w:tcW w:w="2587" w:type="dxa"/>
            <w:gridSpan w:val="4"/>
            <w:vAlign w:val="center"/>
          </w:tcPr>
          <w:p w:rsidR="00AF2D22" w:rsidRDefault="00AF2D22">
            <w:pPr>
              <w:jc w:val="center"/>
            </w:pPr>
            <w:r>
              <w:rPr>
                <w:rFonts w:hint="eastAsia"/>
              </w:rPr>
              <w:t>思想道德修养与法律基础</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04033</w:t>
            </w:r>
          </w:p>
        </w:tc>
        <w:tc>
          <w:tcPr>
            <w:tcW w:w="676" w:type="dxa"/>
            <w:vAlign w:val="center"/>
          </w:tcPr>
          <w:p w:rsidR="00AF2D22" w:rsidRDefault="00AF2D22">
            <w:pPr>
              <w:jc w:val="center"/>
            </w:pPr>
            <w:r>
              <w:rPr>
                <w:rFonts w:hint="eastAsia"/>
              </w:rPr>
              <w:t>3</w:t>
            </w:r>
          </w:p>
        </w:tc>
        <w:tc>
          <w:tcPr>
            <w:tcW w:w="1003" w:type="dxa"/>
            <w:vAlign w:val="center"/>
          </w:tcPr>
          <w:p w:rsidR="00AF2D22" w:rsidRDefault="00AF2D22">
            <w:pPr>
              <w:jc w:val="center"/>
            </w:pPr>
            <w:r>
              <w:rPr>
                <w:rFonts w:hint="eastAsia"/>
              </w:rPr>
              <w:t>42+</w:t>
            </w:r>
            <w:r>
              <w:rPr>
                <w:rFonts w:hint="eastAsia"/>
              </w:rPr>
              <w:t>（</w:t>
            </w:r>
            <w:r>
              <w:rPr>
                <w:rFonts w:hint="eastAsia"/>
              </w:rPr>
              <w:t>12</w:t>
            </w:r>
            <w:r>
              <w:rPr>
                <w:rFonts w:hint="eastAsia"/>
              </w:rPr>
              <w:t>）</w:t>
            </w:r>
          </w:p>
        </w:tc>
        <w:tc>
          <w:tcPr>
            <w:tcW w:w="866" w:type="dxa"/>
            <w:vAlign w:val="center"/>
          </w:tcPr>
          <w:p w:rsidR="00AF2D22" w:rsidRDefault="00AF2D22">
            <w:pPr>
              <w:jc w:val="center"/>
            </w:pPr>
            <w:r>
              <w:rPr>
                <w:rFonts w:hint="eastAsia"/>
              </w:rPr>
              <w:t>20</w:t>
            </w:r>
          </w:p>
        </w:tc>
        <w:tc>
          <w:tcPr>
            <w:tcW w:w="1020" w:type="dxa"/>
            <w:vAlign w:val="center"/>
          </w:tcPr>
          <w:p w:rsidR="00AF2D22" w:rsidRDefault="00AF2D22">
            <w:pPr>
              <w:jc w:val="center"/>
            </w:pPr>
            <w:r>
              <w:rPr>
                <w:rFonts w:hint="eastAsia"/>
              </w:rPr>
              <w:t>22</w:t>
            </w:r>
          </w:p>
        </w:tc>
        <w:tc>
          <w:tcPr>
            <w:tcW w:w="755" w:type="dxa"/>
            <w:vAlign w:val="center"/>
          </w:tcPr>
          <w:p w:rsidR="00AF2D22" w:rsidRDefault="00AF2D22">
            <w:pPr>
              <w:jc w:val="center"/>
            </w:pPr>
            <w:r>
              <w:rPr>
                <w:rFonts w:hint="eastAsia"/>
              </w:rPr>
              <w:t>4/2</w:t>
            </w: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442" w:type="dxa"/>
            <w:vMerge/>
            <w:vAlign w:val="center"/>
          </w:tcPr>
          <w:p w:rsidR="00AF2D22" w:rsidRDefault="00AF2D22">
            <w:pPr>
              <w:jc w:val="center"/>
            </w:pPr>
          </w:p>
        </w:tc>
        <w:tc>
          <w:tcPr>
            <w:tcW w:w="429" w:type="dxa"/>
            <w:gridSpan w:val="2"/>
            <w:vAlign w:val="center"/>
          </w:tcPr>
          <w:p w:rsidR="00AF2D22" w:rsidRDefault="00AF2D22">
            <w:pPr>
              <w:jc w:val="center"/>
            </w:pPr>
            <w:r>
              <w:rPr>
                <w:rFonts w:hint="eastAsia"/>
              </w:rPr>
              <w:t>3</w:t>
            </w:r>
          </w:p>
        </w:tc>
        <w:tc>
          <w:tcPr>
            <w:tcW w:w="2587" w:type="dxa"/>
            <w:gridSpan w:val="4"/>
            <w:vAlign w:val="center"/>
          </w:tcPr>
          <w:p w:rsidR="00AF2D22" w:rsidRDefault="00AF2D22">
            <w:pPr>
              <w:jc w:val="center"/>
            </w:pPr>
            <w:r>
              <w:rPr>
                <w:rFonts w:hint="eastAsia"/>
              </w:rPr>
              <w:t>形势与政策</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04040</w:t>
            </w:r>
          </w:p>
        </w:tc>
        <w:tc>
          <w:tcPr>
            <w:tcW w:w="676" w:type="dxa"/>
            <w:vAlign w:val="center"/>
          </w:tcPr>
          <w:p w:rsidR="00AF2D22" w:rsidRDefault="00AF2D22">
            <w:pPr>
              <w:jc w:val="center"/>
            </w:pPr>
            <w:r>
              <w:rPr>
                <w:rFonts w:hint="eastAsia"/>
              </w:rPr>
              <w:t>（</w:t>
            </w:r>
            <w:r>
              <w:rPr>
                <w:rFonts w:hint="eastAsia"/>
              </w:rPr>
              <w:t>2</w:t>
            </w:r>
            <w:r>
              <w:rPr>
                <w:rFonts w:hint="eastAsia"/>
              </w:rPr>
              <w:t>）</w:t>
            </w:r>
          </w:p>
        </w:tc>
        <w:tc>
          <w:tcPr>
            <w:tcW w:w="1003" w:type="dxa"/>
            <w:vAlign w:val="center"/>
          </w:tcPr>
          <w:p w:rsidR="00AF2D22" w:rsidRDefault="00AF2D22">
            <w:pPr>
              <w:jc w:val="center"/>
              <w:rPr>
                <w:rFonts w:hint="eastAsia"/>
              </w:rPr>
            </w:pPr>
            <w:r>
              <w:rPr>
                <w:rFonts w:hint="eastAsia"/>
              </w:rPr>
              <w:t>（</w:t>
            </w:r>
            <w:r>
              <w:rPr>
                <w:rFonts w:hint="eastAsia"/>
              </w:rPr>
              <w:t>32</w:t>
            </w:r>
            <w:r>
              <w:rPr>
                <w:rFonts w:hint="eastAsia"/>
              </w:rPr>
              <w:t>）</w:t>
            </w:r>
          </w:p>
        </w:tc>
        <w:tc>
          <w:tcPr>
            <w:tcW w:w="866" w:type="dxa"/>
            <w:vAlign w:val="center"/>
          </w:tcPr>
          <w:p w:rsidR="00AF2D22" w:rsidRDefault="00AF2D22">
            <w:pPr>
              <w:jc w:val="center"/>
              <w:rPr>
                <w:rFonts w:hint="eastAsia"/>
              </w:rPr>
            </w:pPr>
            <w:r>
              <w:rPr>
                <w:rFonts w:hint="eastAsia"/>
              </w:rPr>
              <w:t>（</w:t>
            </w:r>
            <w:r>
              <w:rPr>
                <w:rFonts w:hint="eastAsia"/>
              </w:rPr>
              <w:t>24</w:t>
            </w:r>
            <w:r>
              <w:rPr>
                <w:rFonts w:hint="eastAsia"/>
              </w:rPr>
              <w:t>）</w:t>
            </w:r>
          </w:p>
        </w:tc>
        <w:tc>
          <w:tcPr>
            <w:tcW w:w="1020" w:type="dxa"/>
            <w:vAlign w:val="center"/>
          </w:tcPr>
          <w:p w:rsidR="00AF2D22" w:rsidRDefault="00AF2D22">
            <w:pPr>
              <w:jc w:val="center"/>
              <w:rPr>
                <w:rFonts w:hint="eastAsia"/>
              </w:rPr>
            </w:pPr>
            <w:r>
              <w:rPr>
                <w:rFonts w:hint="eastAsia"/>
              </w:rPr>
              <w:t>（</w:t>
            </w:r>
            <w:r>
              <w:rPr>
                <w:rFonts w:hint="eastAsia"/>
              </w:rPr>
              <w:t>8</w:t>
            </w:r>
            <w:r>
              <w:rPr>
                <w:rFonts w:hint="eastAsia"/>
              </w:rPr>
              <w:t>）</w:t>
            </w:r>
          </w:p>
        </w:tc>
        <w:tc>
          <w:tcPr>
            <w:tcW w:w="755" w:type="dxa"/>
            <w:vAlign w:val="center"/>
          </w:tcPr>
          <w:p w:rsidR="00AF2D22" w:rsidRDefault="00AF2D22">
            <w:pPr>
              <w:jc w:val="center"/>
            </w:pPr>
            <w:r>
              <w:rPr>
                <w:rFonts w:hint="eastAsia"/>
              </w:rPr>
              <w:t>（</w:t>
            </w:r>
            <w:r>
              <w:rPr>
                <w:rFonts w:hint="eastAsia"/>
              </w:rPr>
              <w:t>1</w:t>
            </w:r>
            <w:r>
              <w:rPr>
                <w:rFonts w:hint="eastAsia"/>
              </w:rPr>
              <w:t>）</w:t>
            </w:r>
          </w:p>
        </w:tc>
        <w:tc>
          <w:tcPr>
            <w:tcW w:w="900" w:type="dxa"/>
            <w:vAlign w:val="center"/>
          </w:tcPr>
          <w:p w:rsidR="00AF2D22" w:rsidRDefault="00AF2D22">
            <w:pPr>
              <w:jc w:val="center"/>
            </w:pPr>
            <w:r>
              <w:rPr>
                <w:rFonts w:hint="eastAsia"/>
              </w:rPr>
              <w:t>（</w:t>
            </w:r>
            <w:r>
              <w:rPr>
                <w:rFonts w:hint="eastAsia"/>
              </w:rPr>
              <w:t>1</w:t>
            </w:r>
            <w:r>
              <w:rPr>
                <w:rFonts w:hint="eastAsia"/>
              </w:rPr>
              <w:t>）</w:t>
            </w:r>
          </w:p>
        </w:tc>
        <w:tc>
          <w:tcPr>
            <w:tcW w:w="818" w:type="dxa"/>
            <w:vAlign w:val="center"/>
          </w:tcPr>
          <w:p w:rsidR="00AF2D22" w:rsidRDefault="00AF2D22">
            <w:pPr>
              <w:jc w:val="center"/>
            </w:pPr>
            <w:r>
              <w:rPr>
                <w:rFonts w:hint="eastAsia"/>
              </w:rPr>
              <w:t>(1)</w:t>
            </w:r>
          </w:p>
        </w:tc>
        <w:tc>
          <w:tcPr>
            <w:tcW w:w="709" w:type="dxa"/>
            <w:vAlign w:val="center"/>
          </w:tcPr>
          <w:p w:rsidR="00AF2D22" w:rsidRDefault="00AF2D22">
            <w:pPr>
              <w:jc w:val="center"/>
            </w:pPr>
            <w:r>
              <w:rPr>
                <w:rFonts w:hint="eastAsia"/>
              </w:rPr>
              <w:t>（</w:t>
            </w:r>
            <w:r>
              <w:rPr>
                <w:rFonts w:hint="eastAsia"/>
              </w:rPr>
              <w:t>1</w:t>
            </w:r>
            <w:r>
              <w:rPr>
                <w:rFonts w:hint="eastAsia"/>
              </w:rPr>
              <w:t>）</w:t>
            </w:r>
          </w:p>
        </w:tc>
        <w:tc>
          <w:tcPr>
            <w:tcW w:w="1173" w:type="dxa"/>
            <w:vMerge/>
            <w:vAlign w:val="center"/>
          </w:tcPr>
          <w:p w:rsidR="00AF2D22" w:rsidRDefault="00AF2D22">
            <w:pPr>
              <w:jc w:val="center"/>
            </w:pPr>
          </w:p>
        </w:tc>
        <w:tc>
          <w:tcPr>
            <w:tcW w:w="772" w:type="dxa"/>
            <w:vAlign w:val="center"/>
          </w:tcPr>
          <w:p w:rsidR="00AF2D22" w:rsidRDefault="00AF2D22"/>
        </w:tc>
      </w:tr>
      <w:tr w:rsidR="00AF2D22">
        <w:trPr>
          <w:trHeight w:val="113"/>
        </w:trPr>
        <w:tc>
          <w:tcPr>
            <w:tcW w:w="585" w:type="dxa"/>
            <w:vMerge/>
            <w:vAlign w:val="center"/>
          </w:tcPr>
          <w:p w:rsidR="00AF2D22" w:rsidRDefault="00AF2D22">
            <w:pPr>
              <w:jc w:val="center"/>
            </w:pPr>
          </w:p>
        </w:tc>
        <w:tc>
          <w:tcPr>
            <w:tcW w:w="871" w:type="dxa"/>
            <w:gridSpan w:val="3"/>
            <w:vAlign w:val="center"/>
          </w:tcPr>
          <w:p w:rsidR="00AF2D22" w:rsidRDefault="00AF2D22">
            <w:pPr>
              <w:jc w:val="center"/>
            </w:pPr>
            <w:r>
              <w:rPr>
                <w:rFonts w:hint="eastAsia"/>
              </w:rPr>
              <w:t>4</w:t>
            </w:r>
          </w:p>
        </w:tc>
        <w:tc>
          <w:tcPr>
            <w:tcW w:w="2587" w:type="dxa"/>
            <w:gridSpan w:val="4"/>
            <w:vAlign w:val="center"/>
          </w:tcPr>
          <w:p w:rsidR="00AF2D22" w:rsidRDefault="00AF2D22">
            <w:pPr>
              <w:jc w:val="center"/>
            </w:pPr>
            <w:r>
              <w:rPr>
                <w:rFonts w:hint="eastAsia"/>
              </w:rPr>
              <w:t>大学英语</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04082</w:t>
            </w:r>
          </w:p>
        </w:tc>
        <w:tc>
          <w:tcPr>
            <w:tcW w:w="676" w:type="dxa"/>
            <w:vAlign w:val="center"/>
          </w:tcPr>
          <w:p w:rsidR="00AF2D22" w:rsidRDefault="00AF2D22">
            <w:pPr>
              <w:jc w:val="center"/>
            </w:pPr>
            <w:r>
              <w:rPr>
                <w:rFonts w:hint="eastAsia"/>
              </w:rPr>
              <w:t>4</w:t>
            </w:r>
          </w:p>
        </w:tc>
        <w:tc>
          <w:tcPr>
            <w:tcW w:w="1003" w:type="dxa"/>
            <w:vAlign w:val="center"/>
          </w:tcPr>
          <w:p w:rsidR="00AF2D22" w:rsidRDefault="00AF2D22">
            <w:pPr>
              <w:jc w:val="center"/>
              <w:rPr>
                <w:rFonts w:hint="eastAsia"/>
              </w:rPr>
            </w:pPr>
            <w:r>
              <w:rPr>
                <w:rFonts w:hint="eastAsia"/>
              </w:rPr>
              <w:t>64</w:t>
            </w:r>
          </w:p>
        </w:tc>
        <w:tc>
          <w:tcPr>
            <w:tcW w:w="866" w:type="dxa"/>
            <w:vAlign w:val="center"/>
          </w:tcPr>
          <w:p w:rsidR="00AF2D22" w:rsidRDefault="00AF2D22">
            <w:pPr>
              <w:jc w:val="center"/>
              <w:rPr>
                <w:rFonts w:hint="eastAsia"/>
              </w:rPr>
            </w:pPr>
            <w:r>
              <w:rPr>
                <w:rFonts w:hint="eastAsia"/>
              </w:rPr>
              <w:t>32</w:t>
            </w:r>
          </w:p>
        </w:tc>
        <w:tc>
          <w:tcPr>
            <w:tcW w:w="1020" w:type="dxa"/>
            <w:vAlign w:val="center"/>
          </w:tcPr>
          <w:p w:rsidR="00AF2D22" w:rsidRDefault="00AF2D22">
            <w:pPr>
              <w:jc w:val="center"/>
              <w:rPr>
                <w:rFonts w:hint="eastAsia"/>
              </w:rPr>
            </w:pPr>
            <w:r>
              <w:rPr>
                <w:rFonts w:hint="eastAsia"/>
              </w:rPr>
              <w:t>32</w:t>
            </w:r>
          </w:p>
        </w:tc>
        <w:tc>
          <w:tcPr>
            <w:tcW w:w="755" w:type="dxa"/>
            <w:vAlign w:val="center"/>
          </w:tcPr>
          <w:p w:rsidR="00AF2D22" w:rsidRDefault="00AF2D22">
            <w:pPr>
              <w:jc w:val="center"/>
              <w:rPr>
                <w:rFonts w:hint="eastAsia"/>
              </w:rPr>
            </w:pPr>
            <w:r>
              <w:rPr>
                <w:rFonts w:hint="eastAsia"/>
              </w:rPr>
              <w:t>2</w:t>
            </w:r>
          </w:p>
        </w:tc>
        <w:tc>
          <w:tcPr>
            <w:tcW w:w="900" w:type="dxa"/>
            <w:vAlign w:val="center"/>
          </w:tcPr>
          <w:p w:rsidR="00AF2D22" w:rsidRDefault="00AF2D22">
            <w:pPr>
              <w:jc w:val="center"/>
              <w:rPr>
                <w:rFonts w:hint="eastAsia"/>
              </w:rPr>
            </w:pPr>
            <w:r>
              <w:rPr>
                <w:rFonts w:hint="eastAsia"/>
              </w:rPr>
              <w:t>2</w:t>
            </w: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rsidTr="00FC286A">
        <w:trPr>
          <w:trHeight w:val="113"/>
        </w:trPr>
        <w:tc>
          <w:tcPr>
            <w:tcW w:w="585" w:type="dxa"/>
            <w:vMerge/>
            <w:vAlign w:val="center"/>
          </w:tcPr>
          <w:p w:rsidR="00AF2D22" w:rsidRDefault="00AF2D22">
            <w:pPr>
              <w:jc w:val="center"/>
            </w:pPr>
          </w:p>
        </w:tc>
        <w:tc>
          <w:tcPr>
            <w:tcW w:w="871" w:type="dxa"/>
            <w:gridSpan w:val="3"/>
            <w:vAlign w:val="center"/>
          </w:tcPr>
          <w:p w:rsidR="00AF2D22" w:rsidRDefault="00AF2D22">
            <w:pPr>
              <w:jc w:val="center"/>
            </w:pPr>
            <w:r>
              <w:rPr>
                <w:rFonts w:hint="eastAsia"/>
              </w:rPr>
              <w:t>5</w:t>
            </w:r>
          </w:p>
        </w:tc>
        <w:tc>
          <w:tcPr>
            <w:tcW w:w="2587" w:type="dxa"/>
            <w:gridSpan w:val="4"/>
            <w:shd w:val="clear" w:color="auto" w:fill="FFFF00"/>
            <w:vAlign w:val="center"/>
          </w:tcPr>
          <w:p w:rsidR="00AF2D22" w:rsidRDefault="00AF2D22">
            <w:pPr>
              <w:jc w:val="center"/>
            </w:pPr>
            <w:r>
              <w:rPr>
                <w:rFonts w:hint="eastAsia"/>
              </w:rPr>
              <w:t>计算机应用基础</w:t>
            </w:r>
          </w:p>
        </w:tc>
        <w:tc>
          <w:tcPr>
            <w:tcW w:w="745" w:type="dxa"/>
            <w:shd w:val="clear" w:color="auto" w:fill="FFFF00"/>
            <w:vAlign w:val="center"/>
          </w:tcPr>
          <w:p w:rsidR="00AF2D22" w:rsidRDefault="00AF2D22">
            <w:pPr>
              <w:jc w:val="center"/>
            </w:pPr>
            <w:r>
              <w:rPr>
                <w:rFonts w:hint="eastAsia"/>
              </w:rPr>
              <w:t>必</w:t>
            </w:r>
            <w:r>
              <w:rPr>
                <w:rFonts w:hint="eastAsia"/>
              </w:rPr>
              <w:t>/</w:t>
            </w:r>
            <w:r>
              <w:rPr>
                <w:rFonts w:hint="eastAsia"/>
              </w:rPr>
              <w:t>试</w:t>
            </w:r>
          </w:p>
        </w:tc>
        <w:tc>
          <w:tcPr>
            <w:tcW w:w="764" w:type="dxa"/>
            <w:shd w:val="clear" w:color="auto" w:fill="FFFF00"/>
            <w:vAlign w:val="center"/>
          </w:tcPr>
          <w:p w:rsidR="00AF2D22" w:rsidRDefault="00AF2D22">
            <w:pPr>
              <w:jc w:val="center"/>
            </w:pPr>
            <w:r>
              <w:rPr>
                <w:rFonts w:hint="eastAsia"/>
              </w:rPr>
              <w:t>02074</w:t>
            </w:r>
          </w:p>
        </w:tc>
        <w:tc>
          <w:tcPr>
            <w:tcW w:w="676" w:type="dxa"/>
            <w:shd w:val="clear" w:color="auto" w:fill="FFFF00"/>
            <w:vAlign w:val="center"/>
          </w:tcPr>
          <w:p w:rsidR="00AF2D22" w:rsidRDefault="00AF2D22">
            <w:pPr>
              <w:jc w:val="center"/>
            </w:pPr>
            <w:r>
              <w:rPr>
                <w:rFonts w:hint="eastAsia"/>
              </w:rPr>
              <w:t>4</w:t>
            </w:r>
          </w:p>
        </w:tc>
        <w:tc>
          <w:tcPr>
            <w:tcW w:w="1003" w:type="dxa"/>
            <w:shd w:val="clear" w:color="auto" w:fill="FFFF00"/>
            <w:vAlign w:val="center"/>
          </w:tcPr>
          <w:p w:rsidR="00AF2D22" w:rsidRDefault="00AF2D22">
            <w:pPr>
              <w:jc w:val="center"/>
              <w:rPr>
                <w:rFonts w:hint="eastAsia"/>
              </w:rPr>
            </w:pPr>
            <w:r>
              <w:rPr>
                <w:rFonts w:hint="eastAsia"/>
              </w:rPr>
              <w:t>64</w:t>
            </w:r>
          </w:p>
        </w:tc>
        <w:tc>
          <w:tcPr>
            <w:tcW w:w="866" w:type="dxa"/>
            <w:shd w:val="clear" w:color="auto" w:fill="FFFF00"/>
            <w:vAlign w:val="center"/>
          </w:tcPr>
          <w:p w:rsidR="00AF2D22" w:rsidRDefault="00AF2D22">
            <w:pPr>
              <w:jc w:val="center"/>
              <w:rPr>
                <w:rFonts w:hint="eastAsia"/>
              </w:rPr>
            </w:pPr>
            <w:r>
              <w:rPr>
                <w:rFonts w:hint="eastAsia"/>
              </w:rPr>
              <w:t>32</w:t>
            </w:r>
          </w:p>
        </w:tc>
        <w:tc>
          <w:tcPr>
            <w:tcW w:w="1020" w:type="dxa"/>
            <w:shd w:val="clear" w:color="auto" w:fill="FFFF00"/>
            <w:vAlign w:val="center"/>
          </w:tcPr>
          <w:p w:rsidR="00AF2D22" w:rsidRDefault="00AF2D22">
            <w:pPr>
              <w:jc w:val="center"/>
              <w:rPr>
                <w:rFonts w:hint="eastAsia"/>
              </w:rPr>
            </w:pPr>
            <w:r>
              <w:rPr>
                <w:rFonts w:hint="eastAsia"/>
              </w:rPr>
              <w:t>32</w:t>
            </w:r>
          </w:p>
        </w:tc>
        <w:tc>
          <w:tcPr>
            <w:tcW w:w="755" w:type="dxa"/>
            <w:shd w:val="clear" w:color="auto" w:fill="FFFF00"/>
            <w:vAlign w:val="center"/>
          </w:tcPr>
          <w:p w:rsidR="00AF2D22" w:rsidRDefault="00AF2D22">
            <w:pPr>
              <w:jc w:val="center"/>
              <w:rPr>
                <w:rFonts w:hint="eastAsia"/>
              </w:rPr>
            </w:pPr>
          </w:p>
        </w:tc>
        <w:tc>
          <w:tcPr>
            <w:tcW w:w="900" w:type="dxa"/>
            <w:shd w:val="clear" w:color="auto" w:fill="FFFF00"/>
            <w:vAlign w:val="center"/>
          </w:tcPr>
          <w:p w:rsidR="00AF2D22" w:rsidRDefault="00FC286A">
            <w:pPr>
              <w:jc w:val="center"/>
              <w:rPr>
                <w:rFonts w:hint="eastAsia"/>
              </w:rPr>
            </w:pPr>
            <w:r>
              <w:rPr>
                <w:rFonts w:hint="eastAsia"/>
              </w:rPr>
              <w:t>4</w:t>
            </w: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871" w:type="dxa"/>
            <w:gridSpan w:val="3"/>
            <w:vAlign w:val="center"/>
          </w:tcPr>
          <w:p w:rsidR="00AF2D22" w:rsidRDefault="00AF2D22">
            <w:pPr>
              <w:jc w:val="center"/>
            </w:pPr>
            <w:r>
              <w:rPr>
                <w:rFonts w:hint="eastAsia"/>
              </w:rPr>
              <w:t>6</w:t>
            </w:r>
          </w:p>
        </w:tc>
        <w:tc>
          <w:tcPr>
            <w:tcW w:w="2587" w:type="dxa"/>
            <w:gridSpan w:val="4"/>
            <w:vAlign w:val="center"/>
          </w:tcPr>
          <w:p w:rsidR="00AF2D22" w:rsidRDefault="00AF2D22">
            <w:pPr>
              <w:jc w:val="center"/>
            </w:pPr>
            <w:r>
              <w:rPr>
                <w:rFonts w:hint="eastAsia"/>
              </w:rPr>
              <w:t>体育</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04078</w:t>
            </w:r>
          </w:p>
        </w:tc>
        <w:tc>
          <w:tcPr>
            <w:tcW w:w="676" w:type="dxa"/>
            <w:vAlign w:val="center"/>
          </w:tcPr>
          <w:p w:rsidR="00AF2D22" w:rsidRDefault="00AF2D22">
            <w:pPr>
              <w:jc w:val="center"/>
            </w:pPr>
            <w:r>
              <w:rPr>
                <w:rFonts w:hint="eastAsia"/>
              </w:rPr>
              <w:t>4</w:t>
            </w:r>
          </w:p>
        </w:tc>
        <w:tc>
          <w:tcPr>
            <w:tcW w:w="1003" w:type="dxa"/>
            <w:vAlign w:val="center"/>
          </w:tcPr>
          <w:p w:rsidR="00AF2D22" w:rsidRDefault="00AF2D22">
            <w:pPr>
              <w:jc w:val="center"/>
            </w:pPr>
            <w:r>
              <w:rPr>
                <w:rFonts w:hint="eastAsia"/>
              </w:rPr>
              <w:t>64</w:t>
            </w:r>
          </w:p>
        </w:tc>
        <w:tc>
          <w:tcPr>
            <w:tcW w:w="866" w:type="dxa"/>
            <w:vAlign w:val="center"/>
          </w:tcPr>
          <w:p w:rsidR="00AF2D22" w:rsidRDefault="00AF2D22">
            <w:pPr>
              <w:jc w:val="center"/>
            </w:pPr>
            <w:r>
              <w:rPr>
                <w:rFonts w:hint="eastAsia"/>
              </w:rPr>
              <w:t>8</w:t>
            </w:r>
          </w:p>
        </w:tc>
        <w:tc>
          <w:tcPr>
            <w:tcW w:w="1020" w:type="dxa"/>
            <w:vAlign w:val="center"/>
          </w:tcPr>
          <w:p w:rsidR="00AF2D22" w:rsidRDefault="00AF2D22">
            <w:pPr>
              <w:jc w:val="center"/>
              <w:rPr>
                <w:rFonts w:hint="eastAsia"/>
              </w:rPr>
            </w:pPr>
            <w:r>
              <w:rPr>
                <w:rFonts w:hint="eastAsia"/>
              </w:rPr>
              <w:t>56</w:t>
            </w:r>
          </w:p>
        </w:tc>
        <w:tc>
          <w:tcPr>
            <w:tcW w:w="755" w:type="dxa"/>
            <w:vAlign w:val="center"/>
          </w:tcPr>
          <w:p w:rsidR="00AF2D22" w:rsidRDefault="00AF2D22">
            <w:pPr>
              <w:jc w:val="center"/>
            </w:pPr>
            <w:r>
              <w:rPr>
                <w:rFonts w:hint="eastAsia"/>
              </w:rPr>
              <w:t>2</w:t>
            </w:r>
          </w:p>
        </w:tc>
        <w:tc>
          <w:tcPr>
            <w:tcW w:w="900" w:type="dxa"/>
            <w:vAlign w:val="center"/>
          </w:tcPr>
          <w:p w:rsidR="00AF2D22" w:rsidRDefault="00AF2D22">
            <w:pPr>
              <w:jc w:val="center"/>
            </w:pPr>
            <w:r>
              <w:rPr>
                <w:rFonts w:hint="eastAsia"/>
              </w:rPr>
              <w:t>2</w:t>
            </w: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871" w:type="dxa"/>
            <w:gridSpan w:val="3"/>
            <w:vAlign w:val="center"/>
          </w:tcPr>
          <w:p w:rsidR="00AF2D22" w:rsidRDefault="00AF2D22">
            <w:pPr>
              <w:jc w:val="center"/>
            </w:pPr>
            <w:r>
              <w:rPr>
                <w:rFonts w:hint="eastAsia"/>
              </w:rPr>
              <w:t>7</w:t>
            </w:r>
          </w:p>
        </w:tc>
        <w:tc>
          <w:tcPr>
            <w:tcW w:w="2587" w:type="dxa"/>
            <w:gridSpan w:val="4"/>
            <w:vAlign w:val="center"/>
          </w:tcPr>
          <w:p w:rsidR="00AF2D22" w:rsidRDefault="00AF2D22">
            <w:pPr>
              <w:jc w:val="center"/>
            </w:pPr>
            <w:r>
              <w:rPr>
                <w:rFonts w:hint="eastAsia"/>
              </w:rPr>
              <w:t>大学生健康教育</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10071</w:t>
            </w:r>
          </w:p>
        </w:tc>
        <w:tc>
          <w:tcPr>
            <w:tcW w:w="676" w:type="dxa"/>
            <w:vAlign w:val="center"/>
          </w:tcPr>
          <w:p w:rsidR="00AF2D22" w:rsidRDefault="00AF2D22">
            <w:pPr>
              <w:jc w:val="center"/>
            </w:pPr>
            <w:r>
              <w:rPr>
                <w:rFonts w:hint="eastAsia"/>
              </w:rPr>
              <w:t>1</w:t>
            </w:r>
          </w:p>
        </w:tc>
        <w:tc>
          <w:tcPr>
            <w:tcW w:w="1003" w:type="dxa"/>
            <w:vAlign w:val="center"/>
          </w:tcPr>
          <w:p w:rsidR="00AF2D22" w:rsidRDefault="00AF2D22">
            <w:pPr>
              <w:jc w:val="center"/>
            </w:pPr>
            <w:r>
              <w:rPr>
                <w:rFonts w:hint="eastAsia"/>
              </w:rPr>
              <w:t>16+</w:t>
            </w:r>
            <w:r>
              <w:rPr>
                <w:rFonts w:hint="eastAsia"/>
              </w:rPr>
              <w:t>（</w:t>
            </w:r>
            <w:r>
              <w:rPr>
                <w:rFonts w:hint="eastAsia"/>
              </w:rPr>
              <w:t>16</w:t>
            </w:r>
            <w:r>
              <w:rPr>
                <w:rFonts w:hint="eastAsia"/>
              </w:rPr>
              <w:t>）</w:t>
            </w:r>
          </w:p>
        </w:tc>
        <w:tc>
          <w:tcPr>
            <w:tcW w:w="866" w:type="dxa"/>
            <w:vAlign w:val="center"/>
          </w:tcPr>
          <w:p w:rsidR="00AF2D22" w:rsidRDefault="00AF2D22">
            <w:pPr>
              <w:jc w:val="center"/>
              <w:rPr>
                <w:rFonts w:hint="eastAsia"/>
              </w:rPr>
            </w:pPr>
            <w:r>
              <w:rPr>
                <w:rFonts w:hint="eastAsia"/>
              </w:rPr>
              <w:t>16</w:t>
            </w:r>
          </w:p>
        </w:tc>
        <w:tc>
          <w:tcPr>
            <w:tcW w:w="1020" w:type="dxa"/>
            <w:vAlign w:val="center"/>
          </w:tcPr>
          <w:p w:rsidR="00AF2D22" w:rsidRDefault="00AF2D22">
            <w:pPr>
              <w:jc w:val="center"/>
            </w:pPr>
          </w:p>
        </w:tc>
        <w:tc>
          <w:tcPr>
            <w:tcW w:w="755" w:type="dxa"/>
            <w:vAlign w:val="center"/>
          </w:tcPr>
          <w:p w:rsidR="00AF2D22" w:rsidRDefault="00AF2D22">
            <w:pPr>
              <w:jc w:val="center"/>
            </w:pPr>
            <w:r>
              <w:rPr>
                <w:rFonts w:hint="eastAsia"/>
              </w:rPr>
              <w:t>0/2</w:t>
            </w:r>
          </w:p>
        </w:tc>
        <w:tc>
          <w:tcPr>
            <w:tcW w:w="900" w:type="dxa"/>
            <w:vAlign w:val="center"/>
          </w:tcPr>
          <w:p w:rsidR="00AF2D22" w:rsidRDefault="00AF2D22">
            <w:pPr>
              <w:jc w:val="center"/>
              <w:rPr>
                <w:rFonts w:hint="eastAsia"/>
              </w:rP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871" w:type="dxa"/>
            <w:gridSpan w:val="3"/>
            <w:vAlign w:val="center"/>
          </w:tcPr>
          <w:p w:rsidR="00AF2D22" w:rsidRDefault="00AF2D22">
            <w:pPr>
              <w:jc w:val="center"/>
            </w:pPr>
            <w:r>
              <w:rPr>
                <w:rFonts w:hint="eastAsia"/>
              </w:rPr>
              <w:t>8</w:t>
            </w:r>
          </w:p>
        </w:tc>
        <w:tc>
          <w:tcPr>
            <w:tcW w:w="2587" w:type="dxa"/>
            <w:gridSpan w:val="4"/>
            <w:vAlign w:val="center"/>
          </w:tcPr>
          <w:p w:rsidR="00AF2D22" w:rsidRDefault="00AF2D22">
            <w:pPr>
              <w:jc w:val="center"/>
            </w:pPr>
            <w:r>
              <w:rPr>
                <w:rFonts w:hint="eastAsia"/>
              </w:rPr>
              <w:t>创新创业教育与职业生涯规划</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p>
        </w:tc>
        <w:tc>
          <w:tcPr>
            <w:tcW w:w="676" w:type="dxa"/>
            <w:vAlign w:val="center"/>
          </w:tcPr>
          <w:p w:rsidR="00AF2D22" w:rsidRDefault="00AF2D22">
            <w:pPr>
              <w:jc w:val="center"/>
              <w:rPr>
                <w:rFonts w:hint="eastAsia"/>
              </w:rPr>
            </w:pPr>
            <w:r>
              <w:rPr>
                <w:rFonts w:hint="eastAsia"/>
              </w:rPr>
              <w:t>1</w:t>
            </w:r>
          </w:p>
        </w:tc>
        <w:tc>
          <w:tcPr>
            <w:tcW w:w="1003" w:type="dxa"/>
            <w:vAlign w:val="center"/>
          </w:tcPr>
          <w:p w:rsidR="00AF2D22" w:rsidRDefault="00AF2D22">
            <w:pPr>
              <w:jc w:val="center"/>
              <w:rPr>
                <w:rFonts w:hint="eastAsia"/>
              </w:rPr>
            </w:pPr>
            <w:r>
              <w:rPr>
                <w:rFonts w:hint="eastAsia"/>
              </w:rPr>
              <w:t>16+</w:t>
            </w:r>
            <w:r>
              <w:rPr>
                <w:rFonts w:hint="eastAsia"/>
              </w:rPr>
              <w:t>（</w:t>
            </w:r>
            <w:r>
              <w:rPr>
                <w:rFonts w:hint="eastAsia"/>
              </w:rPr>
              <w:t>16</w:t>
            </w:r>
            <w:r>
              <w:rPr>
                <w:rFonts w:hint="eastAsia"/>
              </w:rPr>
              <w:t>）</w:t>
            </w:r>
          </w:p>
        </w:tc>
        <w:tc>
          <w:tcPr>
            <w:tcW w:w="866" w:type="dxa"/>
            <w:vAlign w:val="center"/>
          </w:tcPr>
          <w:p w:rsidR="00AF2D22" w:rsidRDefault="00AF2D22">
            <w:pPr>
              <w:jc w:val="center"/>
              <w:rPr>
                <w:rFonts w:hint="eastAsia"/>
              </w:rPr>
            </w:pPr>
            <w:r>
              <w:rPr>
                <w:rFonts w:hint="eastAsia"/>
              </w:rPr>
              <w:t>16</w:t>
            </w:r>
          </w:p>
        </w:tc>
        <w:tc>
          <w:tcPr>
            <w:tcW w:w="1020" w:type="dxa"/>
            <w:vAlign w:val="center"/>
          </w:tcPr>
          <w:p w:rsidR="00AF2D22" w:rsidRDefault="00AF2D22">
            <w:pPr>
              <w:jc w:val="center"/>
            </w:pPr>
          </w:p>
        </w:tc>
        <w:tc>
          <w:tcPr>
            <w:tcW w:w="755" w:type="dxa"/>
            <w:vAlign w:val="center"/>
          </w:tcPr>
          <w:p w:rsidR="00AF2D22" w:rsidRDefault="00AF2D22">
            <w:pPr>
              <w:jc w:val="center"/>
            </w:pPr>
          </w:p>
        </w:tc>
        <w:tc>
          <w:tcPr>
            <w:tcW w:w="900" w:type="dxa"/>
            <w:vAlign w:val="center"/>
          </w:tcPr>
          <w:p w:rsidR="00AF2D22" w:rsidRDefault="00AF2D22">
            <w:pPr>
              <w:jc w:val="center"/>
            </w:pPr>
            <w:r>
              <w:rPr>
                <w:rFonts w:hint="eastAsia"/>
              </w:rPr>
              <w:t>0/2</w:t>
            </w: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871" w:type="dxa"/>
            <w:gridSpan w:val="3"/>
            <w:vAlign w:val="center"/>
          </w:tcPr>
          <w:p w:rsidR="00AF2D22" w:rsidRDefault="00AF2D22">
            <w:pPr>
              <w:jc w:val="center"/>
            </w:pPr>
            <w:r>
              <w:rPr>
                <w:rFonts w:hint="eastAsia"/>
              </w:rPr>
              <w:t>9</w:t>
            </w:r>
          </w:p>
        </w:tc>
        <w:tc>
          <w:tcPr>
            <w:tcW w:w="2587" w:type="dxa"/>
            <w:gridSpan w:val="4"/>
            <w:vAlign w:val="center"/>
          </w:tcPr>
          <w:p w:rsidR="00AF2D22" w:rsidRDefault="00AF2D22">
            <w:pPr>
              <w:jc w:val="center"/>
            </w:pPr>
            <w:r>
              <w:rPr>
                <w:rFonts w:hint="eastAsia"/>
              </w:rPr>
              <w:t>大学生就业指导</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01123</w:t>
            </w:r>
          </w:p>
        </w:tc>
        <w:tc>
          <w:tcPr>
            <w:tcW w:w="676" w:type="dxa"/>
            <w:vAlign w:val="center"/>
          </w:tcPr>
          <w:p w:rsidR="00AF2D22" w:rsidRDefault="00AF2D22">
            <w:pPr>
              <w:jc w:val="center"/>
            </w:pPr>
            <w:r>
              <w:rPr>
                <w:rFonts w:hint="eastAsia"/>
              </w:rPr>
              <w:t>0.5</w:t>
            </w:r>
          </w:p>
        </w:tc>
        <w:tc>
          <w:tcPr>
            <w:tcW w:w="1003" w:type="dxa"/>
            <w:vAlign w:val="center"/>
          </w:tcPr>
          <w:p w:rsidR="00AF2D22" w:rsidRDefault="00AF2D22">
            <w:pPr>
              <w:jc w:val="center"/>
            </w:pPr>
            <w:r>
              <w:rPr>
                <w:rFonts w:hint="eastAsia"/>
              </w:rPr>
              <w:t>8</w:t>
            </w:r>
          </w:p>
        </w:tc>
        <w:tc>
          <w:tcPr>
            <w:tcW w:w="866" w:type="dxa"/>
            <w:vAlign w:val="center"/>
          </w:tcPr>
          <w:p w:rsidR="00AF2D22" w:rsidRDefault="00AF2D22">
            <w:pPr>
              <w:jc w:val="center"/>
            </w:pPr>
            <w:r>
              <w:rPr>
                <w:rFonts w:hint="eastAsia"/>
              </w:rPr>
              <w:t>4</w:t>
            </w:r>
          </w:p>
        </w:tc>
        <w:tc>
          <w:tcPr>
            <w:tcW w:w="1020" w:type="dxa"/>
            <w:vAlign w:val="center"/>
          </w:tcPr>
          <w:p w:rsidR="00AF2D22" w:rsidRDefault="00AF2D22">
            <w:pPr>
              <w:jc w:val="center"/>
            </w:pPr>
            <w:r>
              <w:rPr>
                <w:rFonts w:hint="eastAsia"/>
              </w:rPr>
              <w:t>4</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r>
              <w:rPr>
                <w:rFonts w:hint="eastAsia"/>
              </w:rPr>
              <w:t>2</w:t>
            </w:r>
          </w:p>
        </w:tc>
      </w:tr>
      <w:tr w:rsidR="00AF2D22">
        <w:trPr>
          <w:trHeight w:val="113"/>
        </w:trPr>
        <w:tc>
          <w:tcPr>
            <w:tcW w:w="585" w:type="dxa"/>
            <w:vMerge/>
            <w:vAlign w:val="center"/>
          </w:tcPr>
          <w:p w:rsidR="00AF2D22" w:rsidRDefault="00AF2D22">
            <w:pPr>
              <w:jc w:val="center"/>
            </w:pPr>
          </w:p>
        </w:tc>
        <w:tc>
          <w:tcPr>
            <w:tcW w:w="871" w:type="dxa"/>
            <w:gridSpan w:val="3"/>
            <w:vAlign w:val="center"/>
          </w:tcPr>
          <w:p w:rsidR="00AF2D22" w:rsidRDefault="00AF2D22">
            <w:pPr>
              <w:jc w:val="center"/>
            </w:pPr>
            <w:r>
              <w:rPr>
                <w:rFonts w:hint="eastAsia"/>
              </w:rPr>
              <w:t>11</w:t>
            </w:r>
          </w:p>
        </w:tc>
        <w:tc>
          <w:tcPr>
            <w:tcW w:w="2587" w:type="dxa"/>
            <w:gridSpan w:val="4"/>
            <w:vAlign w:val="center"/>
          </w:tcPr>
          <w:p w:rsidR="00AF2D22" w:rsidRDefault="00AF2D22">
            <w:pPr>
              <w:jc w:val="center"/>
            </w:pPr>
            <w:r>
              <w:rPr>
                <w:rFonts w:hint="eastAsia"/>
              </w:rPr>
              <w:t>军训</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10070</w:t>
            </w:r>
          </w:p>
        </w:tc>
        <w:tc>
          <w:tcPr>
            <w:tcW w:w="676" w:type="dxa"/>
            <w:vAlign w:val="center"/>
          </w:tcPr>
          <w:p w:rsidR="00AF2D22" w:rsidRDefault="00AF2D22">
            <w:pPr>
              <w:jc w:val="center"/>
            </w:pPr>
            <w:r>
              <w:rPr>
                <w:rFonts w:hint="eastAsia"/>
              </w:rPr>
              <w:t>2</w:t>
            </w:r>
          </w:p>
        </w:tc>
        <w:tc>
          <w:tcPr>
            <w:tcW w:w="1003" w:type="dxa"/>
            <w:vAlign w:val="center"/>
          </w:tcPr>
          <w:p w:rsidR="00AF2D22" w:rsidRDefault="00AF2D22">
            <w:pPr>
              <w:jc w:val="center"/>
            </w:pPr>
            <w:r>
              <w:rPr>
                <w:rFonts w:hint="eastAsia"/>
              </w:rPr>
              <w:t>60</w:t>
            </w:r>
          </w:p>
        </w:tc>
        <w:tc>
          <w:tcPr>
            <w:tcW w:w="866" w:type="dxa"/>
            <w:vAlign w:val="center"/>
          </w:tcPr>
          <w:p w:rsidR="00AF2D22" w:rsidRDefault="00AF2D22">
            <w:pPr>
              <w:jc w:val="center"/>
            </w:pPr>
          </w:p>
        </w:tc>
        <w:tc>
          <w:tcPr>
            <w:tcW w:w="1020" w:type="dxa"/>
            <w:vAlign w:val="center"/>
          </w:tcPr>
          <w:p w:rsidR="00AF2D22" w:rsidRDefault="00AF2D22">
            <w:pPr>
              <w:jc w:val="center"/>
            </w:pPr>
            <w:r>
              <w:rPr>
                <w:rFonts w:hint="eastAsia"/>
              </w:rPr>
              <w:t>60</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871" w:type="dxa"/>
            <w:gridSpan w:val="3"/>
            <w:vAlign w:val="center"/>
          </w:tcPr>
          <w:p w:rsidR="00AF2D22" w:rsidRDefault="00AF2D22">
            <w:pPr>
              <w:jc w:val="center"/>
            </w:pPr>
            <w:r>
              <w:rPr>
                <w:rFonts w:hint="eastAsia"/>
              </w:rPr>
              <w:t>12</w:t>
            </w:r>
          </w:p>
        </w:tc>
        <w:tc>
          <w:tcPr>
            <w:tcW w:w="2587" w:type="dxa"/>
            <w:gridSpan w:val="4"/>
            <w:vAlign w:val="center"/>
          </w:tcPr>
          <w:p w:rsidR="00AF2D22" w:rsidRDefault="00AF2D22">
            <w:pPr>
              <w:jc w:val="center"/>
            </w:pPr>
            <w:r>
              <w:rPr>
                <w:rFonts w:hint="eastAsia"/>
              </w:rPr>
              <w:t>军事理论课</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04014</w:t>
            </w:r>
          </w:p>
        </w:tc>
        <w:tc>
          <w:tcPr>
            <w:tcW w:w="676" w:type="dxa"/>
            <w:vAlign w:val="center"/>
          </w:tcPr>
          <w:p w:rsidR="00AF2D22" w:rsidRDefault="00AF2D22">
            <w:pPr>
              <w:jc w:val="center"/>
            </w:pPr>
            <w:r>
              <w:rPr>
                <w:rFonts w:hint="eastAsia"/>
              </w:rPr>
              <w:t>0.5</w:t>
            </w:r>
          </w:p>
        </w:tc>
        <w:tc>
          <w:tcPr>
            <w:tcW w:w="1003" w:type="dxa"/>
            <w:vAlign w:val="center"/>
          </w:tcPr>
          <w:p w:rsidR="00AF2D22" w:rsidRDefault="00AF2D22">
            <w:pPr>
              <w:jc w:val="center"/>
            </w:pPr>
            <w:r>
              <w:rPr>
                <w:rFonts w:hint="eastAsia"/>
              </w:rPr>
              <w:t>10</w:t>
            </w:r>
          </w:p>
        </w:tc>
        <w:tc>
          <w:tcPr>
            <w:tcW w:w="866" w:type="dxa"/>
            <w:vAlign w:val="center"/>
          </w:tcPr>
          <w:p w:rsidR="00AF2D22" w:rsidRDefault="00AF2D22">
            <w:pPr>
              <w:jc w:val="center"/>
            </w:pPr>
            <w:r>
              <w:rPr>
                <w:rFonts w:hint="eastAsia"/>
              </w:rPr>
              <w:t>10</w:t>
            </w:r>
          </w:p>
        </w:tc>
        <w:tc>
          <w:tcPr>
            <w:tcW w:w="1020" w:type="dxa"/>
            <w:vAlign w:val="center"/>
          </w:tcPr>
          <w:p w:rsidR="00AF2D22" w:rsidRDefault="00AF2D22">
            <w:pPr>
              <w:jc w:val="center"/>
            </w:pPr>
          </w:p>
        </w:tc>
        <w:tc>
          <w:tcPr>
            <w:tcW w:w="755" w:type="dxa"/>
            <w:vAlign w:val="center"/>
          </w:tcPr>
          <w:p w:rsidR="00AF2D22" w:rsidRDefault="00AF2D22">
            <w:pPr>
              <w:jc w:val="center"/>
              <w:rPr>
                <w:rFonts w:hint="eastAsia"/>
              </w:rPr>
            </w:pPr>
            <w:r>
              <w:rPr>
                <w:rFonts w:hint="eastAsia"/>
              </w:rPr>
              <w:t>0/2</w:t>
            </w: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rsidTr="00FC286A">
        <w:trPr>
          <w:trHeight w:val="113"/>
        </w:trPr>
        <w:tc>
          <w:tcPr>
            <w:tcW w:w="4043" w:type="dxa"/>
            <w:gridSpan w:val="8"/>
            <w:vAlign w:val="center"/>
          </w:tcPr>
          <w:p w:rsidR="00AF2D22" w:rsidRDefault="00AF2D22">
            <w:pPr>
              <w:jc w:val="center"/>
              <w:rPr>
                <w:b/>
                <w:bCs/>
              </w:rPr>
            </w:pPr>
            <w:r>
              <w:rPr>
                <w:rFonts w:hint="eastAsia"/>
                <w:b/>
                <w:bCs/>
              </w:rPr>
              <w:t>小</w:t>
            </w:r>
            <w:r>
              <w:rPr>
                <w:rFonts w:hint="eastAsia"/>
                <w:b/>
                <w:bCs/>
              </w:rPr>
              <w:t xml:space="preserve">     </w:t>
            </w:r>
            <w:r>
              <w:rPr>
                <w:rFonts w:hint="eastAsia"/>
                <w:b/>
                <w:bCs/>
              </w:rPr>
              <w:t>计</w:t>
            </w:r>
          </w:p>
        </w:tc>
        <w:tc>
          <w:tcPr>
            <w:tcW w:w="745" w:type="dxa"/>
            <w:vAlign w:val="center"/>
          </w:tcPr>
          <w:p w:rsidR="00AF2D22" w:rsidRDefault="00AF2D22">
            <w:pPr>
              <w:jc w:val="center"/>
              <w:rPr>
                <w:b/>
                <w:bCs/>
              </w:rPr>
            </w:pPr>
          </w:p>
        </w:tc>
        <w:tc>
          <w:tcPr>
            <w:tcW w:w="764" w:type="dxa"/>
            <w:vAlign w:val="center"/>
          </w:tcPr>
          <w:p w:rsidR="00AF2D22" w:rsidRDefault="00AF2D22">
            <w:pPr>
              <w:jc w:val="center"/>
              <w:rPr>
                <w:b/>
                <w:bCs/>
              </w:rPr>
            </w:pPr>
          </w:p>
        </w:tc>
        <w:tc>
          <w:tcPr>
            <w:tcW w:w="676" w:type="dxa"/>
            <w:vAlign w:val="center"/>
          </w:tcPr>
          <w:p w:rsidR="00AF2D22" w:rsidRDefault="00AF2D22">
            <w:pPr>
              <w:jc w:val="center"/>
              <w:rPr>
                <w:rFonts w:hint="eastAsia"/>
                <w:b/>
                <w:bCs/>
              </w:rPr>
            </w:pPr>
            <w:r>
              <w:rPr>
                <w:b/>
                <w:bCs/>
              </w:rPr>
              <w:t>2</w:t>
            </w:r>
            <w:r>
              <w:rPr>
                <w:rFonts w:hint="eastAsia"/>
                <w:b/>
                <w:bCs/>
              </w:rPr>
              <w:t>4</w:t>
            </w:r>
          </w:p>
        </w:tc>
        <w:tc>
          <w:tcPr>
            <w:tcW w:w="1003" w:type="dxa"/>
            <w:vAlign w:val="center"/>
          </w:tcPr>
          <w:p w:rsidR="00AF2D22" w:rsidRDefault="00AF2D22">
            <w:pPr>
              <w:jc w:val="center"/>
              <w:rPr>
                <w:rFonts w:hint="eastAsia"/>
                <w:b/>
                <w:bCs/>
              </w:rPr>
            </w:pPr>
            <w:r>
              <w:rPr>
                <w:b/>
                <w:bCs/>
              </w:rPr>
              <w:t>44</w:t>
            </w:r>
            <w:r>
              <w:rPr>
                <w:rFonts w:hint="eastAsia"/>
                <w:b/>
                <w:bCs/>
              </w:rPr>
              <w:t>8</w:t>
            </w:r>
          </w:p>
        </w:tc>
        <w:tc>
          <w:tcPr>
            <w:tcW w:w="866" w:type="dxa"/>
            <w:vAlign w:val="center"/>
          </w:tcPr>
          <w:p w:rsidR="00AF2D22" w:rsidRDefault="00AF2D22">
            <w:pPr>
              <w:jc w:val="center"/>
              <w:rPr>
                <w:rFonts w:hint="eastAsia"/>
                <w:b/>
                <w:bCs/>
              </w:rPr>
            </w:pPr>
            <w:r>
              <w:rPr>
                <w:b/>
                <w:bCs/>
              </w:rPr>
              <w:t>1</w:t>
            </w:r>
            <w:r>
              <w:rPr>
                <w:rFonts w:hint="eastAsia"/>
                <w:b/>
                <w:bCs/>
              </w:rPr>
              <w:t>90</w:t>
            </w:r>
          </w:p>
        </w:tc>
        <w:tc>
          <w:tcPr>
            <w:tcW w:w="1020" w:type="dxa"/>
            <w:vAlign w:val="center"/>
          </w:tcPr>
          <w:p w:rsidR="00AF2D22" w:rsidRDefault="00AF2D22">
            <w:pPr>
              <w:jc w:val="center"/>
              <w:rPr>
                <w:rFonts w:hint="eastAsia"/>
                <w:b/>
                <w:bCs/>
              </w:rPr>
            </w:pPr>
            <w:r>
              <w:rPr>
                <w:b/>
                <w:bCs/>
              </w:rPr>
              <w:t>2</w:t>
            </w:r>
            <w:r>
              <w:rPr>
                <w:rFonts w:hint="eastAsia"/>
                <w:b/>
                <w:bCs/>
              </w:rPr>
              <w:t>58</w:t>
            </w:r>
          </w:p>
        </w:tc>
        <w:tc>
          <w:tcPr>
            <w:tcW w:w="755" w:type="dxa"/>
            <w:vAlign w:val="center"/>
          </w:tcPr>
          <w:p w:rsidR="00AF2D22" w:rsidRDefault="00AF2D22">
            <w:pPr>
              <w:jc w:val="center"/>
              <w:rPr>
                <w:rFonts w:hint="eastAsia"/>
                <w:b/>
                <w:bCs/>
              </w:rPr>
            </w:pPr>
            <w:r>
              <w:rPr>
                <w:rFonts w:hint="eastAsia"/>
                <w:b/>
                <w:bCs/>
              </w:rPr>
              <w:t>10/12</w:t>
            </w:r>
          </w:p>
        </w:tc>
        <w:tc>
          <w:tcPr>
            <w:tcW w:w="900" w:type="dxa"/>
            <w:shd w:val="clear" w:color="auto" w:fill="FFFF00"/>
            <w:vAlign w:val="center"/>
          </w:tcPr>
          <w:p w:rsidR="00AF2D22" w:rsidRDefault="00AF2D22">
            <w:pPr>
              <w:jc w:val="center"/>
              <w:rPr>
                <w:rFonts w:hint="eastAsia"/>
                <w:b/>
                <w:bCs/>
              </w:rPr>
            </w:pPr>
            <w:r>
              <w:rPr>
                <w:rFonts w:hint="eastAsia"/>
                <w:b/>
                <w:bCs/>
              </w:rPr>
              <w:t>1</w:t>
            </w:r>
            <w:r w:rsidR="00FC286A">
              <w:rPr>
                <w:rFonts w:hint="eastAsia"/>
                <w:b/>
                <w:bCs/>
              </w:rPr>
              <w:t>2</w:t>
            </w:r>
            <w:r>
              <w:rPr>
                <w:rFonts w:hint="eastAsia"/>
                <w:b/>
                <w:bCs/>
              </w:rPr>
              <w:t>/1</w:t>
            </w:r>
            <w:r w:rsidR="00FC286A">
              <w:rPr>
                <w:rFonts w:hint="eastAsia"/>
                <w:b/>
                <w:bCs/>
              </w:rPr>
              <w:t>4</w:t>
            </w:r>
          </w:p>
        </w:tc>
        <w:tc>
          <w:tcPr>
            <w:tcW w:w="818" w:type="dxa"/>
            <w:vAlign w:val="center"/>
          </w:tcPr>
          <w:p w:rsidR="00AF2D22" w:rsidRDefault="00AF2D22">
            <w:pPr>
              <w:jc w:val="center"/>
              <w:rPr>
                <w:b/>
                <w:bCs/>
              </w:rPr>
            </w:pPr>
          </w:p>
        </w:tc>
        <w:tc>
          <w:tcPr>
            <w:tcW w:w="709" w:type="dxa"/>
            <w:vAlign w:val="center"/>
          </w:tcPr>
          <w:p w:rsidR="00AF2D22" w:rsidRDefault="00AF2D22">
            <w:pPr>
              <w:jc w:val="center"/>
              <w:rPr>
                <w:b/>
                <w:bCs/>
              </w:rPr>
            </w:pPr>
          </w:p>
        </w:tc>
        <w:tc>
          <w:tcPr>
            <w:tcW w:w="1173" w:type="dxa"/>
            <w:vMerge/>
            <w:vAlign w:val="center"/>
          </w:tcPr>
          <w:p w:rsidR="00AF2D22" w:rsidRDefault="00AF2D22">
            <w:pPr>
              <w:jc w:val="center"/>
            </w:pPr>
          </w:p>
        </w:tc>
        <w:tc>
          <w:tcPr>
            <w:tcW w:w="772" w:type="dxa"/>
            <w:vAlign w:val="center"/>
          </w:tcPr>
          <w:p w:rsidR="00AF2D22" w:rsidRDefault="00AF2D22">
            <w:pPr>
              <w:jc w:val="center"/>
              <w:rPr>
                <w:b/>
                <w:bCs/>
              </w:rPr>
            </w:pPr>
            <w:r>
              <w:rPr>
                <w:b/>
                <w:bCs/>
              </w:rPr>
              <w:t>2</w:t>
            </w:r>
          </w:p>
        </w:tc>
      </w:tr>
      <w:tr w:rsidR="00AF2D22">
        <w:trPr>
          <w:trHeight w:val="113"/>
        </w:trPr>
        <w:tc>
          <w:tcPr>
            <w:tcW w:w="585" w:type="dxa"/>
            <w:vMerge w:val="restart"/>
            <w:vAlign w:val="center"/>
          </w:tcPr>
          <w:p w:rsidR="00AF2D22" w:rsidRDefault="00AF2D22">
            <w:pPr>
              <w:jc w:val="center"/>
            </w:pPr>
            <w:r>
              <w:rPr>
                <w:rFonts w:hint="eastAsia"/>
              </w:rPr>
              <w:t>职业技术</w:t>
            </w:r>
            <w:r>
              <w:rPr>
                <w:rFonts w:hint="eastAsia"/>
              </w:rPr>
              <w:lastRenderedPageBreak/>
              <w:t>课程</w:t>
            </w:r>
          </w:p>
        </w:tc>
        <w:tc>
          <w:tcPr>
            <w:tcW w:w="694" w:type="dxa"/>
            <w:gridSpan w:val="2"/>
            <w:vMerge w:val="restart"/>
            <w:vAlign w:val="center"/>
          </w:tcPr>
          <w:p w:rsidR="00AF2D22" w:rsidRDefault="00AF2D22">
            <w:pPr>
              <w:jc w:val="center"/>
            </w:pPr>
            <w:r>
              <w:rPr>
                <w:rFonts w:hint="eastAsia"/>
              </w:rPr>
              <w:lastRenderedPageBreak/>
              <w:t>基础技能课</w:t>
            </w:r>
          </w:p>
        </w:tc>
        <w:tc>
          <w:tcPr>
            <w:tcW w:w="615" w:type="dxa"/>
            <w:gridSpan w:val="2"/>
            <w:vAlign w:val="center"/>
          </w:tcPr>
          <w:p w:rsidR="00AF2D22" w:rsidRDefault="00AF2D22">
            <w:pPr>
              <w:jc w:val="center"/>
            </w:pPr>
            <w:r>
              <w:rPr>
                <w:rFonts w:hint="eastAsia"/>
              </w:rPr>
              <w:t>1</w:t>
            </w:r>
          </w:p>
        </w:tc>
        <w:tc>
          <w:tcPr>
            <w:tcW w:w="2149" w:type="dxa"/>
            <w:gridSpan w:val="3"/>
            <w:vAlign w:val="center"/>
          </w:tcPr>
          <w:p w:rsidR="00AF2D22" w:rsidRDefault="00AF2D22">
            <w:pPr>
              <w:jc w:val="center"/>
            </w:pPr>
            <w:r>
              <w:t>*</w:t>
            </w:r>
            <w:r>
              <w:rPr>
                <w:rFonts w:hint="eastAsia"/>
              </w:rPr>
              <w:t>正常人体结构</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05064</w:t>
            </w:r>
          </w:p>
        </w:tc>
        <w:tc>
          <w:tcPr>
            <w:tcW w:w="676" w:type="dxa"/>
            <w:vAlign w:val="center"/>
          </w:tcPr>
          <w:p w:rsidR="00AF2D22" w:rsidRDefault="00AF2D22">
            <w:pPr>
              <w:jc w:val="center"/>
              <w:rPr>
                <w:rFonts w:hint="eastAsia"/>
              </w:rPr>
            </w:pPr>
            <w:r>
              <w:rPr>
                <w:rFonts w:hint="eastAsia"/>
              </w:rPr>
              <w:t>5</w:t>
            </w:r>
          </w:p>
        </w:tc>
        <w:tc>
          <w:tcPr>
            <w:tcW w:w="1003" w:type="dxa"/>
            <w:vAlign w:val="center"/>
          </w:tcPr>
          <w:p w:rsidR="00AF2D22" w:rsidRDefault="00AF2D22">
            <w:pPr>
              <w:jc w:val="center"/>
            </w:pPr>
            <w:r>
              <w:rPr>
                <w:rFonts w:hint="eastAsia"/>
              </w:rPr>
              <w:t>70</w:t>
            </w:r>
          </w:p>
        </w:tc>
        <w:tc>
          <w:tcPr>
            <w:tcW w:w="866" w:type="dxa"/>
            <w:vAlign w:val="center"/>
          </w:tcPr>
          <w:p w:rsidR="00AF2D22" w:rsidRDefault="00AF2D22">
            <w:pPr>
              <w:jc w:val="center"/>
              <w:rPr>
                <w:rFonts w:hint="eastAsia"/>
              </w:rPr>
            </w:pPr>
            <w:r>
              <w:rPr>
                <w:rFonts w:hint="eastAsia"/>
              </w:rPr>
              <w:t>58</w:t>
            </w:r>
          </w:p>
        </w:tc>
        <w:tc>
          <w:tcPr>
            <w:tcW w:w="1020" w:type="dxa"/>
            <w:vAlign w:val="center"/>
          </w:tcPr>
          <w:p w:rsidR="00AF2D22" w:rsidRDefault="00AF2D22">
            <w:pPr>
              <w:jc w:val="center"/>
              <w:rPr>
                <w:rFonts w:hint="eastAsia"/>
              </w:rPr>
            </w:pPr>
            <w:r>
              <w:rPr>
                <w:rFonts w:hint="eastAsia"/>
              </w:rPr>
              <w:t>12</w:t>
            </w:r>
          </w:p>
        </w:tc>
        <w:tc>
          <w:tcPr>
            <w:tcW w:w="755" w:type="dxa"/>
            <w:vAlign w:val="center"/>
          </w:tcPr>
          <w:p w:rsidR="00AF2D22" w:rsidRDefault="00AF2D22">
            <w:pPr>
              <w:jc w:val="center"/>
            </w:pPr>
            <w:r>
              <w:rPr>
                <w:rFonts w:hint="eastAsia"/>
              </w:rPr>
              <w:t>6/4</w:t>
            </w: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2</w:t>
            </w:r>
          </w:p>
        </w:tc>
        <w:tc>
          <w:tcPr>
            <w:tcW w:w="2149" w:type="dxa"/>
            <w:gridSpan w:val="3"/>
            <w:vAlign w:val="center"/>
          </w:tcPr>
          <w:p w:rsidR="00AF2D22" w:rsidRDefault="00AF2D22">
            <w:pPr>
              <w:jc w:val="center"/>
            </w:pPr>
            <w:r>
              <w:t>*</w:t>
            </w:r>
            <w:r>
              <w:rPr>
                <w:rFonts w:hint="eastAsia"/>
              </w:rPr>
              <w:t>正常人体功能</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05065</w:t>
            </w:r>
          </w:p>
        </w:tc>
        <w:tc>
          <w:tcPr>
            <w:tcW w:w="676" w:type="dxa"/>
            <w:vAlign w:val="center"/>
          </w:tcPr>
          <w:p w:rsidR="00AF2D22" w:rsidRDefault="00AF2D22">
            <w:pPr>
              <w:jc w:val="center"/>
              <w:rPr>
                <w:rFonts w:hint="eastAsia"/>
              </w:rPr>
            </w:pPr>
            <w:r>
              <w:rPr>
                <w:rFonts w:hint="eastAsia"/>
              </w:rPr>
              <w:t>3</w:t>
            </w:r>
          </w:p>
        </w:tc>
        <w:tc>
          <w:tcPr>
            <w:tcW w:w="1003" w:type="dxa"/>
            <w:vAlign w:val="center"/>
          </w:tcPr>
          <w:p w:rsidR="00AF2D22" w:rsidRDefault="00AF2D22">
            <w:pPr>
              <w:jc w:val="center"/>
              <w:rPr>
                <w:rFonts w:hint="eastAsia"/>
              </w:rPr>
            </w:pPr>
            <w:r>
              <w:rPr>
                <w:rFonts w:hint="eastAsia"/>
              </w:rPr>
              <w:t>42</w:t>
            </w:r>
          </w:p>
        </w:tc>
        <w:tc>
          <w:tcPr>
            <w:tcW w:w="866" w:type="dxa"/>
            <w:vAlign w:val="center"/>
          </w:tcPr>
          <w:p w:rsidR="00AF2D22" w:rsidRDefault="00AF2D22">
            <w:pPr>
              <w:jc w:val="center"/>
              <w:rPr>
                <w:rFonts w:hint="eastAsia"/>
              </w:rPr>
            </w:pPr>
            <w:r>
              <w:rPr>
                <w:rFonts w:hint="eastAsia"/>
              </w:rPr>
              <w:t>36</w:t>
            </w:r>
          </w:p>
        </w:tc>
        <w:tc>
          <w:tcPr>
            <w:tcW w:w="1020" w:type="dxa"/>
            <w:vAlign w:val="center"/>
          </w:tcPr>
          <w:p w:rsidR="00AF2D22" w:rsidRDefault="00AF2D22">
            <w:pPr>
              <w:jc w:val="center"/>
            </w:pPr>
            <w:r>
              <w:rPr>
                <w:rFonts w:hint="eastAsia"/>
              </w:rPr>
              <w:t>6</w:t>
            </w:r>
          </w:p>
        </w:tc>
        <w:tc>
          <w:tcPr>
            <w:tcW w:w="755" w:type="dxa"/>
            <w:vAlign w:val="center"/>
          </w:tcPr>
          <w:p w:rsidR="00AF2D22" w:rsidRDefault="00AF2D22">
            <w:pPr>
              <w:jc w:val="center"/>
              <w:rPr>
                <w:rFonts w:hint="eastAsia"/>
              </w:rPr>
            </w:pPr>
            <w:r>
              <w:rPr>
                <w:rFonts w:hint="eastAsia"/>
              </w:rPr>
              <w:t>2/4</w:t>
            </w:r>
          </w:p>
        </w:tc>
        <w:tc>
          <w:tcPr>
            <w:tcW w:w="900" w:type="dxa"/>
            <w:vAlign w:val="center"/>
          </w:tcPr>
          <w:p w:rsidR="00AF2D22" w:rsidRDefault="00AF2D22">
            <w:pPr>
              <w:jc w:val="center"/>
              <w:rPr>
                <w:rFonts w:hint="eastAsia"/>
              </w:rP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3</w:t>
            </w:r>
          </w:p>
        </w:tc>
        <w:tc>
          <w:tcPr>
            <w:tcW w:w="2149" w:type="dxa"/>
            <w:gridSpan w:val="3"/>
            <w:vAlign w:val="center"/>
          </w:tcPr>
          <w:p w:rsidR="00AF2D22" w:rsidRDefault="00AF2D22">
            <w:pPr>
              <w:jc w:val="center"/>
            </w:pPr>
            <w:r>
              <w:t>*</w:t>
            </w:r>
            <w:r>
              <w:rPr>
                <w:rFonts w:hint="eastAsia"/>
              </w:rPr>
              <w:t>病原微生物与免疫</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05066</w:t>
            </w:r>
          </w:p>
        </w:tc>
        <w:tc>
          <w:tcPr>
            <w:tcW w:w="676" w:type="dxa"/>
            <w:vAlign w:val="center"/>
          </w:tcPr>
          <w:p w:rsidR="00AF2D22" w:rsidRDefault="00AF2D22">
            <w:pPr>
              <w:jc w:val="center"/>
              <w:rPr>
                <w:rFonts w:hint="eastAsia"/>
              </w:rPr>
            </w:pPr>
            <w:r>
              <w:rPr>
                <w:rFonts w:hint="eastAsia"/>
              </w:rPr>
              <w:t>3</w:t>
            </w:r>
          </w:p>
        </w:tc>
        <w:tc>
          <w:tcPr>
            <w:tcW w:w="1003" w:type="dxa"/>
            <w:vAlign w:val="center"/>
          </w:tcPr>
          <w:p w:rsidR="00AF2D22" w:rsidRDefault="00AF2D22">
            <w:pPr>
              <w:jc w:val="center"/>
              <w:rPr>
                <w:rFonts w:hint="eastAsia"/>
              </w:rPr>
            </w:pPr>
            <w:r>
              <w:rPr>
                <w:rFonts w:hint="eastAsia"/>
              </w:rPr>
              <w:t>48</w:t>
            </w:r>
          </w:p>
        </w:tc>
        <w:tc>
          <w:tcPr>
            <w:tcW w:w="866" w:type="dxa"/>
            <w:vAlign w:val="center"/>
          </w:tcPr>
          <w:p w:rsidR="00AF2D22" w:rsidRDefault="00AF2D22">
            <w:pPr>
              <w:jc w:val="center"/>
            </w:pPr>
            <w:r>
              <w:rPr>
                <w:rFonts w:hint="eastAsia"/>
              </w:rPr>
              <w:t>40</w:t>
            </w:r>
          </w:p>
        </w:tc>
        <w:tc>
          <w:tcPr>
            <w:tcW w:w="1020" w:type="dxa"/>
            <w:vAlign w:val="center"/>
          </w:tcPr>
          <w:p w:rsidR="00AF2D22" w:rsidRDefault="00AF2D22">
            <w:pPr>
              <w:jc w:val="center"/>
              <w:rPr>
                <w:rFonts w:hint="eastAsia"/>
              </w:rPr>
            </w:pPr>
            <w:r>
              <w:rPr>
                <w:rFonts w:hint="eastAsia"/>
              </w:rPr>
              <w:t>8</w:t>
            </w:r>
          </w:p>
        </w:tc>
        <w:tc>
          <w:tcPr>
            <w:tcW w:w="755" w:type="dxa"/>
            <w:vAlign w:val="center"/>
          </w:tcPr>
          <w:p w:rsidR="00AF2D22" w:rsidRDefault="00AF2D22">
            <w:pPr>
              <w:jc w:val="center"/>
              <w:rPr>
                <w:rFonts w:hint="eastAsia"/>
              </w:rPr>
            </w:pPr>
          </w:p>
        </w:tc>
        <w:tc>
          <w:tcPr>
            <w:tcW w:w="900" w:type="dxa"/>
            <w:vAlign w:val="center"/>
          </w:tcPr>
          <w:p w:rsidR="00AF2D22" w:rsidRDefault="00AF2D22">
            <w:pPr>
              <w:jc w:val="center"/>
              <w:rPr>
                <w:rFonts w:hint="eastAsia"/>
              </w:rPr>
            </w:pPr>
            <w:r>
              <w:rPr>
                <w:rFonts w:hint="eastAsia"/>
              </w:rPr>
              <w:t>4/2</w:t>
            </w: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4</w:t>
            </w:r>
          </w:p>
        </w:tc>
        <w:tc>
          <w:tcPr>
            <w:tcW w:w="2149" w:type="dxa"/>
            <w:gridSpan w:val="3"/>
            <w:vAlign w:val="center"/>
          </w:tcPr>
          <w:p w:rsidR="00AF2D22" w:rsidRDefault="00AF2D22">
            <w:pPr>
              <w:jc w:val="center"/>
            </w:pPr>
            <w:r>
              <w:t>*</w:t>
            </w:r>
            <w:r>
              <w:rPr>
                <w:rFonts w:hint="eastAsia"/>
              </w:rPr>
              <w:t>病理学</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05001</w:t>
            </w:r>
          </w:p>
        </w:tc>
        <w:tc>
          <w:tcPr>
            <w:tcW w:w="676" w:type="dxa"/>
            <w:vAlign w:val="center"/>
          </w:tcPr>
          <w:p w:rsidR="00AF2D22" w:rsidRDefault="00AF2D22">
            <w:pPr>
              <w:jc w:val="center"/>
            </w:pPr>
            <w:r>
              <w:rPr>
                <w:rFonts w:hint="eastAsia"/>
              </w:rPr>
              <w:t>3</w:t>
            </w:r>
          </w:p>
        </w:tc>
        <w:tc>
          <w:tcPr>
            <w:tcW w:w="1003" w:type="dxa"/>
            <w:vAlign w:val="center"/>
          </w:tcPr>
          <w:p w:rsidR="00AF2D22" w:rsidRDefault="00AF2D22">
            <w:pPr>
              <w:jc w:val="center"/>
            </w:pPr>
            <w:r>
              <w:rPr>
                <w:rFonts w:hint="eastAsia"/>
              </w:rPr>
              <w:t>48</w:t>
            </w:r>
          </w:p>
        </w:tc>
        <w:tc>
          <w:tcPr>
            <w:tcW w:w="866" w:type="dxa"/>
            <w:vAlign w:val="center"/>
          </w:tcPr>
          <w:p w:rsidR="00AF2D22" w:rsidRDefault="00AF2D22">
            <w:pPr>
              <w:jc w:val="center"/>
              <w:rPr>
                <w:rFonts w:hint="eastAsia"/>
              </w:rPr>
            </w:pPr>
            <w:r>
              <w:rPr>
                <w:rFonts w:hint="eastAsia"/>
              </w:rPr>
              <w:t>40</w:t>
            </w:r>
          </w:p>
        </w:tc>
        <w:tc>
          <w:tcPr>
            <w:tcW w:w="1020" w:type="dxa"/>
            <w:vAlign w:val="center"/>
          </w:tcPr>
          <w:p w:rsidR="00AF2D22" w:rsidRDefault="00AF2D22">
            <w:pPr>
              <w:jc w:val="center"/>
              <w:rPr>
                <w:rFonts w:hint="eastAsia"/>
              </w:rPr>
            </w:pPr>
            <w:r>
              <w:rPr>
                <w:rFonts w:hint="eastAsia"/>
              </w:rPr>
              <w:t>8</w:t>
            </w:r>
          </w:p>
        </w:tc>
        <w:tc>
          <w:tcPr>
            <w:tcW w:w="755" w:type="dxa"/>
            <w:vAlign w:val="center"/>
          </w:tcPr>
          <w:p w:rsidR="00AF2D22" w:rsidRDefault="00AF2D22">
            <w:pPr>
              <w:jc w:val="center"/>
            </w:pPr>
          </w:p>
        </w:tc>
        <w:tc>
          <w:tcPr>
            <w:tcW w:w="900" w:type="dxa"/>
            <w:vAlign w:val="center"/>
          </w:tcPr>
          <w:p w:rsidR="00AF2D22" w:rsidRDefault="00AF2D22">
            <w:pPr>
              <w:jc w:val="center"/>
              <w:rPr>
                <w:rFonts w:hint="eastAsia"/>
              </w:rPr>
            </w:pPr>
            <w:r>
              <w:rPr>
                <w:rFonts w:hint="eastAsia"/>
              </w:rPr>
              <w:t>4/2</w:t>
            </w: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5</w:t>
            </w:r>
          </w:p>
        </w:tc>
        <w:tc>
          <w:tcPr>
            <w:tcW w:w="2149" w:type="dxa"/>
            <w:gridSpan w:val="3"/>
            <w:vAlign w:val="center"/>
          </w:tcPr>
          <w:p w:rsidR="00AF2D22" w:rsidRDefault="00AF2D22">
            <w:pPr>
              <w:jc w:val="center"/>
            </w:pPr>
            <w:r>
              <w:t>*</w:t>
            </w:r>
            <w:r>
              <w:rPr>
                <w:rFonts w:hint="eastAsia"/>
              </w:rPr>
              <w:t>药理学</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05024</w:t>
            </w:r>
          </w:p>
        </w:tc>
        <w:tc>
          <w:tcPr>
            <w:tcW w:w="676" w:type="dxa"/>
            <w:vAlign w:val="center"/>
          </w:tcPr>
          <w:p w:rsidR="00AF2D22" w:rsidRDefault="00AF2D22">
            <w:pPr>
              <w:jc w:val="center"/>
            </w:pPr>
            <w:r>
              <w:rPr>
                <w:rFonts w:hint="eastAsia"/>
              </w:rPr>
              <w:t>4</w:t>
            </w:r>
          </w:p>
        </w:tc>
        <w:tc>
          <w:tcPr>
            <w:tcW w:w="1003" w:type="dxa"/>
            <w:vAlign w:val="center"/>
          </w:tcPr>
          <w:p w:rsidR="00AF2D22" w:rsidRDefault="00AF2D22">
            <w:pPr>
              <w:jc w:val="center"/>
            </w:pPr>
            <w:r>
              <w:rPr>
                <w:rFonts w:hint="eastAsia"/>
              </w:rPr>
              <w:t>64</w:t>
            </w:r>
          </w:p>
        </w:tc>
        <w:tc>
          <w:tcPr>
            <w:tcW w:w="866" w:type="dxa"/>
            <w:vAlign w:val="center"/>
          </w:tcPr>
          <w:p w:rsidR="00AF2D22" w:rsidRDefault="00AF2D22">
            <w:pPr>
              <w:jc w:val="center"/>
              <w:rPr>
                <w:rFonts w:hint="eastAsia"/>
              </w:rPr>
            </w:pPr>
            <w:r>
              <w:rPr>
                <w:rFonts w:hint="eastAsia"/>
              </w:rPr>
              <w:t>56</w:t>
            </w:r>
          </w:p>
        </w:tc>
        <w:tc>
          <w:tcPr>
            <w:tcW w:w="1020" w:type="dxa"/>
            <w:vAlign w:val="center"/>
          </w:tcPr>
          <w:p w:rsidR="00AF2D22" w:rsidRDefault="00AF2D22">
            <w:pPr>
              <w:jc w:val="center"/>
              <w:rPr>
                <w:rFonts w:hint="eastAsia"/>
              </w:rPr>
            </w:pPr>
            <w:r>
              <w:rPr>
                <w:rFonts w:hint="eastAsia"/>
              </w:rPr>
              <w:t>8</w:t>
            </w:r>
          </w:p>
        </w:tc>
        <w:tc>
          <w:tcPr>
            <w:tcW w:w="755" w:type="dxa"/>
            <w:vAlign w:val="center"/>
          </w:tcPr>
          <w:p w:rsidR="00AF2D22" w:rsidRDefault="00AF2D22">
            <w:pPr>
              <w:jc w:val="center"/>
            </w:pPr>
          </w:p>
        </w:tc>
        <w:tc>
          <w:tcPr>
            <w:tcW w:w="900" w:type="dxa"/>
            <w:vAlign w:val="center"/>
          </w:tcPr>
          <w:p w:rsidR="00AF2D22" w:rsidRDefault="00AF2D22">
            <w:pPr>
              <w:jc w:val="center"/>
            </w:pPr>
            <w:r>
              <w:rPr>
                <w:rFonts w:hint="eastAsia"/>
              </w:rPr>
              <w:t>4</w:t>
            </w: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restart"/>
            <w:vAlign w:val="center"/>
          </w:tcPr>
          <w:p w:rsidR="00AF2D22" w:rsidRDefault="00AF2D22">
            <w:pPr>
              <w:jc w:val="center"/>
            </w:pPr>
            <w:r>
              <w:rPr>
                <w:rFonts w:hint="eastAsia"/>
              </w:rPr>
              <w:t>专业技能课</w:t>
            </w:r>
          </w:p>
        </w:tc>
        <w:tc>
          <w:tcPr>
            <w:tcW w:w="615" w:type="dxa"/>
            <w:gridSpan w:val="2"/>
            <w:vAlign w:val="center"/>
          </w:tcPr>
          <w:p w:rsidR="00AF2D22" w:rsidRDefault="00AF2D22">
            <w:pPr>
              <w:jc w:val="center"/>
            </w:pPr>
            <w:r>
              <w:rPr>
                <w:rFonts w:hint="eastAsia"/>
              </w:rPr>
              <w:t>1</w:t>
            </w:r>
          </w:p>
        </w:tc>
        <w:tc>
          <w:tcPr>
            <w:tcW w:w="2149" w:type="dxa"/>
            <w:gridSpan w:val="3"/>
            <w:vAlign w:val="center"/>
          </w:tcPr>
          <w:p w:rsidR="00AF2D22" w:rsidRDefault="00AF2D22">
            <w:pPr>
              <w:jc w:val="center"/>
            </w:pPr>
            <w:r>
              <w:rPr>
                <w:rFonts w:hint="eastAsia"/>
              </w:rPr>
              <w:t>护理学导论</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05056</w:t>
            </w:r>
          </w:p>
        </w:tc>
        <w:tc>
          <w:tcPr>
            <w:tcW w:w="676" w:type="dxa"/>
            <w:vAlign w:val="center"/>
          </w:tcPr>
          <w:p w:rsidR="00AF2D22" w:rsidRDefault="00AF2D22">
            <w:pPr>
              <w:jc w:val="center"/>
            </w:pPr>
            <w:r>
              <w:rPr>
                <w:rFonts w:hint="eastAsia"/>
              </w:rPr>
              <w:t>2</w:t>
            </w:r>
          </w:p>
        </w:tc>
        <w:tc>
          <w:tcPr>
            <w:tcW w:w="1003" w:type="dxa"/>
            <w:vAlign w:val="center"/>
          </w:tcPr>
          <w:p w:rsidR="00AF2D22" w:rsidRDefault="00AF2D22">
            <w:pPr>
              <w:jc w:val="center"/>
            </w:pPr>
            <w:r>
              <w:rPr>
                <w:rFonts w:hint="eastAsia"/>
              </w:rPr>
              <w:t>28</w:t>
            </w:r>
          </w:p>
        </w:tc>
        <w:tc>
          <w:tcPr>
            <w:tcW w:w="866" w:type="dxa"/>
            <w:vAlign w:val="center"/>
          </w:tcPr>
          <w:p w:rsidR="00AF2D22" w:rsidRDefault="00AF2D22">
            <w:pPr>
              <w:jc w:val="center"/>
            </w:pPr>
            <w:r>
              <w:rPr>
                <w:rFonts w:hint="eastAsia"/>
              </w:rPr>
              <w:t>24</w:t>
            </w:r>
          </w:p>
        </w:tc>
        <w:tc>
          <w:tcPr>
            <w:tcW w:w="1020" w:type="dxa"/>
            <w:vAlign w:val="center"/>
          </w:tcPr>
          <w:p w:rsidR="00AF2D22" w:rsidRDefault="00AF2D22">
            <w:pPr>
              <w:jc w:val="center"/>
            </w:pPr>
            <w:r>
              <w:rPr>
                <w:rFonts w:hint="eastAsia"/>
              </w:rPr>
              <w:t>4</w:t>
            </w:r>
          </w:p>
        </w:tc>
        <w:tc>
          <w:tcPr>
            <w:tcW w:w="755" w:type="dxa"/>
            <w:vAlign w:val="center"/>
          </w:tcPr>
          <w:p w:rsidR="00AF2D22" w:rsidRDefault="00AF2D22">
            <w:pPr>
              <w:jc w:val="center"/>
            </w:pPr>
            <w:r>
              <w:rPr>
                <w:rFonts w:hint="eastAsia"/>
              </w:rPr>
              <w:t>2</w:t>
            </w: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2</w:t>
            </w:r>
          </w:p>
        </w:tc>
        <w:tc>
          <w:tcPr>
            <w:tcW w:w="2149" w:type="dxa"/>
            <w:gridSpan w:val="3"/>
            <w:vAlign w:val="center"/>
          </w:tcPr>
          <w:p w:rsidR="00AF2D22" w:rsidRDefault="00AF2D22">
            <w:pPr>
              <w:jc w:val="center"/>
            </w:pPr>
            <w:r>
              <w:rPr>
                <w:rFonts w:hint="eastAsia"/>
              </w:rPr>
              <w:t>护理礼仪与人际沟通</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05067</w:t>
            </w:r>
          </w:p>
        </w:tc>
        <w:tc>
          <w:tcPr>
            <w:tcW w:w="676" w:type="dxa"/>
            <w:vAlign w:val="center"/>
          </w:tcPr>
          <w:p w:rsidR="00AF2D22" w:rsidRDefault="00AF2D22">
            <w:pPr>
              <w:jc w:val="center"/>
            </w:pPr>
            <w:r>
              <w:rPr>
                <w:rFonts w:hint="eastAsia"/>
              </w:rPr>
              <w:t>2</w:t>
            </w:r>
          </w:p>
        </w:tc>
        <w:tc>
          <w:tcPr>
            <w:tcW w:w="1003" w:type="dxa"/>
            <w:vAlign w:val="center"/>
          </w:tcPr>
          <w:p w:rsidR="00AF2D22" w:rsidRDefault="00AF2D22">
            <w:pPr>
              <w:jc w:val="center"/>
            </w:pPr>
            <w:r>
              <w:rPr>
                <w:rFonts w:hint="eastAsia"/>
              </w:rPr>
              <w:t>28</w:t>
            </w:r>
          </w:p>
        </w:tc>
        <w:tc>
          <w:tcPr>
            <w:tcW w:w="866" w:type="dxa"/>
            <w:vAlign w:val="center"/>
          </w:tcPr>
          <w:p w:rsidR="00AF2D22" w:rsidRDefault="00AF2D22">
            <w:pPr>
              <w:jc w:val="center"/>
            </w:pPr>
            <w:r>
              <w:rPr>
                <w:rFonts w:hint="eastAsia"/>
              </w:rPr>
              <w:t>14</w:t>
            </w:r>
          </w:p>
        </w:tc>
        <w:tc>
          <w:tcPr>
            <w:tcW w:w="1020" w:type="dxa"/>
            <w:vAlign w:val="center"/>
          </w:tcPr>
          <w:p w:rsidR="00AF2D22" w:rsidRDefault="00AF2D22">
            <w:pPr>
              <w:jc w:val="center"/>
            </w:pPr>
            <w:r>
              <w:rPr>
                <w:rFonts w:hint="eastAsia"/>
              </w:rPr>
              <w:t>14</w:t>
            </w:r>
          </w:p>
        </w:tc>
        <w:tc>
          <w:tcPr>
            <w:tcW w:w="755" w:type="dxa"/>
            <w:vAlign w:val="center"/>
          </w:tcPr>
          <w:p w:rsidR="00AF2D22" w:rsidRDefault="00AF2D22">
            <w:pPr>
              <w:jc w:val="center"/>
            </w:pPr>
            <w:r>
              <w:rPr>
                <w:rFonts w:hint="eastAsia"/>
              </w:rPr>
              <w:t>2</w:t>
            </w: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3</w:t>
            </w:r>
          </w:p>
        </w:tc>
        <w:tc>
          <w:tcPr>
            <w:tcW w:w="2149" w:type="dxa"/>
            <w:gridSpan w:val="3"/>
            <w:vAlign w:val="center"/>
          </w:tcPr>
          <w:p w:rsidR="00AF2D22" w:rsidRDefault="00AF2D22">
            <w:pPr>
              <w:jc w:val="center"/>
            </w:pPr>
            <w:r>
              <w:rPr>
                <w:rFonts w:hint="eastAsia"/>
              </w:rPr>
              <w:t>护理心理</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05052</w:t>
            </w:r>
          </w:p>
        </w:tc>
        <w:tc>
          <w:tcPr>
            <w:tcW w:w="676" w:type="dxa"/>
            <w:vAlign w:val="center"/>
          </w:tcPr>
          <w:p w:rsidR="00AF2D22" w:rsidRDefault="00AF2D22">
            <w:pPr>
              <w:jc w:val="center"/>
            </w:pPr>
            <w:r>
              <w:rPr>
                <w:rFonts w:hint="eastAsia"/>
              </w:rPr>
              <w:t>2</w:t>
            </w:r>
          </w:p>
        </w:tc>
        <w:tc>
          <w:tcPr>
            <w:tcW w:w="1003" w:type="dxa"/>
            <w:vAlign w:val="center"/>
          </w:tcPr>
          <w:p w:rsidR="00AF2D22" w:rsidRDefault="00AF2D22">
            <w:pPr>
              <w:jc w:val="center"/>
            </w:pPr>
            <w:r>
              <w:rPr>
                <w:rFonts w:hint="eastAsia"/>
              </w:rPr>
              <w:t>32</w:t>
            </w:r>
          </w:p>
        </w:tc>
        <w:tc>
          <w:tcPr>
            <w:tcW w:w="866" w:type="dxa"/>
            <w:vAlign w:val="center"/>
          </w:tcPr>
          <w:p w:rsidR="00AF2D22" w:rsidRDefault="00AF2D22">
            <w:pPr>
              <w:jc w:val="center"/>
            </w:pPr>
            <w:r>
              <w:rPr>
                <w:rFonts w:hint="eastAsia"/>
              </w:rPr>
              <w:t>20</w:t>
            </w:r>
          </w:p>
        </w:tc>
        <w:tc>
          <w:tcPr>
            <w:tcW w:w="1020" w:type="dxa"/>
            <w:vAlign w:val="center"/>
          </w:tcPr>
          <w:p w:rsidR="00AF2D22" w:rsidRDefault="00AF2D22">
            <w:pPr>
              <w:jc w:val="center"/>
            </w:pPr>
            <w:r>
              <w:rPr>
                <w:rFonts w:hint="eastAsia"/>
              </w:rPr>
              <w:t>12</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r>
              <w:rPr>
                <w:rFonts w:hint="eastAsia"/>
              </w:rPr>
              <w:t>2</w:t>
            </w: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4</w:t>
            </w:r>
          </w:p>
        </w:tc>
        <w:tc>
          <w:tcPr>
            <w:tcW w:w="2149" w:type="dxa"/>
            <w:gridSpan w:val="3"/>
            <w:vAlign w:val="center"/>
          </w:tcPr>
          <w:p w:rsidR="00AF2D22" w:rsidRDefault="00AF2D22">
            <w:pPr>
              <w:jc w:val="center"/>
            </w:pPr>
            <w:r>
              <w:rPr>
                <w:rFonts w:hint="eastAsia"/>
              </w:rPr>
              <w:t>护理伦理与法律法规</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05221</w:t>
            </w:r>
          </w:p>
        </w:tc>
        <w:tc>
          <w:tcPr>
            <w:tcW w:w="676" w:type="dxa"/>
            <w:vAlign w:val="center"/>
          </w:tcPr>
          <w:p w:rsidR="00AF2D22" w:rsidRDefault="00AF2D22">
            <w:pPr>
              <w:jc w:val="center"/>
              <w:rPr>
                <w:rFonts w:hint="eastAsia"/>
              </w:rPr>
            </w:pPr>
            <w:r>
              <w:rPr>
                <w:rFonts w:hint="eastAsia"/>
              </w:rPr>
              <w:t>1</w:t>
            </w:r>
          </w:p>
        </w:tc>
        <w:tc>
          <w:tcPr>
            <w:tcW w:w="1003" w:type="dxa"/>
            <w:vAlign w:val="center"/>
          </w:tcPr>
          <w:p w:rsidR="00AF2D22" w:rsidRDefault="00AF2D22">
            <w:pPr>
              <w:jc w:val="center"/>
              <w:rPr>
                <w:rFonts w:hint="eastAsia"/>
              </w:rPr>
            </w:pPr>
            <w:r>
              <w:rPr>
                <w:rFonts w:hint="eastAsia"/>
              </w:rPr>
              <w:t>16</w:t>
            </w:r>
          </w:p>
        </w:tc>
        <w:tc>
          <w:tcPr>
            <w:tcW w:w="866" w:type="dxa"/>
            <w:vAlign w:val="center"/>
          </w:tcPr>
          <w:p w:rsidR="00AF2D22" w:rsidRDefault="00AF2D22">
            <w:pPr>
              <w:jc w:val="center"/>
              <w:rPr>
                <w:rFonts w:hint="eastAsia"/>
              </w:rPr>
            </w:pPr>
            <w:r>
              <w:rPr>
                <w:rFonts w:hint="eastAsia"/>
              </w:rPr>
              <w:t>12</w:t>
            </w:r>
          </w:p>
        </w:tc>
        <w:tc>
          <w:tcPr>
            <w:tcW w:w="1020" w:type="dxa"/>
            <w:vAlign w:val="center"/>
          </w:tcPr>
          <w:p w:rsidR="00AF2D22" w:rsidRDefault="00AF2D22">
            <w:pPr>
              <w:jc w:val="center"/>
              <w:rPr>
                <w:rFonts w:hint="eastAsia"/>
              </w:rPr>
            </w:pPr>
            <w:r>
              <w:rPr>
                <w:rFonts w:hint="eastAsia"/>
              </w:rPr>
              <w:t>4</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rPr>
                <w:rFonts w:hint="eastAsia"/>
              </w:rPr>
            </w:pPr>
            <w:r>
              <w:rPr>
                <w:rFonts w:hint="eastAsia"/>
              </w:rPr>
              <w:t>2</w:t>
            </w: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5</w:t>
            </w:r>
          </w:p>
        </w:tc>
        <w:tc>
          <w:tcPr>
            <w:tcW w:w="2149" w:type="dxa"/>
            <w:gridSpan w:val="3"/>
            <w:vAlign w:val="center"/>
          </w:tcPr>
          <w:p w:rsidR="00AF2D22" w:rsidRDefault="00AF2D22">
            <w:pPr>
              <w:jc w:val="center"/>
            </w:pPr>
            <w:r>
              <w:t>*</w:t>
            </w:r>
            <w:r>
              <w:rPr>
                <w:rFonts w:hint="eastAsia"/>
              </w:rPr>
              <w:t>健康评估</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05069</w:t>
            </w:r>
          </w:p>
        </w:tc>
        <w:tc>
          <w:tcPr>
            <w:tcW w:w="676" w:type="dxa"/>
            <w:vAlign w:val="center"/>
          </w:tcPr>
          <w:p w:rsidR="00AF2D22" w:rsidRDefault="00AF2D22">
            <w:pPr>
              <w:jc w:val="center"/>
              <w:rPr>
                <w:rFonts w:hint="eastAsia"/>
              </w:rPr>
            </w:pPr>
            <w:r>
              <w:rPr>
                <w:rFonts w:hint="eastAsia"/>
              </w:rPr>
              <w:t>3</w:t>
            </w:r>
          </w:p>
        </w:tc>
        <w:tc>
          <w:tcPr>
            <w:tcW w:w="1003" w:type="dxa"/>
            <w:vAlign w:val="center"/>
          </w:tcPr>
          <w:p w:rsidR="00AF2D22" w:rsidRDefault="00AF2D22">
            <w:pPr>
              <w:jc w:val="center"/>
              <w:rPr>
                <w:rFonts w:hint="eastAsia"/>
              </w:rPr>
            </w:pPr>
            <w:r>
              <w:rPr>
                <w:rFonts w:hint="eastAsia"/>
              </w:rPr>
              <w:t>48</w:t>
            </w:r>
          </w:p>
        </w:tc>
        <w:tc>
          <w:tcPr>
            <w:tcW w:w="866" w:type="dxa"/>
            <w:vAlign w:val="center"/>
          </w:tcPr>
          <w:p w:rsidR="00AF2D22" w:rsidRDefault="00AF2D22">
            <w:pPr>
              <w:jc w:val="center"/>
              <w:rPr>
                <w:rFonts w:hint="eastAsia"/>
              </w:rPr>
            </w:pPr>
            <w:r>
              <w:rPr>
                <w:rFonts w:hint="eastAsia"/>
              </w:rPr>
              <w:t>36</w:t>
            </w:r>
          </w:p>
        </w:tc>
        <w:tc>
          <w:tcPr>
            <w:tcW w:w="1020" w:type="dxa"/>
            <w:vAlign w:val="center"/>
          </w:tcPr>
          <w:p w:rsidR="00AF2D22" w:rsidRDefault="00AF2D22">
            <w:pPr>
              <w:jc w:val="center"/>
              <w:rPr>
                <w:rFonts w:hint="eastAsia"/>
              </w:rPr>
            </w:pPr>
            <w:r>
              <w:rPr>
                <w:rFonts w:hint="eastAsia"/>
              </w:rPr>
              <w:t>12</w:t>
            </w:r>
          </w:p>
        </w:tc>
        <w:tc>
          <w:tcPr>
            <w:tcW w:w="755" w:type="dxa"/>
            <w:vAlign w:val="center"/>
          </w:tcPr>
          <w:p w:rsidR="00AF2D22" w:rsidRDefault="00AF2D22">
            <w:pPr>
              <w:jc w:val="center"/>
            </w:pPr>
          </w:p>
        </w:tc>
        <w:tc>
          <w:tcPr>
            <w:tcW w:w="900" w:type="dxa"/>
            <w:vAlign w:val="center"/>
          </w:tcPr>
          <w:p w:rsidR="00AF2D22" w:rsidRDefault="00AF2D22">
            <w:pPr>
              <w:jc w:val="center"/>
            </w:pPr>
            <w:r>
              <w:rPr>
                <w:rFonts w:hint="eastAsia"/>
              </w:rPr>
              <w:t>2/4</w:t>
            </w: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6</w:t>
            </w:r>
          </w:p>
        </w:tc>
        <w:tc>
          <w:tcPr>
            <w:tcW w:w="2149" w:type="dxa"/>
            <w:gridSpan w:val="3"/>
            <w:vAlign w:val="center"/>
          </w:tcPr>
          <w:p w:rsidR="00AF2D22" w:rsidRDefault="00AF2D22">
            <w:pPr>
              <w:jc w:val="center"/>
            </w:pPr>
            <w:r>
              <w:t>*</w:t>
            </w:r>
            <w:r>
              <w:rPr>
                <w:rFonts w:hint="eastAsia"/>
              </w:rPr>
              <w:t>基础护理</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05062</w:t>
            </w:r>
          </w:p>
        </w:tc>
        <w:tc>
          <w:tcPr>
            <w:tcW w:w="676" w:type="dxa"/>
            <w:vAlign w:val="center"/>
          </w:tcPr>
          <w:p w:rsidR="00AF2D22" w:rsidRDefault="00AF2D22">
            <w:pPr>
              <w:jc w:val="center"/>
              <w:rPr>
                <w:rFonts w:hint="eastAsia"/>
              </w:rPr>
            </w:pPr>
            <w:r>
              <w:rPr>
                <w:rFonts w:hint="eastAsia"/>
              </w:rPr>
              <w:t>8</w:t>
            </w:r>
          </w:p>
        </w:tc>
        <w:tc>
          <w:tcPr>
            <w:tcW w:w="1003" w:type="dxa"/>
            <w:vAlign w:val="center"/>
          </w:tcPr>
          <w:p w:rsidR="00AF2D22" w:rsidRDefault="00AF2D22">
            <w:pPr>
              <w:jc w:val="center"/>
              <w:rPr>
                <w:rFonts w:hint="eastAsia"/>
              </w:rPr>
            </w:pPr>
            <w:r>
              <w:rPr>
                <w:rFonts w:hint="eastAsia"/>
              </w:rPr>
              <w:t>148</w:t>
            </w:r>
          </w:p>
        </w:tc>
        <w:tc>
          <w:tcPr>
            <w:tcW w:w="866" w:type="dxa"/>
            <w:vAlign w:val="center"/>
          </w:tcPr>
          <w:p w:rsidR="00AF2D22" w:rsidRDefault="00AF2D22">
            <w:pPr>
              <w:jc w:val="center"/>
              <w:rPr>
                <w:rFonts w:hint="eastAsia"/>
              </w:rPr>
            </w:pPr>
            <w:r>
              <w:rPr>
                <w:rFonts w:hint="eastAsia"/>
              </w:rPr>
              <w:t>30</w:t>
            </w:r>
          </w:p>
        </w:tc>
        <w:tc>
          <w:tcPr>
            <w:tcW w:w="1020" w:type="dxa"/>
            <w:vAlign w:val="center"/>
          </w:tcPr>
          <w:p w:rsidR="00AF2D22" w:rsidRDefault="00AF2D22">
            <w:pPr>
              <w:jc w:val="center"/>
              <w:rPr>
                <w:rFonts w:hint="eastAsia"/>
              </w:rPr>
            </w:pPr>
            <w:r>
              <w:rPr>
                <w:rFonts w:hint="eastAsia"/>
              </w:rPr>
              <w:t>118</w:t>
            </w:r>
          </w:p>
        </w:tc>
        <w:tc>
          <w:tcPr>
            <w:tcW w:w="755" w:type="dxa"/>
            <w:vAlign w:val="center"/>
          </w:tcPr>
          <w:p w:rsidR="00AF2D22" w:rsidRDefault="00AF2D22">
            <w:pPr>
              <w:jc w:val="center"/>
              <w:rPr>
                <w:rFonts w:hint="eastAsia"/>
              </w:rPr>
            </w:pPr>
          </w:p>
        </w:tc>
        <w:tc>
          <w:tcPr>
            <w:tcW w:w="900" w:type="dxa"/>
            <w:vAlign w:val="center"/>
          </w:tcPr>
          <w:p w:rsidR="00AF2D22" w:rsidRDefault="00AF2D22">
            <w:pPr>
              <w:jc w:val="center"/>
              <w:rPr>
                <w:rFonts w:hint="eastAsia"/>
              </w:rPr>
            </w:pPr>
            <w:r>
              <w:rPr>
                <w:rFonts w:hint="eastAsia"/>
              </w:rPr>
              <w:t>4</w:t>
            </w:r>
          </w:p>
        </w:tc>
        <w:tc>
          <w:tcPr>
            <w:tcW w:w="818" w:type="dxa"/>
            <w:vAlign w:val="center"/>
          </w:tcPr>
          <w:p w:rsidR="00AF2D22" w:rsidRDefault="00AF2D22">
            <w:pPr>
              <w:jc w:val="center"/>
            </w:pPr>
            <w:r>
              <w:rPr>
                <w:rFonts w:hint="eastAsia"/>
              </w:rPr>
              <w:t>4</w:t>
            </w:r>
          </w:p>
        </w:tc>
        <w:tc>
          <w:tcPr>
            <w:tcW w:w="709" w:type="dxa"/>
            <w:vAlign w:val="center"/>
          </w:tcPr>
          <w:p w:rsidR="00AF2D22" w:rsidRDefault="00AF2D22">
            <w:pPr>
              <w:jc w:val="center"/>
            </w:pPr>
            <w:r>
              <w:rPr>
                <w:rFonts w:hint="eastAsia"/>
              </w:rPr>
              <w:t>4</w:t>
            </w: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7</w:t>
            </w:r>
          </w:p>
        </w:tc>
        <w:tc>
          <w:tcPr>
            <w:tcW w:w="2149" w:type="dxa"/>
            <w:gridSpan w:val="3"/>
            <w:vAlign w:val="center"/>
          </w:tcPr>
          <w:p w:rsidR="00AF2D22" w:rsidRDefault="00AF2D22">
            <w:pPr>
              <w:jc w:val="center"/>
            </w:pPr>
            <w:r>
              <w:t>*</w:t>
            </w:r>
            <w:r>
              <w:rPr>
                <w:rFonts w:hint="eastAsia"/>
              </w:rPr>
              <w:t>内科护理</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05012</w:t>
            </w:r>
          </w:p>
        </w:tc>
        <w:tc>
          <w:tcPr>
            <w:tcW w:w="676" w:type="dxa"/>
            <w:vAlign w:val="center"/>
          </w:tcPr>
          <w:p w:rsidR="00AF2D22" w:rsidRDefault="00AF2D22">
            <w:pPr>
              <w:jc w:val="center"/>
            </w:pPr>
            <w:r>
              <w:rPr>
                <w:rFonts w:hint="eastAsia"/>
              </w:rPr>
              <w:t>8</w:t>
            </w:r>
          </w:p>
        </w:tc>
        <w:tc>
          <w:tcPr>
            <w:tcW w:w="1003" w:type="dxa"/>
            <w:vAlign w:val="center"/>
          </w:tcPr>
          <w:p w:rsidR="00AF2D22" w:rsidRDefault="00AF2D22">
            <w:pPr>
              <w:jc w:val="center"/>
              <w:rPr>
                <w:rFonts w:hint="eastAsia"/>
              </w:rPr>
            </w:pPr>
            <w:r>
              <w:rPr>
                <w:rFonts w:hint="eastAsia"/>
              </w:rPr>
              <w:t>120</w:t>
            </w:r>
          </w:p>
        </w:tc>
        <w:tc>
          <w:tcPr>
            <w:tcW w:w="866" w:type="dxa"/>
            <w:vAlign w:val="center"/>
          </w:tcPr>
          <w:p w:rsidR="00AF2D22" w:rsidRDefault="00AF2D22">
            <w:pPr>
              <w:jc w:val="center"/>
              <w:rPr>
                <w:rFonts w:hint="eastAsia"/>
              </w:rPr>
            </w:pPr>
            <w:r>
              <w:rPr>
                <w:rFonts w:hint="eastAsia"/>
              </w:rPr>
              <w:t>82</w:t>
            </w:r>
          </w:p>
        </w:tc>
        <w:tc>
          <w:tcPr>
            <w:tcW w:w="1020" w:type="dxa"/>
            <w:vAlign w:val="center"/>
          </w:tcPr>
          <w:p w:rsidR="00AF2D22" w:rsidRDefault="00AF2D22">
            <w:pPr>
              <w:jc w:val="center"/>
            </w:pPr>
            <w:r>
              <w:rPr>
                <w:rFonts w:hint="eastAsia"/>
              </w:rPr>
              <w:t>38</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r>
              <w:rPr>
                <w:rFonts w:hint="eastAsia"/>
              </w:rPr>
              <w:t>6</w:t>
            </w:r>
          </w:p>
        </w:tc>
        <w:tc>
          <w:tcPr>
            <w:tcW w:w="709" w:type="dxa"/>
            <w:vAlign w:val="center"/>
          </w:tcPr>
          <w:p w:rsidR="00AF2D22" w:rsidRDefault="00AF2D22">
            <w:pPr>
              <w:jc w:val="center"/>
            </w:pPr>
            <w:r>
              <w:rPr>
                <w:rFonts w:hint="eastAsia"/>
              </w:rPr>
              <w:t>4</w:t>
            </w: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8</w:t>
            </w:r>
          </w:p>
        </w:tc>
        <w:tc>
          <w:tcPr>
            <w:tcW w:w="2149" w:type="dxa"/>
            <w:gridSpan w:val="3"/>
            <w:vAlign w:val="center"/>
          </w:tcPr>
          <w:p w:rsidR="00AF2D22" w:rsidRDefault="00AF2D22">
            <w:pPr>
              <w:jc w:val="center"/>
            </w:pPr>
            <w:r>
              <w:t>*</w:t>
            </w:r>
            <w:r>
              <w:rPr>
                <w:rFonts w:hint="eastAsia"/>
              </w:rPr>
              <w:t>外科护理</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05020</w:t>
            </w:r>
          </w:p>
        </w:tc>
        <w:tc>
          <w:tcPr>
            <w:tcW w:w="676" w:type="dxa"/>
            <w:vAlign w:val="center"/>
          </w:tcPr>
          <w:p w:rsidR="00AF2D22" w:rsidRDefault="00AF2D22">
            <w:pPr>
              <w:jc w:val="center"/>
            </w:pPr>
            <w:r>
              <w:rPr>
                <w:rFonts w:hint="eastAsia"/>
              </w:rPr>
              <w:t>7</w:t>
            </w:r>
          </w:p>
        </w:tc>
        <w:tc>
          <w:tcPr>
            <w:tcW w:w="1003" w:type="dxa"/>
            <w:vAlign w:val="center"/>
          </w:tcPr>
          <w:p w:rsidR="00AF2D22" w:rsidRDefault="00AF2D22">
            <w:pPr>
              <w:jc w:val="center"/>
              <w:rPr>
                <w:rFonts w:hint="eastAsia"/>
              </w:rPr>
            </w:pPr>
            <w:r>
              <w:rPr>
                <w:rFonts w:hint="eastAsia"/>
              </w:rPr>
              <w:t>100</w:t>
            </w:r>
          </w:p>
        </w:tc>
        <w:tc>
          <w:tcPr>
            <w:tcW w:w="866" w:type="dxa"/>
            <w:vAlign w:val="center"/>
          </w:tcPr>
          <w:p w:rsidR="00AF2D22" w:rsidRDefault="00AF2D22">
            <w:pPr>
              <w:jc w:val="center"/>
              <w:rPr>
                <w:rFonts w:hint="eastAsia"/>
              </w:rPr>
            </w:pPr>
            <w:r>
              <w:rPr>
                <w:rFonts w:hint="eastAsia"/>
              </w:rPr>
              <w:t>62</w:t>
            </w:r>
          </w:p>
        </w:tc>
        <w:tc>
          <w:tcPr>
            <w:tcW w:w="1020" w:type="dxa"/>
            <w:vAlign w:val="center"/>
          </w:tcPr>
          <w:p w:rsidR="00AF2D22" w:rsidRDefault="00AF2D22">
            <w:pPr>
              <w:jc w:val="center"/>
              <w:rPr>
                <w:rFonts w:hint="eastAsia"/>
              </w:rPr>
            </w:pPr>
            <w:r>
              <w:rPr>
                <w:rFonts w:hint="eastAsia"/>
              </w:rPr>
              <w:t>38</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r>
              <w:rPr>
                <w:rFonts w:hint="eastAsia"/>
              </w:rPr>
              <w:t>4</w:t>
            </w:r>
          </w:p>
        </w:tc>
        <w:tc>
          <w:tcPr>
            <w:tcW w:w="709" w:type="dxa"/>
            <w:vAlign w:val="center"/>
          </w:tcPr>
          <w:p w:rsidR="00AF2D22" w:rsidRDefault="00AF2D22">
            <w:pPr>
              <w:jc w:val="center"/>
            </w:pPr>
            <w:r>
              <w:rPr>
                <w:rFonts w:hint="eastAsia"/>
              </w:rPr>
              <w:t>6</w:t>
            </w: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9</w:t>
            </w:r>
          </w:p>
        </w:tc>
        <w:tc>
          <w:tcPr>
            <w:tcW w:w="2149" w:type="dxa"/>
            <w:gridSpan w:val="3"/>
            <w:vAlign w:val="center"/>
          </w:tcPr>
          <w:p w:rsidR="00AF2D22" w:rsidRDefault="00AF2D22">
            <w:pPr>
              <w:jc w:val="center"/>
            </w:pPr>
            <w:r>
              <w:t>*</w:t>
            </w:r>
            <w:r>
              <w:rPr>
                <w:rFonts w:hint="eastAsia"/>
              </w:rPr>
              <w:t>妇产科护理</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05006</w:t>
            </w:r>
          </w:p>
        </w:tc>
        <w:tc>
          <w:tcPr>
            <w:tcW w:w="676" w:type="dxa"/>
            <w:vAlign w:val="center"/>
          </w:tcPr>
          <w:p w:rsidR="00AF2D22" w:rsidRDefault="00AF2D22">
            <w:pPr>
              <w:jc w:val="center"/>
            </w:pPr>
            <w:r>
              <w:rPr>
                <w:rFonts w:hint="eastAsia"/>
              </w:rPr>
              <w:t>4</w:t>
            </w:r>
          </w:p>
        </w:tc>
        <w:tc>
          <w:tcPr>
            <w:tcW w:w="1003" w:type="dxa"/>
            <w:vAlign w:val="center"/>
          </w:tcPr>
          <w:p w:rsidR="00AF2D22" w:rsidRDefault="00AF2D22">
            <w:pPr>
              <w:jc w:val="center"/>
            </w:pPr>
            <w:r>
              <w:rPr>
                <w:rFonts w:hint="eastAsia"/>
              </w:rPr>
              <w:t>64</w:t>
            </w:r>
          </w:p>
        </w:tc>
        <w:tc>
          <w:tcPr>
            <w:tcW w:w="866" w:type="dxa"/>
            <w:vAlign w:val="center"/>
          </w:tcPr>
          <w:p w:rsidR="00AF2D22" w:rsidRDefault="00AF2D22">
            <w:pPr>
              <w:jc w:val="center"/>
              <w:rPr>
                <w:rFonts w:hint="eastAsia"/>
              </w:rPr>
            </w:pPr>
            <w:r>
              <w:rPr>
                <w:rFonts w:hint="eastAsia"/>
              </w:rPr>
              <w:t>38</w:t>
            </w:r>
          </w:p>
        </w:tc>
        <w:tc>
          <w:tcPr>
            <w:tcW w:w="1020" w:type="dxa"/>
            <w:vAlign w:val="center"/>
          </w:tcPr>
          <w:p w:rsidR="00AF2D22" w:rsidRDefault="00AF2D22">
            <w:pPr>
              <w:jc w:val="center"/>
              <w:rPr>
                <w:rFonts w:hint="eastAsia"/>
              </w:rPr>
            </w:pPr>
            <w:r>
              <w:rPr>
                <w:rFonts w:hint="eastAsia"/>
              </w:rPr>
              <w:t>26</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r>
              <w:rPr>
                <w:rFonts w:hint="eastAsia"/>
              </w:rPr>
              <w:t>4</w:t>
            </w: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10</w:t>
            </w:r>
          </w:p>
        </w:tc>
        <w:tc>
          <w:tcPr>
            <w:tcW w:w="2149" w:type="dxa"/>
            <w:gridSpan w:val="3"/>
            <w:vAlign w:val="center"/>
          </w:tcPr>
          <w:p w:rsidR="00AF2D22" w:rsidRDefault="00AF2D22">
            <w:pPr>
              <w:jc w:val="center"/>
            </w:pPr>
            <w:r>
              <w:t>*</w:t>
            </w:r>
            <w:r>
              <w:rPr>
                <w:rFonts w:hint="eastAsia"/>
              </w:rPr>
              <w:t>儿科护理</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05005</w:t>
            </w:r>
          </w:p>
        </w:tc>
        <w:tc>
          <w:tcPr>
            <w:tcW w:w="676" w:type="dxa"/>
            <w:vAlign w:val="center"/>
          </w:tcPr>
          <w:p w:rsidR="00AF2D22" w:rsidRDefault="00AF2D22">
            <w:pPr>
              <w:jc w:val="center"/>
            </w:pPr>
            <w:r>
              <w:rPr>
                <w:rFonts w:hint="eastAsia"/>
              </w:rPr>
              <w:t>4</w:t>
            </w:r>
          </w:p>
        </w:tc>
        <w:tc>
          <w:tcPr>
            <w:tcW w:w="1003" w:type="dxa"/>
            <w:vAlign w:val="center"/>
          </w:tcPr>
          <w:p w:rsidR="00AF2D22" w:rsidRDefault="00AF2D22">
            <w:pPr>
              <w:jc w:val="center"/>
            </w:pPr>
            <w:r>
              <w:rPr>
                <w:rFonts w:hint="eastAsia"/>
              </w:rPr>
              <w:t>64</w:t>
            </w:r>
          </w:p>
        </w:tc>
        <w:tc>
          <w:tcPr>
            <w:tcW w:w="866" w:type="dxa"/>
            <w:vAlign w:val="center"/>
          </w:tcPr>
          <w:p w:rsidR="00AF2D22" w:rsidRDefault="00AF2D22">
            <w:pPr>
              <w:jc w:val="center"/>
              <w:rPr>
                <w:rFonts w:hint="eastAsia"/>
              </w:rPr>
            </w:pPr>
            <w:r>
              <w:rPr>
                <w:rFonts w:hint="eastAsia"/>
              </w:rPr>
              <w:t>48</w:t>
            </w:r>
          </w:p>
        </w:tc>
        <w:tc>
          <w:tcPr>
            <w:tcW w:w="1020" w:type="dxa"/>
            <w:vAlign w:val="center"/>
          </w:tcPr>
          <w:p w:rsidR="00AF2D22" w:rsidRDefault="00AF2D22">
            <w:pPr>
              <w:jc w:val="center"/>
              <w:rPr>
                <w:rFonts w:hint="eastAsia"/>
              </w:rPr>
            </w:pPr>
            <w:r>
              <w:rPr>
                <w:rFonts w:hint="eastAsia"/>
              </w:rPr>
              <w:t>16</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r>
              <w:rPr>
                <w:rFonts w:hint="eastAsia"/>
              </w:rPr>
              <w:t>4</w:t>
            </w: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11</w:t>
            </w:r>
          </w:p>
        </w:tc>
        <w:tc>
          <w:tcPr>
            <w:tcW w:w="2149" w:type="dxa"/>
            <w:gridSpan w:val="3"/>
            <w:vAlign w:val="center"/>
          </w:tcPr>
          <w:p w:rsidR="00AF2D22" w:rsidRDefault="00AF2D22">
            <w:pPr>
              <w:jc w:val="center"/>
            </w:pPr>
            <w:r>
              <w:rPr>
                <w:rFonts w:hint="eastAsia"/>
              </w:rPr>
              <w:t>危急重症护理</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05078</w:t>
            </w:r>
          </w:p>
        </w:tc>
        <w:tc>
          <w:tcPr>
            <w:tcW w:w="676" w:type="dxa"/>
            <w:vAlign w:val="center"/>
          </w:tcPr>
          <w:p w:rsidR="00AF2D22" w:rsidRDefault="00AF2D22">
            <w:pPr>
              <w:jc w:val="center"/>
            </w:pPr>
            <w:r>
              <w:rPr>
                <w:rFonts w:hint="eastAsia"/>
              </w:rPr>
              <w:t>2</w:t>
            </w:r>
          </w:p>
        </w:tc>
        <w:tc>
          <w:tcPr>
            <w:tcW w:w="1003" w:type="dxa"/>
            <w:vAlign w:val="center"/>
          </w:tcPr>
          <w:p w:rsidR="00AF2D22" w:rsidRDefault="00AF2D22">
            <w:pPr>
              <w:jc w:val="center"/>
            </w:pPr>
            <w:r>
              <w:rPr>
                <w:rFonts w:hint="eastAsia"/>
              </w:rPr>
              <w:t>32</w:t>
            </w:r>
          </w:p>
        </w:tc>
        <w:tc>
          <w:tcPr>
            <w:tcW w:w="866" w:type="dxa"/>
            <w:vAlign w:val="center"/>
          </w:tcPr>
          <w:p w:rsidR="00AF2D22" w:rsidRDefault="00AF2D22">
            <w:pPr>
              <w:jc w:val="center"/>
              <w:rPr>
                <w:rFonts w:hint="eastAsia"/>
              </w:rPr>
            </w:pPr>
            <w:r>
              <w:rPr>
                <w:rFonts w:hint="eastAsia"/>
              </w:rPr>
              <w:t>16</w:t>
            </w:r>
          </w:p>
        </w:tc>
        <w:tc>
          <w:tcPr>
            <w:tcW w:w="1020" w:type="dxa"/>
            <w:vAlign w:val="center"/>
          </w:tcPr>
          <w:p w:rsidR="00AF2D22" w:rsidRDefault="00AF2D22">
            <w:pPr>
              <w:jc w:val="center"/>
              <w:rPr>
                <w:rFonts w:hint="eastAsia"/>
              </w:rPr>
            </w:pPr>
            <w:r>
              <w:rPr>
                <w:rFonts w:hint="eastAsia"/>
              </w:rPr>
              <w:t>16</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r>
              <w:rPr>
                <w:rFonts w:hint="eastAsia"/>
              </w:rPr>
              <w:t>2</w:t>
            </w: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pPr>
            <w:r>
              <w:rPr>
                <w:rFonts w:hint="eastAsia"/>
              </w:rPr>
              <w:t>12</w:t>
            </w:r>
          </w:p>
        </w:tc>
        <w:tc>
          <w:tcPr>
            <w:tcW w:w="2149" w:type="dxa"/>
            <w:gridSpan w:val="3"/>
            <w:vAlign w:val="center"/>
          </w:tcPr>
          <w:p w:rsidR="00AF2D22" w:rsidRDefault="00AF2D22">
            <w:pPr>
              <w:jc w:val="center"/>
            </w:pPr>
            <w:r>
              <w:t>*</w:t>
            </w:r>
            <w:r>
              <w:rPr>
                <w:rFonts w:hint="eastAsia"/>
              </w:rPr>
              <w:t>社区护理</w:t>
            </w:r>
          </w:p>
        </w:tc>
        <w:tc>
          <w:tcPr>
            <w:tcW w:w="745" w:type="dxa"/>
            <w:vAlign w:val="center"/>
          </w:tcPr>
          <w:p w:rsidR="00AF2D22" w:rsidRDefault="00AF2D22">
            <w:pPr>
              <w:jc w:val="center"/>
            </w:pPr>
            <w:r>
              <w:rPr>
                <w:rFonts w:hint="eastAsia"/>
              </w:rPr>
              <w:t>必</w:t>
            </w:r>
            <w:r>
              <w:rPr>
                <w:rFonts w:hint="eastAsia"/>
              </w:rPr>
              <w:t>/</w:t>
            </w:r>
            <w:r>
              <w:rPr>
                <w:rFonts w:hint="eastAsia"/>
              </w:rPr>
              <w:t>试</w:t>
            </w:r>
          </w:p>
        </w:tc>
        <w:tc>
          <w:tcPr>
            <w:tcW w:w="764" w:type="dxa"/>
            <w:vAlign w:val="center"/>
          </w:tcPr>
          <w:p w:rsidR="00AF2D22" w:rsidRDefault="00AF2D22">
            <w:pPr>
              <w:jc w:val="center"/>
            </w:pPr>
            <w:r>
              <w:rPr>
                <w:rFonts w:hint="eastAsia"/>
              </w:rPr>
              <w:t>05074</w:t>
            </w:r>
          </w:p>
        </w:tc>
        <w:tc>
          <w:tcPr>
            <w:tcW w:w="676" w:type="dxa"/>
            <w:vAlign w:val="center"/>
          </w:tcPr>
          <w:p w:rsidR="00AF2D22" w:rsidRDefault="00AF2D22">
            <w:pPr>
              <w:jc w:val="center"/>
            </w:pPr>
            <w:r>
              <w:rPr>
                <w:rFonts w:hint="eastAsia"/>
              </w:rPr>
              <w:t>3</w:t>
            </w:r>
          </w:p>
        </w:tc>
        <w:tc>
          <w:tcPr>
            <w:tcW w:w="1003" w:type="dxa"/>
            <w:vAlign w:val="center"/>
          </w:tcPr>
          <w:p w:rsidR="00AF2D22" w:rsidRDefault="00AF2D22">
            <w:pPr>
              <w:jc w:val="center"/>
              <w:rPr>
                <w:rFonts w:hint="eastAsia"/>
              </w:rPr>
            </w:pPr>
            <w:r>
              <w:rPr>
                <w:rFonts w:hint="eastAsia"/>
              </w:rPr>
              <w:t>44</w:t>
            </w:r>
          </w:p>
        </w:tc>
        <w:tc>
          <w:tcPr>
            <w:tcW w:w="866" w:type="dxa"/>
            <w:vAlign w:val="center"/>
          </w:tcPr>
          <w:p w:rsidR="00AF2D22" w:rsidRDefault="00AF2D22">
            <w:pPr>
              <w:jc w:val="center"/>
              <w:rPr>
                <w:rFonts w:hint="eastAsia"/>
              </w:rPr>
            </w:pPr>
            <w:r>
              <w:rPr>
                <w:rFonts w:hint="eastAsia"/>
              </w:rPr>
              <w:t>36</w:t>
            </w:r>
          </w:p>
        </w:tc>
        <w:tc>
          <w:tcPr>
            <w:tcW w:w="1020" w:type="dxa"/>
            <w:vAlign w:val="center"/>
          </w:tcPr>
          <w:p w:rsidR="00AF2D22" w:rsidRDefault="00AF2D22">
            <w:pPr>
              <w:jc w:val="center"/>
            </w:pPr>
            <w:r>
              <w:rPr>
                <w:rFonts w:hint="eastAsia"/>
              </w:rPr>
              <w:t>8</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rPr>
                <w:rFonts w:hint="eastAsia"/>
              </w:rPr>
            </w:pPr>
            <w:r>
              <w:rPr>
                <w:rFonts w:hint="eastAsia"/>
              </w:rPr>
              <w:t>2</w:t>
            </w:r>
          </w:p>
        </w:tc>
        <w:tc>
          <w:tcPr>
            <w:tcW w:w="709" w:type="dxa"/>
            <w:vAlign w:val="center"/>
          </w:tcPr>
          <w:p w:rsidR="00AF2D22" w:rsidRDefault="00AF2D22">
            <w:pPr>
              <w:jc w:val="center"/>
              <w:rPr>
                <w:rFonts w:hint="eastAsia"/>
              </w:rPr>
            </w:pPr>
            <w:r>
              <w:rPr>
                <w:rFonts w:hint="eastAsia"/>
              </w:rPr>
              <w:t>2</w:t>
            </w: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rPr>
                <w:rFonts w:hint="eastAsia"/>
              </w:rPr>
            </w:pPr>
            <w:r>
              <w:rPr>
                <w:rFonts w:hint="eastAsia"/>
              </w:rPr>
              <w:t>13</w:t>
            </w:r>
          </w:p>
        </w:tc>
        <w:tc>
          <w:tcPr>
            <w:tcW w:w="2149" w:type="dxa"/>
            <w:gridSpan w:val="3"/>
            <w:vAlign w:val="center"/>
          </w:tcPr>
          <w:p w:rsidR="00AF2D22" w:rsidRDefault="00AF2D22">
            <w:pPr>
              <w:jc w:val="center"/>
            </w:pPr>
            <w:r>
              <w:rPr>
                <w:rFonts w:hint="eastAsia"/>
              </w:rPr>
              <w:t>中医护理</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05053</w:t>
            </w:r>
          </w:p>
        </w:tc>
        <w:tc>
          <w:tcPr>
            <w:tcW w:w="676" w:type="dxa"/>
            <w:vAlign w:val="center"/>
          </w:tcPr>
          <w:p w:rsidR="00AF2D22" w:rsidRDefault="00AF2D22">
            <w:pPr>
              <w:jc w:val="center"/>
            </w:pPr>
            <w:r>
              <w:rPr>
                <w:rFonts w:hint="eastAsia"/>
              </w:rPr>
              <w:t>2</w:t>
            </w:r>
          </w:p>
        </w:tc>
        <w:tc>
          <w:tcPr>
            <w:tcW w:w="1003" w:type="dxa"/>
            <w:vAlign w:val="center"/>
          </w:tcPr>
          <w:p w:rsidR="00AF2D22" w:rsidRDefault="00AF2D22">
            <w:pPr>
              <w:jc w:val="center"/>
            </w:pPr>
            <w:r>
              <w:rPr>
                <w:rFonts w:hint="eastAsia"/>
              </w:rPr>
              <w:t>28</w:t>
            </w:r>
          </w:p>
        </w:tc>
        <w:tc>
          <w:tcPr>
            <w:tcW w:w="866" w:type="dxa"/>
            <w:vAlign w:val="center"/>
          </w:tcPr>
          <w:p w:rsidR="00AF2D22" w:rsidRDefault="00AF2D22">
            <w:pPr>
              <w:jc w:val="center"/>
              <w:rPr>
                <w:rFonts w:hint="eastAsia"/>
              </w:rPr>
            </w:pPr>
            <w:r>
              <w:rPr>
                <w:rFonts w:hint="eastAsia"/>
              </w:rPr>
              <w:t>18</w:t>
            </w:r>
          </w:p>
        </w:tc>
        <w:tc>
          <w:tcPr>
            <w:tcW w:w="1020" w:type="dxa"/>
            <w:vAlign w:val="center"/>
          </w:tcPr>
          <w:p w:rsidR="00AF2D22" w:rsidRDefault="00AF2D22">
            <w:pPr>
              <w:jc w:val="center"/>
              <w:rPr>
                <w:rFonts w:hint="eastAsia"/>
              </w:rPr>
            </w:pPr>
            <w:r>
              <w:rPr>
                <w:rFonts w:hint="eastAsia"/>
              </w:rPr>
              <w:t>10</w:t>
            </w:r>
          </w:p>
        </w:tc>
        <w:tc>
          <w:tcPr>
            <w:tcW w:w="755" w:type="dxa"/>
            <w:vAlign w:val="center"/>
          </w:tcPr>
          <w:p w:rsidR="00AF2D22" w:rsidRDefault="00AF2D22">
            <w:pPr>
              <w:jc w:val="center"/>
            </w:pPr>
            <w:r>
              <w:rPr>
                <w:rFonts w:hint="eastAsia"/>
              </w:rPr>
              <w:t>2</w:t>
            </w:r>
          </w:p>
        </w:tc>
        <w:tc>
          <w:tcPr>
            <w:tcW w:w="900" w:type="dxa"/>
            <w:vAlign w:val="center"/>
          </w:tcPr>
          <w:p w:rsidR="00AF2D22" w:rsidRDefault="00AF2D22">
            <w:pPr>
              <w:jc w:val="center"/>
            </w:pPr>
          </w:p>
        </w:tc>
        <w:tc>
          <w:tcPr>
            <w:tcW w:w="818" w:type="dxa"/>
            <w:vAlign w:val="center"/>
          </w:tcPr>
          <w:p w:rsidR="00AF2D22" w:rsidRDefault="00AF2D22">
            <w:pPr>
              <w:jc w:val="center"/>
              <w:rPr>
                <w:rFonts w:hint="eastAsia"/>
              </w:rPr>
            </w:pPr>
          </w:p>
        </w:tc>
        <w:tc>
          <w:tcPr>
            <w:tcW w:w="709" w:type="dxa"/>
            <w:vAlign w:val="center"/>
          </w:tcPr>
          <w:p w:rsidR="00AF2D22" w:rsidRDefault="00AF2D22">
            <w:pPr>
              <w:jc w:val="center"/>
              <w:rPr>
                <w:rFonts w:hint="eastAsia"/>
              </w:rP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restart"/>
            <w:vAlign w:val="center"/>
          </w:tcPr>
          <w:p w:rsidR="00AF2D22" w:rsidRDefault="00AF2D22">
            <w:pPr>
              <w:jc w:val="center"/>
            </w:pPr>
            <w:r>
              <w:rPr>
                <w:rFonts w:hint="eastAsia"/>
              </w:rPr>
              <w:t>专业实践课综合</w:t>
            </w:r>
          </w:p>
        </w:tc>
        <w:tc>
          <w:tcPr>
            <w:tcW w:w="615" w:type="dxa"/>
            <w:gridSpan w:val="2"/>
            <w:vAlign w:val="center"/>
          </w:tcPr>
          <w:p w:rsidR="00AF2D22" w:rsidRDefault="00AF2D22">
            <w:pPr>
              <w:jc w:val="center"/>
              <w:rPr>
                <w:rFonts w:hint="eastAsia"/>
              </w:rPr>
            </w:pPr>
            <w:r>
              <w:rPr>
                <w:rFonts w:hint="eastAsia"/>
              </w:rPr>
              <w:t>14</w:t>
            </w:r>
          </w:p>
        </w:tc>
        <w:tc>
          <w:tcPr>
            <w:tcW w:w="2149" w:type="dxa"/>
            <w:gridSpan w:val="3"/>
            <w:vAlign w:val="center"/>
          </w:tcPr>
          <w:p w:rsidR="00AF2D22" w:rsidRDefault="00AF2D22">
            <w:pPr>
              <w:jc w:val="center"/>
            </w:pPr>
            <w:r>
              <w:rPr>
                <w:rFonts w:hint="eastAsia"/>
              </w:rPr>
              <w:t>毕业理论综合</w:t>
            </w:r>
          </w:p>
        </w:tc>
        <w:tc>
          <w:tcPr>
            <w:tcW w:w="745" w:type="dxa"/>
            <w:vAlign w:val="center"/>
          </w:tcPr>
          <w:p w:rsidR="00AF2D22" w:rsidRDefault="00AF2D22">
            <w:pPr>
              <w:jc w:val="center"/>
              <w:rPr>
                <w:rFonts w:hint="eastAsia"/>
              </w:rPr>
            </w:pPr>
          </w:p>
        </w:tc>
        <w:tc>
          <w:tcPr>
            <w:tcW w:w="764" w:type="dxa"/>
            <w:vAlign w:val="center"/>
          </w:tcPr>
          <w:p w:rsidR="00AF2D22" w:rsidRDefault="00AF2D22">
            <w:pPr>
              <w:jc w:val="center"/>
              <w:rPr>
                <w:rFonts w:hint="eastAsia"/>
              </w:rPr>
            </w:pPr>
          </w:p>
        </w:tc>
        <w:tc>
          <w:tcPr>
            <w:tcW w:w="676" w:type="dxa"/>
            <w:vAlign w:val="center"/>
          </w:tcPr>
          <w:p w:rsidR="00AF2D22" w:rsidRDefault="00AF2D22">
            <w:pPr>
              <w:jc w:val="center"/>
              <w:rPr>
                <w:rFonts w:hint="eastAsia"/>
              </w:rPr>
            </w:pPr>
          </w:p>
        </w:tc>
        <w:tc>
          <w:tcPr>
            <w:tcW w:w="1003" w:type="dxa"/>
            <w:vAlign w:val="center"/>
          </w:tcPr>
          <w:p w:rsidR="00AF2D22" w:rsidRDefault="00AF2D22">
            <w:pPr>
              <w:jc w:val="center"/>
              <w:rPr>
                <w:rFonts w:hint="eastAsia"/>
              </w:rPr>
            </w:pPr>
          </w:p>
        </w:tc>
        <w:tc>
          <w:tcPr>
            <w:tcW w:w="866" w:type="dxa"/>
            <w:vAlign w:val="center"/>
          </w:tcPr>
          <w:p w:rsidR="00AF2D22" w:rsidRDefault="00AF2D22">
            <w:pPr>
              <w:jc w:val="center"/>
              <w:rPr>
                <w:rFonts w:hint="eastAsia"/>
              </w:rPr>
            </w:pPr>
          </w:p>
        </w:tc>
        <w:tc>
          <w:tcPr>
            <w:tcW w:w="1020" w:type="dxa"/>
            <w:vAlign w:val="center"/>
          </w:tcPr>
          <w:p w:rsidR="00AF2D22" w:rsidRDefault="00AF2D22">
            <w:pPr>
              <w:jc w:val="center"/>
              <w:rPr>
                <w:rFonts w:hint="eastAsia"/>
              </w:rPr>
            </w:pPr>
          </w:p>
        </w:tc>
        <w:tc>
          <w:tcPr>
            <w:tcW w:w="755" w:type="dxa"/>
            <w:vAlign w:val="center"/>
          </w:tcPr>
          <w:p w:rsidR="00AF2D22" w:rsidRDefault="00AF2D22">
            <w:pPr>
              <w:jc w:val="center"/>
              <w:rPr>
                <w:rFonts w:hint="eastAsia"/>
              </w:rPr>
            </w:pPr>
          </w:p>
        </w:tc>
        <w:tc>
          <w:tcPr>
            <w:tcW w:w="900" w:type="dxa"/>
            <w:vAlign w:val="center"/>
          </w:tcPr>
          <w:p w:rsidR="00AF2D22" w:rsidRDefault="00AF2D22">
            <w:pPr>
              <w:jc w:val="center"/>
            </w:pPr>
          </w:p>
        </w:tc>
        <w:tc>
          <w:tcPr>
            <w:tcW w:w="818" w:type="dxa"/>
            <w:vAlign w:val="center"/>
          </w:tcPr>
          <w:p w:rsidR="00AF2D22" w:rsidRDefault="00AF2D22">
            <w:pPr>
              <w:jc w:val="center"/>
              <w:rPr>
                <w:rFonts w:hint="eastAsia"/>
              </w:rPr>
            </w:pPr>
          </w:p>
        </w:tc>
        <w:tc>
          <w:tcPr>
            <w:tcW w:w="709" w:type="dxa"/>
            <w:vAlign w:val="center"/>
          </w:tcPr>
          <w:p w:rsidR="00AF2D22" w:rsidRDefault="00AF2D22">
            <w:pPr>
              <w:jc w:val="center"/>
              <w:rPr>
                <w:rFonts w:hint="eastAsia"/>
              </w:rP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615" w:type="dxa"/>
            <w:gridSpan w:val="2"/>
            <w:vAlign w:val="center"/>
          </w:tcPr>
          <w:p w:rsidR="00AF2D22" w:rsidRDefault="00AF2D22">
            <w:pPr>
              <w:jc w:val="center"/>
              <w:rPr>
                <w:rFonts w:hint="eastAsia"/>
              </w:rPr>
            </w:pPr>
            <w:r>
              <w:rPr>
                <w:rFonts w:hint="eastAsia"/>
              </w:rPr>
              <w:t>15</w:t>
            </w:r>
          </w:p>
        </w:tc>
        <w:tc>
          <w:tcPr>
            <w:tcW w:w="2149" w:type="dxa"/>
            <w:gridSpan w:val="3"/>
            <w:vAlign w:val="center"/>
          </w:tcPr>
          <w:p w:rsidR="00AF2D22" w:rsidRDefault="00AF2D22">
            <w:pPr>
              <w:jc w:val="center"/>
            </w:pPr>
            <w:r>
              <w:rPr>
                <w:rFonts w:hint="eastAsia"/>
              </w:rPr>
              <w:t>毕业实习综合</w:t>
            </w:r>
          </w:p>
        </w:tc>
        <w:tc>
          <w:tcPr>
            <w:tcW w:w="745" w:type="dxa"/>
            <w:vAlign w:val="center"/>
          </w:tcPr>
          <w:p w:rsidR="00AF2D22" w:rsidRDefault="00AF2D22">
            <w:pPr>
              <w:jc w:val="center"/>
              <w:rPr>
                <w:rFonts w:hint="eastAsia"/>
              </w:rPr>
            </w:pPr>
          </w:p>
        </w:tc>
        <w:tc>
          <w:tcPr>
            <w:tcW w:w="764" w:type="dxa"/>
            <w:vAlign w:val="center"/>
          </w:tcPr>
          <w:p w:rsidR="00AF2D22" w:rsidRDefault="00AF2D22">
            <w:pPr>
              <w:jc w:val="center"/>
              <w:rPr>
                <w:rFonts w:hint="eastAsia"/>
              </w:rPr>
            </w:pPr>
          </w:p>
        </w:tc>
        <w:tc>
          <w:tcPr>
            <w:tcW w:w="676" w:type="dxa"/>
            <w:vAlign w:val="center"/>
          </w:tcPr>
          <w:p w:rsidR="00AF2D22" w:rsidRDefault="00AF2D22">
            <w:pPr>
              <w:jc w:val="center"/>
              <w:rPr>
                <w:rFonts w:hint="eastAsia"/>
              </w:rPr>
            </w:pPr>
          </w:p>
        </w:tc>
        <w:tc>
          <w:tcPr>
            <w:tcW w:w="1003" w:type="dxa"/>
            <w:vAlign w:val="center"/>
          </w:tcPr>
          <w:p w:rsidR="00AF2D22" w:rsidRDefault="00AF2D22">
            <w:pPr>
              <w:jc w:val="center"/>
              <w:rPr>
                <w:rFonts w:hint="eastAsia"/>
              </w:rPr>
            </w:pPr>
          </w:p>
        </w:tc>
        <w:tc>
          <w:tcPr>
            <w:tcW w:w="866" w:type="dxa"/>
            <w:vAlign w:val="center"/>
          </w:tcPr>
          <w:p w:rsidR="00AF2D22" w:rsidRDefault="00AF2D22">
            <w:pPr>
              <w:jc w:val="center"/>
              <w:rPr>
                <w:rFonts w:hint="eastAsia"/>
              </w:rPr>
            </w:pPr>
          </w:p>
        </w:tc>
        <w:tc>
          <w:tcPr>
            <w:tcW w:w="1020" w:type="dxa"/>
            <w:vAlign w:val="center"/>
          </w:tcPr>
          <w:p w:rsidR="00AF2D22" w:rsidRDefault="00AF2D22">
            <w:pPr>
              <w:jc w:val="center"/>
              <w:rPr>
                <w:rFonts w:hint="eastAsia"/>
              </w:rPr>
            </w:pP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rPr>
                <w:rFonts w:hint="eastAsia"/>
              </w:rPr>
            </w:pPr>
          </w:p>
        </w:tc>
        <w:tc>
          <w:tcPr>
            <w:tcW w:w="709" w:type="dxa"/>
            <w:vAlign w:val="center"/>
          </w:tcPr>
          <w:p w:rsidR="00AF2D22" w:rsidRDefault="00AF2D22">
            <w:pPr>
              <w:jc w:val="center"/>
              <w:rPr>
                <w:rFonts w:hint="eastAsia"/>
              </w:rP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1279" w:type="dxa"/>
            <w:gridSpan w:val="3"/>
            <w:vAlign w:val="center"/>
          </w:tcPr>
          <w:p w:rsidR="00AF2D22" w:rsidRDefault="00AF2D22">
            <w:pPr>
              <w:jc w:val="center"/>
              <w:rPr>
                <w:b/>
                <w:bCs/>
              </w:rPr>
            </w:pPr>
          </w:p>
        </w:tc>
        <w:tc>
          <w:tcPr>
            <w:tcW w:w="4273" w:type="dxa"/>
            <w:gridSpan w:val="7"/>
            <w:vAlign w:val="center"/>
          </w:tcPr>
          <w:p w:rsidR="00AF2D22" w:rsidRDefault="00AF2D22">
            <w:pPr>
              <w:jc w:val="center"/>
              <w:rPr>
                <w:b/>
                <w:bCs/>
              </w:rPr>
            </w:pPr>
            <w:r>
              <w:rPr>
                <w:rFonts w:hint="eastAsia"/>
                <w:b/>
                <w:bCs/>
              </w:rPr>
              <w:t>小</w:t>
            </w:r>
            <w:r>
              <w:rPr>
                <w:rFonts w:hint="eastAsia"/>
                <w:b/>
                <w:bCs/>
              </w:rPr>
              <w:t xml:space="preserve">     </w:t>
            </w:r>
            <w:r>
              <w:rPr>
                <w:rFonts w:hint="eastAsia"/>
                <w:b/>
                <w:bCs/>
              </w:rPr>
              <w:t>计</w:t>
            </w:r>
          </w:p>
        </w:tc>
        <w:tc>
          <w:tcPr>
            <w:tcW w:w="676" w:type="dxa"/>
            <w:vAlign w:val="center"/>
          </w:tcPr>
          <w:p w:rsidR="00AF2D22" w:rsidRDefault="00AF2D22">
            <w:pPr>
              <w:jc w:val="center"/>
              <w:rPr>
                <w:rFonts w:hint="eastAsia"/>
                <w:b/>
                <w:bCs/>
              </w:rPr>
            </w:pPr>
            <w:r>
              <w:rPr>
                <w:rFonts w:hint="eastAsia"/>
                <w:b/>
                <w:bCs/>
              </w:rPr>
              <w:t>66</w:t>
            </w:r>
          </w:p>
        </w:tc>
        <w:tc>
          <w:tcPr>
            <w:tcW w:w="1003" w:type="dxa"/>
            <w:vAlign w:val="center"/>
          </w:tcPr>
          <w:p w:rsidR="00AF2D22" w:rsidRDefault="00AF2D22">
            <w:pPr>
              <w:jc w:val="center"/>
              <w:rPr>
                <w:b/>
                <w:bCs/>
              </w:rPr>
            </w:pPr>
            <w:r>
              <w:rPr>
                <w:b/>
                <w:bCs/>
              </w:rPr>
              <w:t>1</w:t>
            </w:r>
            <w:r>
              <w:rPr>
                <w:rFonts w:hint="eastAsia"/>
                <w:b/>
                <w:bCs/>
              </w:rPr>
              <w:t>0</w:t>
            </w:r>
            <w:r>
              <w:rPr>
                <w:b/>
                <w:bCs/>
              </w:rPr>
              <w:t>24</w:t>
            </w:r>
          </w:p>
        </w:tc>
        <w:tc>
          <w:tcPr>
            <w:tcW w:w="866" w:type="dxa"/>
            <w:vAlign w:val="center"/>
          </w:tcPr>
          <w:p w:rsidR="00AF2D22" w:rsidRDefault="00AF2D22">
            <w:pPr>
              <w:jc w:val="center"/>
              <w:rPr>
                <w:rFonts w:hint="eastAsia"/>
                <w:b/>
                <w:bCs/>
              </w:rPr>
            </w:pPr>
            <w:r>
              <w:rPr>
                <w:rFonts w:hint="eastAsia"/>
                <w:b/>
                <w:bCs/>
              </w:rPr>
              <w:t>658</w:t>
            </w:r>
          </w:p>
        </w:tc>
        <w:tc>
          <w:tcPr>
            <w:tcW w:w="1020" w:type="dxa"/>
            <w:vAlign w:val="center"/>
          </w:tcPr>
          <w:p w:rsidR="00AF2D22" w:rsidRDefault="00AF2D22">
            <w:pPr>
              <w:jc w:val="center"/>
              <w:rPr>
                <w:rFonts w:hint="eastAsia"/>
                <w:b/>
                <w:bCs/>
              </w:rPr>
            </w:pPr>
            <w:r>
              <w:rPr>
                <w:rFonts w:hint="eastAsia"/>
                <w:b/>
                <w:bCs/>
              </w:rPr>
              <w:t>366</w:t>
            </w:r>
          </w:p>
        </w:tc>
        <w:tc>
          <w:tcPr>
            <w:tcW w:w="755" w:type="dxa"/>
            <w:vAlign w:val="center"/>
          </w:tcPr>
          <w:p w:rsidR="00AF2D22" w:rsidRDefault="00AF2D22">
            <w:pPr>
              <w:jc w:val="center"/>
              <w:rPr>
                <w:rFonts w:hint="eastAsia"/>
                <w:b/>
                <w:bCs/>
              </w:rPr>
            </w:pPr>
            <w:r>
              <w:rPr>
                <w:b/>
                <w:bCs/>
              </w:rPr>
              <w:t>1</w:t>
            </w:r>
            <w:r>
              <w:rPr>
                <w:rFonts w:hint="eastAsia"/>
                <w:b/>
                <w:bCs/>
              </w:rPr>
              <w:t>4</w:t>
            </w:r>
          </w:p>
        </w:tc>
        <w:tc>
          <w:tcPr>
            <w:tcW w:w="900" w:type="dxa"/>
            <w:vAlign w:val="center"/>
          </w:tcPr>
          <w:p w:rsidR="00AF2D22" w:rsidRDefault="00AF2D22">
            <w:pPr>
              <w:jc w:val="center"/>
              <w:rPr>
                <w:rFonts w:hint="eastAsia"/>
                <w:b/>
                <w:bCs/>
              </w:rPr>
            </w:pPr>
            <w:r>
              <w:rPr>
                <w:b/>
                <w:bCs/>
              </w:rPr>
              <w:t>1</w:t>
            </w:r>
            <w:r>
              <w:rPr>
                <w:rFonts w:hint="eastAsia"/>
                <w:b/>
                <w:bCs/>
              </w:rPr>
              <w:t>8/16</w:t>
            </w:r>
          </w:p>
        </w:tc>
        <w:tc>
          <w:tcPr>
            <w:tcW w:w="818" w:type="dxa"/>
            <w:vAlign w:val="center"/>
          </w:tcPr>
          <w:p w:rsidR="00AF2D22" w:rsidRDefault="00AF2D22">
            <w:pPr>
              <w:jc w:val="center"/>
              <w:rPr>
                <w:rFonts w:hint="eastAsia"/>
                <w:b/>
                <w:bCs/>
              </w:rPr>
            </w:pPr>
            <w:r>
              <w:rPr>
                <w:b/>
                <w:bCs/>
              </w:rPr>
              <w:t>2</w:t>
            </w:r>
            <w:r>
              <w:rPr>
                <w:rFonts w:hint="eastAsia"/>
                <w:b/>
                <w:bCs/>
              </w:rPr>
              <w:t>8</w:t>
            </w:r>
          </w:p>
        </w:tc>
        <w:tc>
          <w:tcPr>
            <w:tcW w:w="709" w:type="dxa"/>
            <w:vAlign w:val="center"/>
          </w:tcPr>
          <w:p w:rsidR="00AF2D22" w:rsidRDefault="00AF2D22">
            <w:pPr>
              <w:jc w:val="center"/>
              <w:rPr>
                <w:rFonts w:hint="eastAsia"/>
                <w:b/>
                <w:bCs/>
              </w:rPr>
            </w:pPr>
            <w:r>
              <w:rPr>
                <w:rFonts w:hint="eastAsia"/>
                <w:b/>
                <w:bCs/>
              </w:rPr>
              <w:t>16</w:t>
            </w:r>
          </w:p>
        </w:tc>
        <w:tc>
          <w:tcPr>
            <w:tcW w:w="1173" w:type="dxa"/>
            <w:vMerge/>
            <w:vAlign w:val="center"/>
          </w:tcPr>
          <w:p w:rsidR="00AF2D22" w:rsidRDefault="00AF2D22">
            <w:pPr>
              <w:jc w:val="center"/>
            </w:pPr>
          </w:p>
        </w:tc>
        <w:tc>
          <w:tcPr>
            <w:tcW w:w="772" w:type="dxa"/>
            <w:vAlign w:val="center"/>
          </w:tcPr>
          <w:p w:rsidR="00AF2D22" w:rsidRDefault="00AF2D22">
            <w:pPr>
              <w:jc w:val="center"/>
              <w:rPr>
                <w:b/>
                <w:bCs/>
              </w:rPr>
            </w:pPr>
          </w:p>
        </w:tc>
      </w:tr>
      <w:tr w:rsidR="00AF2D22">
        <w:trPr>
          <w:trHeight w:val="90"/>
        </w:trPr>
        <w:tc>
          <w:tcPr>
            <w:tcW w:w="585" w:type="dxa"/>
            <w:vAlign w:val="center"/>
          </w:tcPr>
          <w:p w:rsidR="00AF2D22" w:rsidRDefault="00AF2D22">
            <w:pPr>
              <w:jc w:val="center"/>
              <w:rPr>
                <w:b/>
                <w:bCs/>
              </w:rPr>
            </w:pPr>
          </w:p>
        </w:tc>
        <w:tc>
          <w:tcPr>
            <w:tcW w:w="694" w:type="dxa"/>
            <w:gridSpan w:val="2"/>
            <w:vMerge w:val="restart"/>
            <w:vAlign w:val="center"/>
          </w:tcPr>
          <w:p w:rsidR="00AF2D22" w:rsidRDefault="00AF2D22">
            <w:pPr>
              <w:jc w:val="center"/>
            </w:pPr>
            <w:r>
              <w:rPr>
                <w:rFonts w:hint="eastAsia"/>
              </w:rPr>
              <w:t>专业选修课选（）门</w:t>
            </w:r>
          </w:p>
        </w:tc>
        <w:tc>
          <w:tcPr>
            <w:tcW w:w="760" w:type="dxa"/>
            <w:gridSpan w:val="3"/>
            <w:vAlign w:val="center"/>
          </w:tcPr>
          <w:p w:rsidR="00AF2D22" w:rsidRDefault="00AF2D22">
            <w:pPr>
              <w:jc w:val="center"/>
              <w:rPr>
                <w:b/>
                <w:bCs/>
              </w:rPr>
            </w:pPr>
            <w:r>
              <w:rPr>
                <w:rFonts w:hint="eastAsia"/>
                <w:b/>
                <w:bCs/>
              </w:rPr>
              <w:t>1</w:t>
            </w:r>
          </w:p>
        </w:tc>
        <w:tc>
          <w:tcPr>
            <w:tcW w:w="2004" w:type="dxa"/>
            <w:gridSpan w:val="2"/>
            <w:vAlign w:val="center"/>
          </w:tcPr>
          <w:p w:rsidR="00AF2D22" w:rsidRDefault="00AF2D22">
            <w:pPr>
              <w:adjustRightInd w:val="0"/>
              <w:snapToGrid w:val="0"/>
              <w:jc w:val="center"/>
            </w:pPr>
            <w:r>
              <w:rPr>
                <w:rFonts w:hint="eastAsia"/>
                <w:b/>
                <w:bCs/>
                <w:sz w:val="15"/>
                <w:szCs w:val="15"/>
              </w:rPr>
              <w:t>护生岗前职业规范培训（讲座）</w:t>
            </w:r>
          </w:p>
        </w:tc>
        <w:tc>
          <w:tcPr>
            <w:tcW w:w="745" w:type="dxa"/>
            <w:vAlign w:val="center"/>
          </w:tcPr>
          <w:p w:rsidR="00AF2D22" w:rsidRDefault="00AF2D22">
            <w:pPr>
              <w:jc w:val="center"/>
              <w:rPr>
                <w:b/>
                <w:bCs/>
              </w:rPr>
            </w:pPr>
            <w:r>
              <w:rPr>
                <w:rFonts w:hint="eastAsia"/>
              </w:rPr>
              <w:t>必</w:t>
            </w:r>
            <w:r>
              <w:rPr>
                <w:rFonts w:hint="eastAsia"/>
              </w:rPr>
              <w:t>/</w:t>
            </w:r>
            <w:r>
              <w:rPr>
                <w:rFonts w:hint="eastAsia"/>
              </w:rPr>
              <w:t>查</w:t>
            </w:r>
          </w:p>
        </w:tc>
        <w:tc>
          <w:tcPr>
            <w:tcW w:w="764" w:type="dxa"/>
            <w:vAlign w:val="center"/>
          </w:tcPr>
          <w:p w:rsidR="00AF2D22" w:rsidRDefault="00AF2D22">
            <w:pPr>
              <w:jc w:val="center"/>
              <w:rPr>
                <w:b/>
                <w:bCs/>
              </w:rPr>
            </w:pPr>
          </w:p>
        </w:tc>
        <w:tc>
          <w:tcPr>
            <w:tcW w:w="676" w:type="dxa"/>
            <w:vAlign w:val="center"/>
          </w:tcPr>
          <w:p w:rsidR="00AF2D22" w:rsidRDefault="00AF2D22">
            <w:pPr>
              <w:jc w:val="center"/>
              <w:rPr>
                <w:b/>
                <w:bCs/>
              </w:rPr>
            </w:pPr>
          </w:p>
        </w:tc>
        <w:tc>
          <w:tcPr>
            <w:tcW w:w="1003" w:type="dxa"/>
            <w:vAlign w:val="center"/>
          </w:tcPr>
          <w:p w:rsidR="00AF2D22" w:rsidRDefault="00AF2D22">
            <w:pPr>
              <w:jc w:val="center"/>
              <w:rPr>
                <w:rFonts w:hint="eastAsia"/>
                <w:b/>
                <w:bCs/>
              </w:rPr>
            </w:pPr>
            <w:r>
              <w:rPr>
                <w:rFonts w:hint="eastAsia"/>
                <w:b/>
                <w:bCs/>
              </w:rPr>
              <w:t>4</w:t>
            </w:r>
          </w:p>
        </w:tc>
        <w:tc>
          <w:tcPr>
            <w:tcW w:w="866" w:type="dxa"/>
            <w:vAlign w:val="center"/>
          </w:tcPr>
          <w:p w:rsidR="00AF2D22" w:rsidRDefault="00AF2D22">
            <w:pPr>
              <w:jc w:val="center"/>
              <w:rPr>
                <w:rFonts w:hint="eastAsia"/>
                <w:b/>
                <w:bCs/>
              </w:rPr>
            </w:pPr>
            <w:r>
              <w:rPr>
                <w:rFonts w:hint="eastAsia"/>
                <w:b/>
                <w:bCs/>
              </w:rPr>
              <w:t>4</w:t>
            </w:r>
          </w:p>
        </w:tc>
        <w:tc>
          <w:tcPr>
            <w:tcW w:w="1020" w:type="dxa"/>
            <w:vAlign w:val="center"/>
          </w:tcPr>
          <w:p w:rsidR="00AF2D22" w:rsidRDefault="00AF2D22">
            <w:pPr>
              <w:jc w:val="center"/>
              <w:rPr>
                <w:rFonts w:hint="eastAsia"/>
                <w:b/>
                <w:bCs/>
              </w:rPr>
            </w:pPr>
          </w:p>
        </w:tc>
        <w:tc>
          <w:tcPr>
            <w:tcW w:w="755" w:type="dxa"/>
            <w:vAlign w:val="center"/>
          </w:tcPr>
          <w:p w:rsidR="00AF2D22" w:rsidRDefault="00AF2D22">
            <w:pPr>
              <w:jc w:val="center"/>
              <w:rPr>
                <w:b/>
                <w:bCs/>
              </w:rPr>
            </w:pPr>
            <w:r>
              <w:rPr>
                <w:b/>
                <w:bCs/>
              </w:rPr>
              <w:t>1</w:t>
            </w:r>
            <w:r>
              <w:rPr>
                <w:rFonts w:hint="eastAsia"/>
                <w:b/>
                <w:bCs/>
              </w:rPr>
              <w:t>次</w:t>
            </w:r>
          </w:p>
        </w:tc>
        <w:tc>
          <w:tcPr>
            <w:tcW w:w="900" w:type="dxa"/>
            <w:vAlign w:val="center"/>
          </w:tcPr>
          <w:p w:rsidR="00AF2D22" w:rsidRDefault="00AF2D22">
            <w:pPr>
              <w:jc w:val="center"/>
              <w:rPr>
                <w:b/>
                <w:bCs/>
              </w:rPr>
            </w:pPr>
          </w:p>
        </w:tc>
        <w:tc>
          <w:tcPr>
            <w:tcW w:w="818" w:type="dxa"/>
            <w:vAlign w:val="center"/>
          </w:tcPr>
          <w:p w:rsidR="00AF2D22" w:rsidRDefault="00AF2D22">
            <w:pPr>
              <w:jc w:val="center"/>
              <w:rPr>
                <w:b/>
                <w:bCs/>
              </w:rPr>
            </w:pPr>
            <w:r>
              <w:rPr>
                <w:b/>
                <w:bCs/>
              </w:rPr>
              <w:t>1</w:t>
            </w:r>
            <w:r>
              <w:rPr>
                <w:rFonts w:hint="eastAsia"/>
                <w:b/>
                <w:bCs/>
              </w:rPr>
              <w:t>次</w:t>
            </w:r>
          </w:p>
        </w:tc>
        <w:tc>
          <w:tcPr>
            <w:tcW w:w="709" w:type="dxa"/>
            <w:vAlign w:val="center"/>
          </w:tcPr>
          <w:p w:rsidR="00AF2D22" w:rsidRDefault="00AF2D22">
            <w:pPr>
              <w:jc w:val="center"/>
              <w:rPr>
                <w:b/>
                <w:bCs/>
              </w:rPr>
            </w:pPr>
          </w:p>
        </w:tc>
        <w:tc>
          <w:tcPr>
            <w:tcW w:w="1173" w:type="dxa"/>
            <w:vMerge/>
            <w:vAlign w:val="center"/>
          </w:tcPr>
          <w:p w:rsidR="00AF2D22" w:rsidRDefault="00AF2D22">
            <w:pPr>
              <w:jc w:val="center"/>
            </w:pPr>
          </w:p>
        </w:tc>
        <w:tc>
          <w:tcPr>
            <w:tcW w:w="772" w:type="dxa"/>
            <w:vAlign w:val="center"/>
          </w:tcPr>
          <w:p w:rsidR="00AF2D22" w:rsidRDefault="00AF2D22">
            <w:pPr>
              <w:jc w:val="center"/>
              <w:rPr>
                <w:b/>
                <w:bCs/>
              </w:rPr>
            </w:pPr>
          </w:p>
        </w:tc>
      </w:tr>
      <w:tr w:rsidR="00AF2D22">
        <w:trPr>
          <w:trHeight w:val="113"/>
        </w:trPr>
        <w:tc>
          <w:tcPr>
            <w:tcW w:w="585" w:type="dxa"/>
            <w:vMerge w:val="restart"/>
            <w:vAlign w:val="center"/>
          </w:tcPr>
          <w:p w:rsidR="00AF2D22" w:rsidRDefault="00AF2D22">
            <w:pPr>
              <w:jc w:val="center"/>
            </w:pPr>
            <w:r>
              <w:rPr>
                <w:rFonts w:hint="eastAsia"/>
              </w:rPr>
              <w:t>选修课</w:t>
            </w:r>
          </w:p>
        </w:tc>
        <w:tc>
          <w:tcPr>
            <w:tcW w:w="694" w:type="dxa"/>
            <w:gridSpan w:val="2"/>
            <w:vMerge/>
            <w:vAlign w:val="center"/>
          </w:tcPr>
          <w:p w:rsidR="00AF2D22" w:rsidRDefault="00AF2D22">
            <w:pPr>
              <w:jc w:val="center"/>
            </w:pPr>
          </w:p>
        </w:tc>
        <w:tc>
          <w:tcPr>
            <w:tcW w:w="760" w:type="dxa"/>
            <w:gridSpan w:val="3"/>
            <w:vAlign w:val="center"/>
          </w:tcPr>
          <w:p w:rsidR="00AF2D22" w:rsidRDefault="00AF2D22">
            <w:pPr>
              <w:jc w:val="center"/>
              <w:rPr>
                <w:b/>
                <w:bCs/>
              </w:rPr>
            </w:pPr>
            <w:r>
              <w:rPr>
                <w:rFonts w:hint="eastAsia"/>
                <w:b/>
                <w:bCs/>
              </w:rPr>
              <w:t>2</w:t>
            </w:r>
          </w:p>
        </w:tc>
        <w:tc>
          <w:tcPr>
            <w:tcW w:w="2004" w:type="dxa"/>
            <w:gridSpan w:val="2"/>
            <w:vAlign w:val="center"/>
          </w:tcPr>
          <w:p w:rsidR="00AF2D22" w:rsidRDefault="00AF2D22">
            <w:pPr>
              <w:jc w:val="center"/>
            </w:pPr>
            <w:r>
              <w:rPr>
                <w:rFonts w:hint="eastAsia"/>
              </w:rPr>
              <w:t>精神科护理</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05077</w:t>
            </w:r>
          </w:p>
        </w:tc>
        <w:tc>
          <w:tcPr>
            <w:tcW w:w="676" w:type="dxa"/>
            <w:vAlign w:val="center"/>
          </w:tcPr>
          <w:p w:rsidR="00AF2D22" w:rsidRDefault="00AF2D22">
            <w:pPr>
              <w:jc w:val="center"/>
            </w:pPr>
            <w:r>
              <w:rPr>
                <w:rFonts w:hint="eastAsia"/>
              </w:rPr>
              <w:t>2</w:t>
            </w:r>
          </w:p>
        </w:tc>
        <w:tc>
          <w:tcPr>
            <w:tcW w:w="1003" w:type="dxa"/>
            <w:vAlign w:val="center"/>
          </w:tcPr>
          <w:p w:rsidR="00AF2D22" w:rsidRDefault="00AF2D22">
            <w:pPr>
              <w:jc w:val="center"/>
              <w:rPr>
                <w:rFonts w:hint="eastAsia"/>
              </w:rPr>
            </w:pPr>
            <w:r>
              <w:rPr>
                <w:rFonts w:hint="eastAsia"/>
              </w:rPr>
              <w:t>24</w:t>
            </w:r>
          </w:p>
        </w:tc>
        <w:tc>
          <w:tcPr>
            <w:tcW w:w="866" w:type="dxa"/>
            <w:vAlign w:val="center"/>
          </w:tcPr>
          <w:p w:rsidR="00AF2D22" w:rsidRDefault="00AF2D22">
            <w:pPr>
              <w:jc w:val="center"/>
              <w:rPr>
                <w:rFonts w:hint="eastAsia"/>
              </w:rPr>
            </w:pPr>
            <w:r>
              <w:rPr>
                <w:rFonts w:hint="eastAsia"/>
              </w:rPr>
              <w:t>20</w:t>
            </w:r>
          </w:p>
        </w:tc>
        <w:tc>
          <w:tcPr>
            <w:tcW w:w="1020" w:type="dxa"/>
            <w:vAlign w:val="center"/>
          </w:tcPr>
          <w:p w:rsidR="00AF2D22" w:rsidRDefault="00AF2D22">
            <w:pPr>
              <w:jc w:val="center"/>
              <w:rPr>
                <w:rFonts w:hint="eastAsia"/>
              </w:rPr>
            </w:pPr>
            <w:r>
              <w:rPr>
                <w:rFonts w:hint="eastAsia"/>
              </w:rPr>
              <w:t>4</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r>
              <w:rPr>
                <w:rFonts w:hint="eastAsia"/>
              </w:rPr>
              <w:t>4</w:t>
            </w: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760" w:type="dxa"/>
            <w:gridSpan w:val="3"/>
            <w:vAlign w:val="center"/>
          </w:tcPr>
          <w:p w:rsidR="00AF2D22" w:rsidRDefault="00AF2D22">
            <w:pPr>
              <w:jc w:val="center"/>
              <w:rPr>
                <w:b/>
                <w:bCs/>
              </w:rPr>
            </w:pPr>
            <w:r>
              <w:rPr>
                <w:rFonts w:hint="eastAsia"/>
                <w:b/>
                <w:bCs/>
              </w:rPr>
              <w:t>3</w:t>
            </w:r>
          </w:p>
        </w:tc>
        <w:tc>
          <w:tcPr>
            <w:tcW w:w="2004" w:type="dxa"/>
            <w:gridSpan w:val="2"/>
            <w:vAlign w:val="center"/>
          </w:tcPr>
          <w:p w:rsidR="00AF2D22" w:rsidRDefault="00AF2D22">
            <w:pPr>
              <w:jc w:val="center"/>
            </w:pPr>
            <w:r>
              <w:rPr>
                <w:rFonts w:hint="eastAsia"/>
              </w:rPr>
              <w:t>眼耳鼻喉口腔科护理学</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05071</w:t>
            </w:r>
          </w:p>
        </w:tc>
        <w:tc>
          <w:tcPr>
            <w:tcW w:w="676" w:type="dxa"/>
            <w:vAlign w:val="center"/>
          </w:tcPr>
          <w:p w:rsidR="00AF2D22" w:rsidRDefault="00AF2D22">
            <w:pPr>
              <w:jc w:val="center"/>
            </w:pPr>
            <w:r>
              <w:rPr>
                <w:rFonts w:hint="eastAsia"/>
              </w:rPr>
              <w:t>1</w:t>
            </w:r>
          </w:p>
        </w:tc>
        <w:tc>
          <w:tcPr>
            <w:tcW w:w="1003" w:type="dxa"/>
            <w:vAlign w:val="center"/>
          </w:tcPr>
          <w:p w:rsidR="00AF2D22" w:rsidRDefault="00AF2D22">
            <w:pPr>
              <w:jc w:val="center"/>
            </w:pPr>
            <w:r>
              <w:rPr>
                <w:rFonts w:hint="eastAsia"/>
              </w:rPr>
              <w:t>16</w:t>
            </w:r>
          </w:p>
        </w:tc>
        <w:tc>
          <w:tcPr>
            <w:tcW w:w="866" w:type="dxa"/>
            <w:vAlign w:val="center"/>
          </w:tcPr>
          <w:p w:rsidR="00AF2D22" w:rsidRDefault="00AF2D22">
            <w:pPr>
              <w:jc w:val="center"/>
              <w:rPr>
                <w:rFonts w:hint="eastAsia"/>
              </w:rPr>
            </w:pPr>
            <w:r>
              <w:rPr>
                <w:rFonts w:hint="eastAsia"/>
              </w:rPr>
              <w:t>12</w:t>
            </w:r>
          </w:p>
        </w:tc>
        <w:tc>
          <w:tcPr>
            <w:tcW w:w="1020" w:type="dxa"/>
            <w:vAlign w:val="center"/>
          </w:tcPr>
          <w:p w:rsidR="00AF2D22" w:rsidRDefault="00AF2D22">
            <w:pPr>
              <w:jc w:val="center"/>
              <w:rPr>
                <w:rFonts w:hint="eastAsia"/>
              </w:rPr>
            </w:pPr>
            <w:r>
              <w:rPr>
                <w:rFonts w:hint="eastAsia"/>
              </w:rPr>
              <w:t>4</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r>
              <w:rPr>
                <w:rFonts w:hint="eastAsia"/>
              </w:rPr>
              <w:t>2</w:t>
            </w: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760" w:type="dxa"/>
            <w:gridSpan w:val="3"/>
            <w:vAlign w:val="center"/>
          </w:tcPr>
          <w:p w:rsidR="00AF2D22" w:rsidRDefault="00AF2D22">
            <w:pPr>
              <w:jc w:val="center"/>
              <w:rPr>
                <w:b/>
                <w:bCs/>
              </w:rPr>
            </w:pPr>
            <w:r>
              <w:rPr>
                <w:rFonts w:hint="eastAsia"/>
                <w:b/>
                <w:bCs/>
              </w:rPr>
              <w:t>4</w:t>
            </w:r>
          </w:p>
        </w:tc>
        <w:tc>
          <w:tcPr>
            <w:tcW w:w="2004" w:type="dxa"/>
            <w:gridSpan w:val="2"/>
            <w:vAlign w:val="center"/>
          </w:tcPr>
          <w:p w:rsidR="00AF2D22" w:rsidRDefault="00AF2D22">
            <w:pPr>
              <w:jc w:val="center"/>
            </w:pPr>
            <w:r>
              <w:rPr>
                <w:rFonts w:hint="eastAsia"/>
              </w:rPr>
              <w:t>临床营养学</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05073</w:t>
            </w:r>
          </w:p>
        </w:tc>
        <w:tc>
          <w:tcPr>
            <w:tcW w:w="676" w:type="dxa"/>
            <w:vAlign w:val="center"/>
          </w:tcPr>
          <w:p w:rsidR="00AF2D22" w:rsidRDefault="00AF2D22">
            <w:pPr>
              <w:jc w:val="center"/>
            </w:pPr>
            <w:r>
              <w:rPr>
                <w:rFonts w:hint="eastAsia"/>
              </w:rPr>
              <w:t>1</w:t>
            </w:r>
          </w:p>
        </w:tc>
        <w:tc>
          <w:tcPr>
            <w:tcW w:w="1003" w:type="dxa"/>
            <w:vAlign w:val="center"/>
          </w:tcPr>
          <w:p w:rsidR="00AF2D22" w:rsidRDefault="00AF2D22">
            <w:pPr>
              <w:jc w:val="center"/>
            </w:pPr>
            <w:r>
              <w:rPr>
                <w:rFonts w:hint="eastAsia"/>
              </w:rPr>
              <w:t>16</w:t>
            </w:r>
          </w:p>
        </w:tc>
        <w:tc>
          <w:tcPr>
            <w:tcW w:w="866" w:type="dxa"/>
            <w:vAlign w:val="center"/>
          </w:tcPr>
          <w:p w:rsidR="00AF2D22" w:rsidRDefault="00AF2D22">
            <w:pPr>
              <w:jc w:val="center"/>
            </w:pPr>
            <w:r>
              <w:rPr>
                <w:rFonts w:hint="eastAsia"/>
              </w:rPr>
              <w:t>12</w:t>
            </w:r>
          </w:p>
        </w:tc>
        <w:tc>
          <w:tcPr>
            <w:tcW w:w="1020" w:type="dxa"/>
            <w:vAlign w:val="center"/>
          </w:tcPr>
          <w:p w:rsidR="00AF2D22" w:rsidRDefault="00AF2D22">
            <w:pPr>
              <w:jc w:val="center"/>
            </w:pPr>
            <w:r>
              <w:rPr>
                <w:rFonts w:hint="eastAsia"/>
              </w:rPr>
              <w:t>4</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rPr>
                <w:rFonts w:hint="eastAsia"/>
              </w:rPr>
            </w:pPr>
            <w:r>
              <w:rPr>
                <w:rFonts w:hint="eastAsia"/>
              </w:rPr>
              <w:t>2</w:t>
            </w: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760" w:type="dxa"/>
            <w:gridSpan w:val="3"/>
            <w:vAlign w:val="center"/>
          </w:tcPr>
          <w:p w:rsidR="00AF2D22" w:rsidRDefault="00AF2D22">
            <w:pPr>
              <w:jc w:val="center"/>
              <w:rPr>
                <w:b/>
                <w:bCs/>
              </w:rPr>
            </w:pPr>
            <w:r>
              <w:rPr>
                <w:rFonts w:hint="eastAsia"/>
                <w:b/>
                <w:bCs/>
              </w:rPr>
              <w:t>5</w:t>
            </w:r>
          </w:p>
        </w:tc>
        <w:tc>
          <w:tcPr>
            <w:tcW w:w="2004" w:type="dxa"/>
            <w:gridSpan w:val="2"/>
            <w:vAlign w:val="center"/>
          </w:tcPr>
          <w:p w:rsidR="00AF2D22" w:rsidRDefault="00AF2D22">
            <w:pPr>
              <w:jc w:val="center"/>
            </w:pPr>
            <w:r>
              <w:rPr>
                <w:rFonts w:hint="eastAsia"/>
              </w:rPr>
              <w:t>护理管理</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05076</w:t>
            </w:r>
          </w:p>
        </w:tc>
        <w:tc>
          <w:tcPr>
            <w:tcW w:w="676" w:type="dxa"/>
            <w:vAlign w:val="center"/>
          </w:tcPr>
          <w:p w:rsidR="00AF2D22" w:rsidRDefault="00AF2D22">
            <w:pPr>
              <w:jc w:val="center"/>
            </w:pPr>
            <w:r>
              <w:rPr>
                <w:rFonts w:hint="eastAsia"/>
              </w:rPr>
              <w:t>0.5</w:t>
            </w:r>
          </w:p>
        </w:tc>
        <w:tc>
          <w:tcPr>
            <w:tcW w:w="1003" w:type="dxa"/>
            <w:vAlign w:val="center"/>
          </w:tcPr>
          <w:p w:rsidR="00AF2D22" w:rsidRDefault="00AF2D22">
            <w:pPr>
              <w:jc w:val="center"/>
              <w:rPr>
                <w:rFonts w:hint="eastAsia"/>
              </w:rPr>
            </w:pPr>
            <w:r>
              <w:rPr>
                <w:rFonts w:hint="eastAsia"/>
              </w:rPr>
              <w:t>16</w:t>
            </w:r>
          </w:p>
        </w:tc>
        <w:tc>
          <w:tcPr>
            <w:tcW w:w="866" w:type="dxa"/>
            <w:vAlign w:val="center"/>
          </w:tcPr>
          <w:p w:rsidR="00AF2D22" w:rsidRDefault="00AF2D22">
            <w:pPr>
              <w:jc w:val="center"/>
            </w:pPr>
            <w:r>
              <w:rPr>
                <w:rFonts w:hint="eastAsia"/>
              </w:rPr>
              <w:t>16</w:t>
            </w:r>
          </w:p>
        </w:tc>
        <w:tc>
          <w:tcPr>
            <w:tcW w:w="1020" w:type="dxa"/>
            <w:vAlign w:val="center"/>
          </w:tcPr>
          <w:p w:rsidR="00AF2D22" w:rsidRDefault="00AF2D22">
            <w:pPr>
              <w:jc w:val="center"/>
              <w:rPr>
                <w:rFonts w:hint="eastAsia"/>
              </w:rPr>
            </w:pP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r>
              <w:rPr>
                <w:rFonts w:hint="eastAsia"/>
              </w:rPr>
              <w:t>2</w:t>
            </w: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760" w:type="dxa"/>
            <w:gridSpan w:val="3"/>
            <w:vAlign w:val="center"/>
          </w:tcPr>
          <w:p w:rsidR="00AF2D22" w:rsidRDefault="00AF2D22">
            <w:pPr>
              <w:jc w:val="center"/>
              <w:rPr>
                <w:b/>
                <w:bCs/>
              </w:rPr>
            </w:pPr>
            <w:r>
              <w:rPr>
                <w:rFonts w:hint="eastAsia"/>
                <w:b/>
                <w:bCs/>
              </w:rPr>
              <w:t>6</w:t>
            </w:r>
          </w:p>
        </w:tc>
        <w:tc>
          <w:tcPr>
            <w:tcW w:w="2004" w:type="dxa"/>
            <w:gridSpan w:val="2"/>
            <w:vAlign w:val="center"/>
          </w:tcPr>
          <w:p w:rsidR="00AF2D22" w:rsidRDefault="00AF2D22">
            <w:pPr>
              <w:jc w:val="center"/>
            </w:pPr>
            <w:r>
              <w:rPr>
                <w:rFonts w:hint="eastAsia"/>
              </w:rPr>
              <w:t>老年护理</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05072</w:t>
            </w:r>
          </w:p>
        </w:tc>
        <w:tc>
          <w:tcPr>
            <w:tcW w:w="676" w:type="dxa"/>
            <w:vAlign w:val="center"/>
          </w:tcPr>
          <w:p w:rsidR="00AF2D22" w:rsidRDefault="00AF2D22">
            <w:pPr>
              <w:jc w:val="center"/>
            </w:pPr>
            <w:r>
              <w:rPr>
                <w:rFonts w:hint="eastAsia"/>
              </w:rPr>
              <w:t>1</w:t>
            </w:r>
          </w:p>
        </w:tc>
        <w:tc>
          <w:tcPr>
            <w:tcW w:w="1003" w:type="dxa"/>
            <w:vAlign w:val="center"/>
          </w:tcPr>
          <w:p w:rsidR="00AF2D22" w:rsidRDefault="00AF2D22">
            <w:pPr>
              <w:jc w:val="center"/>
            </w:pPr>
            <w:r>
              <w:rPr>
                <w:rFonts w:hint="eastAsia"/>
              </w:rPr>
              <w:t>20</w:t>
            </w:r>
          </w:p>
        </w:tc>
        <w:tc>
          <w:tcPr>
            <w:tcW w:w="866" w:type="dxa"/>
            <w:vAlign w:val="center"/>
          </w:tcPr>
          <w:p w:rsidR="00AF2D22" w:rsidRDefault="00AF2D22">
            <w:pPr>
              <w:jc w:val="center"/>
            </w:pPr>
            <w:r>
              <w:rPr>
                <w:rFonts w:hint="eastAsia"/>
              </w:rPr>
              <w:t>14</w:t>
            </w:r>
          </w:p>
        </w:tc>
        <w:tc>
          <w:tcPr>
            <w:tcW w:w="1020" w:type="dxa"/>
            <w:vAlign w:val="center"/>
          </w:tcPr>
          <w:p w:rsidR="00AF2D22" w:rsidRDefault="00AF2D22">
            <w:pPr>
              <w:jc w:val="center"/>
            </w:pPr>
            <w:r>
              <w:rPr>
                <w:rFonts w:hint="eastAsia"/>
              </w:rPr>
              <w:t>6</w:t>
            </w: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r>
              <w:rPr>
                <w:rFonts w:hint="eastAsia"/>
              </w:rPr>
              <w:t>4</w:t>
            </w: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760" w:type="dxa"/>
            <w:gridSpan w:val="3"/>
            <w:vAlign w:val="center"/>
          </w:tcPr>
          <w:p w:rsidR="00AF2D22" w:rsidRDefault="00AF2D22">
            <w:pPr>
              <w:jc w:val="center"/>
              <w:rPr>
                <w:b/>
                <w:bCs/>
              </w:rPr>
            </w:pPr>
            <w:r>
              <w:rPr>
                <w:rFonts w:hint="eastAsia"/>
                <w:b/>
                <w:bCs/>
              </w:rPr>
              <w:t>7</w:t>
            </w:r>
          </w:p>
        </w:tc>
        <w:tc>
          <w:tcPr>
            <w:tcW w:w="2004" w:type="dxa"/>
            <w:gridSpan w:val="2"/>
            <w:vAlign w:val="center"/>
          </w:tcPr>
          <w:p w:rsidR="00AF2D22" w:rsidRDefault="00AF2D22">
            <w:pPr>
              <w:jc w:val="center"/>
            </w:pPr>
            <w:r>
              <w:rPr>
                <w:rFonts w:hint="eastAsia"/>
              </w:rPr>
              <w:t>护理研究</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pPr>
            <w:r>
              <w:rPr>
                <w:rFonts w:hint="eastAsia"/>
              </w:rPr>
              <w:t>05083</w:t>
            </w:r>
          </w:p>
        </w:tc>
        <w:tc>
          <w:tcPr>
            <w:tcW w:w="676" w:type="dxa"/>
            <w:vAlign w:val="center"/>
          </w:tcPr>
          <w:p w:rsidR="00AF2D22" w:rsidRDefault="00AF2D22">
            <w:pPr>
              <w:jc w:val="center"/>
            </w:pPr>
            <w:r>
              <w:rPr>
                <w:rFonts w:hint="eastAsia"/>
              </w:rPr>
              <w:t>0.5</w:t>
            </w:r>
          </w:p>
        </w:tc>
        <w:tc>
          <w:tcPr>
            <w:tcW w:w="1003" w:type="dxa"/>
            <w:vAlign w:val="center"/>
          </w:tcPr>
          <w:p w:rsidR="00AF2D22" w:rsidRDefault="00AF2D22">
            <w:pPr>
              <w:jc w:val="center"/>
              <w:rPr>
                <w:rFonts w:hint="eastAsia"/>
              </w:rPr>
            </w:pPr>
            <w:r>
              <w:rPr>
                <w:rFonts w:hint="eastAsia"/>
              </w:rPr>
              <w:t>16</w:t>
            </w:r>
          </w:p>
        </w:tc>
        <w:tc>
          <w:tcPr>
            <w:tcW w:w="866" w:type="dxa"/>
            <w:vAlign w:val="center"/>
          </w:tcPr>
          <w:p w:rsidR="00AF2D22" w:rsidRDefault="00AF2D22">
            <w:pPr>
              <w:jc w:val="center"/>
            </w:pPr>
            <w:r>
              <w:rPr>
                <w:rFonts w:hint="eastAsia"/>
              </w:rPr>
              <w:t>16</w:t>
            </w:r>
          </w:p>
        </w:tc>
        <w:tc>
          <w:tcPr>
            <w:tcW w:w="1020" w:type="dxa"/>
            <w:vAlign w:val="center"/>
          </w:tcPr>
          <w:p w:rsidR="00AF2D22" w:rsidRDefault="00AF2D22">
            <w:pPr>
              <w:jc w:val="center"/>
              <w:rPr>
                <w:rFonts w:hint="eastAsia"/>
              </w:rPr>
            </w:pP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r>
              <w:rPr>
                <w:rFonts w:hint="eastAsia"/>
              </w:rPr>
              <w:t>2</w:t>
            </w: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760" w:type="dxa"/>
            <w:gridSpan w:val="3"/>
            <w:vAlign w:val="center"/>
          </w:tcPr>
          <w:p w:rsidR="00AF2D22" w:rsidRDefault="00AF2D22">
            <w:pPr>
              <w:jc w:val="center"/>
              <w:rPr>
                <w:b/>
                <w:bCs/>
              </w:rPr>
            </w:pPr>
            <w:r>
              <w:rPr>
                <w:rFonts w:hint="eastAsia"/>
                <w:b/>
                <w:bCs/>
              </w:rPr>
              <w:t>8</w:t>
            </w:r>
          </w:p>
        </w:tc>
        <w:tc>
          <w:tcPr>
            <w:tcW w:w="2004" w:type="dxa"/>
            <w:gridSpan w:val="2"/>
            <w:vAlign w:val="center"/>
          </w:tcPr>
          <w:p w:rsidR="00AF2D22" w:rsidRDefault="00AF2D22">
            <w:pPr>
              <w:jc w:val="center"/>
              <w:rPr>
                <w:rFonts w:hint="eastAsia"/>
              </w:rPr>
            </w:pPr>
            <w:r>
              <w:rPr>
                <w:rFonts w:hint="eastAsia"/>
              </w:rPr>
              <w:t>护理病历书写规范</w:t>
            </w:r>
          </w:p>
        </w:tc>
        <w:tc>
          <w:tcPr>
            <w:tcW w:w="745" w:type="dxa"/>
            <w:vAlign w:val="center"/>
          </w:tcPr>
          <w:p w:rsidR="00AF2D22" w:rsidRDefault="00AF2D22">
            <w:pPr>
              <w:jc w:val="center"/>
            </w:pPr>
            <w:r>
              <w:rPr>
                <w:rFonts w:hint="eastAsia"/>
              </w:rPr>
              <w:t>必</w:t>
            </w:r>
            <w:r>
              <w:rPr>
                <w:rFonts w:hint="eastAsia"/>
              </w:rPr>
              <w:t>/</w:t>
            </w:r>
            <w:r>
              <w:rPr>
                <w:rFonts w:hint="eastAsia"/>
              </w:rPr>
              <w:t>查</w:t>
            </w:r>
          </w:p>
        </w:tc>
        <w:tc>
          <w:tcPr>
            <w:tcW w:w="764" w:type="dxa"/>
            <w:vAlign w:val="center"/>
          </w:tcPr>
          <w:p w:rsidR="00AF2D22" w:rsidRDefault="00AF2D22">
            <w:pPr>
              <w:jc w:val="center"/>
              <w:rPr>
                <w:rFonts w:hint="eastAsia"/>
              </w:rPr>
            </w:pPr>
            <w:r>
              <w:rPr>
                <w:rFonts w:hint="eastAsia"/>
              </w:rPr>
              <w:t>讲座</w:t>
            </w:r>
          </w:p>
        </w:tc>
        <w:tc>
          <w:tcPr>
            <w:tcW w:w="676" w:type="dxa"/>
            <w:vAlign w:val="center"/>
          </w:tcPr>
          <w:p w:rsidR="00AF2D22" w:rsidRDefault="00AF2D22">
            <w:pPr>
              <w:jc w:val="center"/>
              <w:rPr>
                <w:rFonts w:hint="eastAsia"/>
              </w:rPr>
            </w:pPr>
          </w:p>
        </w:tc>
        <w:tc>
          <w:tcPr>
            <w:tcW w:w="1003" w:type="dxa"/>
            <w:vAlign w:val="center"/>
          </w:tcPr>
          <w:p w:rsidR="00AF2D22" w:rsidRDefault="00AF2D22">
            <w:pPr>
              <w:jc w:val="center"/>
              <w:rPr>
                <w:rFonts w:hint="eastAsia"/>
              </w:rPr>
            </w:pPr>
            <w:r>
              <w:rPr>
                <w:rFonts w:hint="eastAsia"/>
              </w:rPr>
              <w:t>6</w:t>
            </w:r>
          </w:p>
        </w:tc>
        <w:tc>
          <w:tcPr>
            <w:tcW w:w="866" w:type="dxa"/>
            <w:vAlign w:val="center"/>
          </w:tcPr>
          <w:p w:rsidR="00AF2D22" w:rsidRDefault="00AF2D22">
            <w:pPr>
              <w:jc w:val="center"/>
              <w:rPr>
                <w:rFonts w:hint="eastAsia"/>
              </w:rPr>
            </w:pPr>
            <w:r>
              <w:rPr>
                <w:rFonts w:hint="eastAsia"/>
              </w:rPr>
              <w:t>6</w:t>
            </w:r>
          </w:p>
        </w:tc>
        <w:tc>
          <w:tcPr>
            <w:tcW w:w="1020" w:type="dxa"/>
            <w:vAlign w:val="center"/>
          </w:tcPr>
          <w:p w:rsidR="00AF2D22" w:rsidRDefault="00AF2D22">
            <w:pPr>
              <w:jc w:val="center"/>
              <w:rPr>
                <w:rFonts w:hint="eastAsia"/>
              </w:rPr>
            </w:pP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rPr>
                <w:rFonts w:hint="eastAsia"/>
              </w:rPr>
            </w:pPr>
            <w:r>
              <w:rPr>
                <w:rFonts w:hint="eastAsia"/>
              </w:rPr>
              <w:t>3</w:t>
            </w:r>
            <w:r>
              <w:rPr>
                <w:rFonts w:hint="eastAsia"/>
              </w:rPr>
              <w:t>次</w:t>
            </w: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760" w:type="dxa"/>
            <w:gridSpan w:val="3"/>
            <w:vAlign w:val="center"/>
          </w:tcPr>
          <w:p w:rsidR="00AF2D22" w:rsidRDefault="00AF2D22">
            <w:pPr>
              <w:jc w:val="center"/>
              <w:rPr>
                <w:rFonts w:hint="eastAsia"/>
                <w:b/>
                <w:bCs/>
              </w:rPr>
            </w:pPr>
            <w:r>
              <w:rPr>
                <w:rFonts w:hint="eastAsia"/>
                <w:b/>
                <w:bCs/>
              </w:rPr>
              <w:t>9</w:t>
            </w:r>
          </w:p>
        </w:tc>
        <w:tc>
          <w:tcPr>
            <w:tcW w:w="2004" w:type="dxa"/>
            <w:gridSpan w:val="2"/>
            <w:vAlign w:val="center"/>
          </w:tcPr>
          <w:p w:rsidR="00AF2D22" w:rsidRDefault="00AF2D22">
            <w:pPr>
              <w:jc w:val="center"/>
              <w:rPr>
                <w:rFonts w:hint="eastAsia"/>
              </w:rPr>
            </w:pPr>
            <w:r>
              <w:rPr>
                <w:rFonts w:hint="eastAsia"/>
              </w:rPr>
              <w:t>护士职业资格考试考前辅导</w:t>
            </w:r>
          </w:p>
        </w:tc>
        <w:tc>
          <w:tcPr>
            <w:tcW w:w="745" w:type="dxa"/>
            <w:vAlign w:val="center"/>
          </w:tcPr>
          <w:p w:rsidR="00AF2D22" w:rsidRDefault="00AF2D22">
            <w:pPr>
              <w:jc w:val="center"/>
              <w:rPr>
                <w:rFonts w:hint="eastAsia"/>
              </w:rPr>
            </w:pPr>
          </w:p>
        </w:tc>
        <w:tc>
          <w:tcPr>
            <w:tcW w:w="764" w:type="dxa"/>
            <w:vAlign w:val="center"/>
          </w:tcPr>
          <w:p w:rsidR="00AF2D22" w:rsidRDefault="00AF2D22">
            <w:pPr>
              <w:jc w:val="center"/>
              <w:rPr>
                <w:rFonts w:hint="eastAsia"/>
              </w:rPr>
            </w:pPr>
          </w:p>
        </w:tc>
        <w:tc>
          <w:tcPr>
            <w:tcW w:w="676" w:type="dxa"/>
            <w:vAlign w:val="center"/>
          </w:tcPr>
          <w:p w:rsidR="00AF2D22" w:rsidRDefault="00AF2D22">
            <w:pPr>
              <w:jc w:val="center"/>
              <w:rPr>
                <w:rFonts w:hint="eastAsia"/>
              </w:rPr>
            </w:pPr>
          </w:p>
        </w:tc>
        <w:tc>
          <w:tcPr>
            <w:tcW w:w="1003" w:type="dxa"/>
            <w:vAlign w:val="center"/>
          </w:tcPr>
          <w:p w:rsidR="00AF2D22" w:rsidRDefault="00AF2D22">
            <w:pPr>
              <w:jc w:val="center"/>
            </w:pPr>
            <w:r>
              <w:rPr>
                <w:rFonts w:hint="eastAsia"/>
              </w:rPr>
              <w:t>36</w:t>
            </w:r>
          </w:p>
        </w:tc>
        <w:tc>
          <w:tcPr>
            <w:tcW w:w="866" w:type="dxa"/>
            <w:vAlign w:val="center"/>
          </w:tcPr>
          <w:p w:rsidR="00AF2D22" w:rsidRDefault="00AF2D22">
            <w:pPr>
              <w:jc w:val="center"/>
            </w:pPr>
            <w:r>
              <w:rPr>
                <w:rFonts w:hint="eastAsia"/>
              </w:rPr>
              <w:t>36</w:t>
            </w:r>
          </w:p>
        </w:tc>
        <w:tc>
          <w:tcPr>
            <w:tcW w:w="1020" w:type="dxa"/>
            <w:vAlign w:val="center"/>
          </w:tcPr>
          <w:p w:rsidR="00AF2D22" w:rsidRDefault="00AF2D22">
            <w:pPr>
              <w:jc w:val="center"/>
            </w:pP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rPr>
                <w:rFonts w:hint="eastAsia"/>
              </w:rP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r>
              <w:rPr>
                <w:rFonts w:hint="eastAsia"/>
              </w:rPr>
              <w:t>4*9</w:t>
            </w:r>
          </w:p>
        </w:tc>
      </w:tr>
      <w:tr w:rsidR="00AF2D22">
        <w:trPr>
          <w:trHeight w:val="113"/>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pPr>
          </w:p>
        </w:tc>
        <w:tc>
          <w:tcPr>
            <w:tcW w:w="4273" w:type="dxa"/>
            <w:gridSpan w:val="7"/>
            <w:vAlign w:val="center"/>
          </w:tcPr>
          <w:p w:rsidR="00AF2D22" w:rsidRDefault="00AF2D22">
            <w:pPr>
              <w:jc w:val="center"/>
              <w:rPr>
                <w:b/>
                <w:bCs/>
              </w:rPr>
            </w:pPr>
            <w:r>
              <w:rPr>
                <w:rFonts w:hint="eastAsia"/>
                <w:b/>
                <w:bCs/>
              </w:rPr>
              <w:t>小</w:t>
            </w:r>
            <w:r>
              <w:rPr>
                <w:rFonts w:hint="eastAsia"/>
                <w:b/>
                <w:bCs/>
              </w:rPr>
              <w:t xml:space="preserve">     </w:t>
            </w:r>
            <w:r>
              <w:rPr>
                <w:rFonts w:hint="eastAsia"/>
                <w:b/>
                <w:bCs/>
              </w:rPr>
              <w:t>计</w:t>
            </w:r>
          </w:p>
        </w:tc>
        <w:tc>
          <w:tcPr>
            <w:tcW w:w="676" w:type="dxa"/>
            <w:vAlign w:val="center"/>
          </w:tcPr>
          <w:p w:rsidR="00AF2D22" w:rsidRDefault="00AF2D22">
            <w:pPr>
              <w:jc w:val="center"/>
              <w:rPr>
                <w:rFonts w:hint="eastAsia"/>
                <w:b/>
                <w:bCs/>
              </w:rPr>
            </w:pPr>
            <w:r>
              <w:rPr>
                <w:rFonts w:hint="eastAsia"/>
                <w:b/>
                <w:bCs/>
              </w:rPr>
              <w:t>6</w:t>
            </w:r>
          </w:p>
        </w:tc>
        <w:tc>
          <w:tcPr>
            <w:tcW w:w="1003" w:type="dxa"/>
            <w:vAlign w:val="center"/>
          </w:tcPr>
          <w:p w:rsidR="00AF2D22" w:rsidRDefault="00AF2D22">
            <w:pPr>
              <w:jc w:val="center"/>
              <w:rPr>
                <w:rFonts w:hint="eastAsia"/>
                <w:b/>
                <w:bCs/>
              </w:rPr>
            </w:pPr>
            <w:r>
              <w:rPr>
                <w:rFonts w:hint="eastAsia"/>
                <w:b/>
                <w:bCs/>
              </w:rPr>
              <w:t>154</w:t>
            </w:r>
          </w:p>
        </w:tc>
        <w:tc>
          <w:tcPr>
            <w:tcW w:w="866" w:type="dxa"/>
            <w:vAlign w:val="center"/>
          </w:tcPr>
          <w:p w:rsidR="00AF2D22" w:rsidRDefault="00AF2D22">
            <w:pPr>
              <w:jc w:val="center"/>
              <w:rPr>
                <w:rFonts w:hint="eastAsia"/>
                <w:b/>
                <w:bCs/>
              </w:rPr>
            </w:pPr>
            <w:r>
              <w:rPr>
                <w:rFonts w:hint="eastAsia"/>
                <w:b/>
                <w:bCs/>
              </w:rPr>
              <w:t>136</w:t>
            </w:r>
          </w:p>
        </w:tc>
        <w:tc>
          <w:tcPr>
            <w:tcW w:w="1020" w:type="dxa"/>
            <w:vAlign w:val="center"/>
          </w:tcPr>
          <w:p w:rsidR="00AF2D22" w:rsidRDefault="00AF2D22">
            <w:pPr>
              <w:jc w:val="center"/>
              <w:rPr>
                <w:rFonts w:hint="eastAsia"/>
                <w:b/>
                <w:bCs/>
              </w:rPr>
            </w:pPr>
            <w:r>
              <w:rPr>
                <w:rFonts w:hint="eastAsia"/>
                <w:b/>
                <w:bCs/>
              </w:rPr>
              <w:t>18</w:t>
            </w:r>
          </w:p>
        </w:tc>
        <w:tc>
          <w:tcPr>
            <w:tcW w:w="755" w:type="dxa"/>
            <w:vAlign w:val="center"/>
          </w:tcPr>
          <w:p w:rsidR="00AF2D22" w:rsidRDefault="00AF2D22">
            <w:pPr>
              <w:jc w:val="center"/>
              <w:rPr>
                <w:b/>
                <w:bCs/>
              </w:rPr>
            </w:pPr>
          </w:p>
        </w:tc>
        <w:tc>
          <w:tcPr>
            <w:tcW w:w="900" w:type="dxa"/>
            <w:vAlign w:val="center"/>
          </w:tcPr>
          <w:p w:rsidR="00AF2D22" w:rsidRDefault="00AF2D22">
            <w:pPr>
              <w:jc w:val="center"/>
              <w:rPr>
                <w:b/>
                <w:bCs/>
              </w:rPr>
            </w:pPr>
          </w:p>
        </w:tc>
        <w:tc>
          <w:tcPr>
            <w:tcW w:w="818" w:type="dxa"/>
            <w:vAlign w:val="center"/>
          </w:tcPr>
          <w:p w:rsidR="00AF2D22" w:rsidRDefault="00AF2D22">
            <w:pPr>
              <w:jc w:val="center"/>
              <w:rPr>
                <w:b/>
                <w:bCs/>
              </w:rPr>
            </w:pPr>
          </w:p>
        </w:tc>
        <w:tc>
          <w:tcPr>
            <w:tcW w:w="709" w:type="dxa"/>
            <w:vAlign w:val="center"/>
          </w:tcPr>
          <w:p w:rsidR="00AF2D22" w:rsidRDefault="00AF2D22">
            <w:pPr>
              <w:jc w:val="center"/>
              <w:rPr>
                <w:rFonts w:hint="eastAsia"/>
                <w:b/>
                <w:bCs/>
              </w:rPr>
            </w:pPr>
            <w:r>
              <w:rPr>
                <w:rFonts w:hint="eastAsia"/>
                <w:b/>
                <w:bCs/>
              </w:rPr>
              <w:t>10</w:t>
            </w:r>
          </w:p>
        </w:tc>
        <w:tc>
          <w:tcPr>
            <w:tcW w:w="1173" w:type="dxa"/>
            <w:vMerge/>
            <w:vAlign w:val="center"/>
          </w:tcPr>
          <w:p w:rsidR="00AF2D22" w:rsidRDefault="00AF2D22">
            <w:pPr>
              <w:jc w:val="center"/>
            </w:pPr>
          </w:p>
        </w:tc>
        <w:tc>
          <w:tcPr>
            <w:tcW w:w="772" w:type="dxa"/>
            <w:vAlign w:val="center"/>
          </w:tcPr>
          <w:p w:rsidR="00AF2D22" w:rsidRDefault="00AF2D22">
            <w:pPr>
              <w:jc w:val="center"/>
              <w:rPr>
                <w:rFonts w:hint="eastAsia"/>
                <w:b/>
                <w:bCs/>
              </w:rPr>
            </w:pPr>
            <w:r>
              <w:rPr>
                <w:rFonts w:hint="eastAsia"/>
                <w:b/>
                <w:bCs/>
              </w:rPr>
              <w:t>12</w:t>
            </w:r>
          </w:p>
        </w:tc>
      </w:tr>
      <w:tr w:rsidR="00AF2D22">
        <w:trPr>
          <w:trHeight w:val="198"/>
        </w:trPr>
        <w:tc>
          <w:tcPr>
            <w:tcW w:w="585" w:type="dxa"/>
            <w:vMerge/>
            <w:vAlign w:val="center"/>
          </w:tcPr>
          <w:p w:rsidR="00AF2D22" w:rsidRDefault="00AF2D22">
            <w:pPr>
              <w:jc w:val="center"/>
            </w:pPr>
          </w:p>
        </w:tc>
        <w:tc>
          <w:tcPr>
            <w:tcW w:w="694" w:type="dxa"/>
            <w:gridSpan w:val="2"/>
            <w:vMerge w:val="restart"/>
            <w:vAlign w:val="center"/>
          </w:tcPr>
          <w:p w:rsidR="00AF2D22" w:rsidRDefault="00AF2D22">
            <w:pPr>
              <w:jc w:val="center"/>
            </w:pPr>
            <w:bookmarkStart w:id="6" w:name="RANGE!B50"/>
            <w:r>
              <w:rPr>
                <w:rFonts w:hint="eastAsia"/>
                <w:sz w:val="15"/>
                <w:szCs w:val="15"/>
              </w:rPr>
              <w:t>公共选修课</w:t>
            </w:r>
            <w:bookmarkEnd w:id="6"/>
          </w:p>
        </w:tc>
        <w:tc>
          <w:tcPr>
            <w:tcW w:w="760" w:type="dxa"/>
            <w:gridSpan w:val="3"/>
            <w:vAlign w:val="center"/>
          </w:tcPr>
          <w:p w:rsidR="00AF2D22" w:rsidRDefault="00AF2D22">
            <w:pPr>
              <w:jc w:val="center"/>
            </w:pPr>
            <w:r>
              <w:rPr>
                <w:rFonts w:hint="eastAsia"/>
              </w:rPr>
              <w:t>1</w:t>
            </w:r>
          </w:p>
        </w:tc>
        <w:tc>
          <w:tcPr>
            <w:tcW w:w="3513" w:type="dxa"/>
            <w:gridSpan w:val="4"/>
            <w:vAlign w:val="center"/>
          </w:tcPr>
          <w:p w:rsidR="00AF2D22" w:rsidRDefault="00AF2D22">
            <w:pPr>
              <w:jc w:val="center"/>
              <w:rPr>
                <w:rFonts w:hint="eastAsia"/>
              </w:rPr>
            </w:pPr>
            <w:r>
              <w:rPr>
                <w:rFonts w:hint="eastAsia"/>
              </w:rPr>
              <w:t>课程超市（自选）</w:t>
            </w:r>
          </w:p>
        </w:tc>
        <w:tc>
          <w:tcPr>
            <w:tcW w:w="676" w:type="dxa"/>
            <w:vAlign w:val="center"/>
          </w:tcPr>
          <w:p w:rsidR="00AF2D22" w:rsidRDefault="00AF2D22">
            <w:pPr>
              <w:jc w:val="center"/>
              <w:rPr>
                <w:rFonts w:hint="eastAsia"/>
              </w:rPr>
            </w:pPr>
            <w:r>
              <w:rPr>
                <w:rFonts w:hint="eastAsia"/>
              </w:rPr>
              <w:t>2</w:t>
            </w:r>
          </w:p>
        </w:tc>
        <w:tc>
          <w:tcPr>
            <w:tcW w:w="1003" w:type="dxa"/>
            <w:vAlign w:val="center"/>
          </w:tcPr>
          <w:p w:rsidR="00AF2D22" w:rsidRDefault="00AF2D22">
            <w:pPr>
              <w:jc w:val="center"/>
              <w:rPr>
                <w:rFonts w:hint="eastAsia"/>
              </w:rPr>
            </w:pPr>
            <w:r>
              <w:rPr>
                <w:rFonts w:hint="eastAsia"/>
              </w:rPr>
              <w:t>36</w:t>
            </w:r>
          </w:p>
        </w:tc>
        <w:tc>
          <w:tcPr>
            <w:tcW w:w="866" w:type="dxa"/>
            <w:vAlign w:val="center"/>
          </w:tcPr>
          <w:p w:rsidR="00AF2D22" w:rsidRDefault="00AF2D22">
            <w:pPr>
              <w:jc w:val="center"/>
              <w:rPr>
                <w:rFonts w:hint="eastAsia"/>
              </w:rPr>
            </w:pPr>
            <w:r>
              <w:rPr>
                <w:rFonts w:hint="eastAsia"/>
              </w:rPr>
              <w:t>36</w:t>
            </w:r>
          </w:p>
        </w:tc>
        <w:tc>
          <w:tcPr>
            <w:tcW w:w="1020" w:type="dxa"/>
            <w:vAlign w:val="center"/>
          </w:tcPr>
          <w:p w:rsidR="00AF2D22" w:rsidRDefault="00AF2D22">
            <w:pPr>
              <w:jc w:val="center"/>
            </w:pP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Merge/>
            <w:vAlign w:val="center"/>
          </w:tcPr>
          <w:p w:rsidR="00AF2D22" w:rsidRDefault="00AF2D22">
            <w:pPr>
              <w:jc w:val="center"/>
            </w:pPr>
          </w:p>
        </w:tc>
        <w:tc>
          <w:tcPr>
            <w:tcW w:w="772" w:type="dxa"/>
            <w:vAlign w:val="center"/>
          </w:tcPr>
          <w:p w:rsidR="00AF2D22" w:rsidRDefault="00AF2D22">
            <w:pPr>
              <w:jc w:val="center"/>
            </w:pPr>
          </w:p>
        </w:tc>
      </w:tr>
      <w:tr w:rsidR="00AF2D22">
        <w:trPr>
          <w:trHeight w:val="198"/>
        </w:trPr>
        <w:tc>
          <w:tcPr>
            <w:tcW w:w="585" w:type="dxa"/>
            <w:vMerge/>
            <w:vAlign w:val="center"/>
          </w:tcPr>
          <w:p w:rsidR="00AF2D22" w:rsidRDefault="00AF2D22">
            <w:pPr>
              <w:jc w:val="center"/>
            </w:pPr>
          </w:p>
        </w:tc>
        <w:tc>
          <w:tcPr>
            <w:tcW w:w="694" w:type="dxa"/>
            <w:gridSpan w:val="2"/>
            <w:vMerge/>
            <w:vAlign w:val="center"/>
          </w:tcPr>
          <w:p w:rsidR="00AF2D22" w:rsidRDefault="00AF2D22">
            <w:pPr>
              <w:jc w:val="center"/>
              <w:rPr>
                <w:rFonts w:hint="eastAsia"/>
                <w:sz w:val="15"/>
                <w:szCs w:val="15"/>
              </w:rPr>
            </w:pPr>
          </w:p>
        </w:tc>
        <w:tc>
          <w:tcPr>
            <w:tcW w:w="760" w:type="dxa"/>
            <w:gridSpan w:val="3"/>
            <w:vAlign w:val="center"/>
          </w:tcPr>
          <w:p w:rsidR="00AF2D22" w:rsidRDefault="00AF2D22">
            <w:pPr>
              <w:jc w:val="center"/>
              <w:rPr>
                <w:rFonts w:hint="eastAsia"/>
              </w:rPr>
            </w:pPr>
            <w:r>
              <w:rPr>
                <w:rFonts w:hint="eastAsia"/>
              </w:rPr>
              <w:t>2</w:t>
            </w:r>
          </w:p>
        </w:tc>
        <w:tc>
          <w:tcPr>
            <w:tcW w:w="3513" w:type="dxa"/>
            <w:gridSpan w:val="4"/>
            <w:vAlign w:val="center"/>
          </w:tcPr>
          <w:p w:rsidR="00AF2D22" w:rsidRDefault="00AF2D22">
            <w:pPr>
              <w:jc w:val="center"/>
              <w:rPr>
                <w:rFonts w:hint="eastAsia"/>
              </w:rPr>
            </w:pPr>
            <w:r>
              <w:rPr>
                <w:rFonts w:hint="eastAsia"/>
              </w:rPr>
              <w:t>网络选修课（自选）</w:t>
            </w:r>
          </w:p>
        </w:tc>
        <w:tc>
          <w:tcPr>
            <w:tcW w:w="676" w:type="dxa"/>
            <w:vAlign w:val="center"/>
          </w:tcPr>
          <w:p w:rsidR="00AF2D22" w:rsidRDefault="00AF2D22">
            <w:pPr>
              <w:jc w:val="center"/>
              <w:rPr>
                <w:rFonts w:hint="eastAsia"/>
              </w:rPr>
            </w:pPr>
            <w:r>
              <w:rPr>
                <w:rFonts w:hint="eastAsia"/>
              </w:rPr>
              <w:t>2</w:t>
            </w:r>
          </w:p>
        </w:tc>
        <w:tc>
          <w:tcPr>
            <w:tcW w:w="1003" w:type="dxa"/>
            <w:vAlign w:val="center"/>
          </w:tcPr>
          <w:p w:rsidR="00AF2D22" w:rsidRDefault="00AF2D22">
            <w:pPr>
              <w:jc w:val="center"/>
              <w:rPr>
                <w:rFonts w:hint="eastAsia"/>
              </w:rPr>
            </w:pPr>
            <w:r>
              <w:rPr>
                <w:rFonts w:hint="eastAsia"/>
              </w:rPr>
              <w:t>36</w:t>
            </w:r>
          </w:p>
        </w:tc>
        <w:tc>
          <w:tcPr>
            <w:tcW w:w="866" w:type="dxa"/>
            <w:vAlign w:val="center"/>
          </w:tcPr>
          <w:p w:rsidR="00AF2D22" w:rsidRDefault="00AF2D22">
            <w:pPr>
              <w:jc w:val="center"/>
              <w:rPr>
                <w:rFonts w:hint="eastAsia"/>
              </w:rPr>
            </w:pPr>
            <w:r>
              <w:rPr>
                <w:rFonts w:hint="eastAsia"/>
              </w:rPr>
              <w:t>36</w:t>
            </w:r>
          </w:p>
        </w:tc>
        <w:tc>
          <w:tcPr>
            <w:tcW w:w="1020" w:type="dxa"/>
            <w:vAlign w:val="center"/>
          </w:tcPr>
          <w:p w:rsidR="00AF2D22" w:rsidRDefault="00AF2D22">
            <w:pPr>
              <w:jc w:val="center"/>
            </w:pPr>
          </w:p>
        </w:tc>
        <w:tc>
          <w:tcPr>
            <w:tcW w:w="755" w:type="dxa"/>
            <w:vAlign w:val="center"/>
          </w:tcPr>
          <w:p w:rsidR="00AF2D22" w:rsidRDefault="00AF2D22">
            <w:pPr>
              <w:jc w:val="center"/>
            </w:pPr>
          </w:p>
        </w:tc>
        <w:tc>
          <w:tcPr>
            <w:tcW w:w="900" w:type="dxa"/>
            <w:vAlign w:val="center"/>
          </w:tcPr>
          <w:p w:rsidR="00AF2D22" w:rsidRDefault="00AF2D22">
            <w:pPr>
              <w:jc w:val="center"/>
            </w:pPr>
          </w:p>
        </w:tc>
        <w:tc>
          <w:tcPr>
            <w:tcW w:w="818" w:type="dxa"/>
            <w:vAlign w:val="center"/>
          </w:tcPr>
          <w:p w:rsidR="00AF2D22" w:rsidRDefault="00AF2D22">
            <w:pPr>
              <w:jc w:val="center"/>
            </w:pPr>
          </w:p>
        </w:tc>
        <w:tc>
          <w:tcPr>
            <w:tcW w:w="709" w:type="dxa"/>
            <w:vAlign w:val="center"/>
          </w:tcPr>
          <w:p w:rsidR="00AF2D22" w:rsidRDefault="00AF2D22">
            <w:pPr>
              <w:jc w:val="center"/>
            </w:pPr>
          </w:p>
        </w:tc>
        <w:tc>
          <w:tcPr>
            <w:tcW w:w="1173" w:type="dxa"/>
            <w:vAlign w:val="center"/>
          </w:tcPr>
          <w:p w:rsidR="00AF2D22" w:rsidRDefault="00AF2D22">
            <w:pPr>
              <w:jc w:val="center"/>
            </w:pPr>
          </w:p>
        </w:tc>
        <w:tc>
          <w:tcPr>
            <w:tcW w:w="772" w:type="dxa"/>
            <w:vAlign w:val="center"/>
          </w:tcPr>
          <w:p w:rsidR="00AF2D22" w:rsidRDefault="00AF2D22">
            <w:pPr>
              <w:jc w:val="center"/>
            </w:pPr>
          </w:p>
        </w:tc>
      </w:tr>
      <w:tr w:rsidR="00AF2D22">
        <w:trPr>
          <w:trHeight w:val="113"/>
        </w:trPr>
        <w:tc>
          <w:tcPr>
            <w:tcW w:w="3054" w:type="dxa"/>
            <w:gridSpan w:val="7"/>
            <w:vAlign w:val="center"/>
          </w:tcPr>
          <w:p w:rsidR="00AF2D22" w:rsidRDefault="00AF2D22">
            <w:pPr>
              <w:jc w:val="center"/>
              <w:rPr>
                <w:b/>
                <w:bCs/>
              </w:rPr>
            </w:pPr>
            <w:r>
              <w:rPr>
                <w:rFonts w:hint="eastAsia"/>
                <w:b/>
                <w:bCs/>
              </w:rPr>
              <w:t>小</w:t>
            </w:r>
            <w:r>
              <w:rPr>
                <w:rFonts w:hint="eastAsia"/>
                <w:b/>
                <w:bCs/>
              </w:rPr>
              <w:t xml:space="preserve">     </w:t>
            </w:r>
            <w:r>
              <w:rPr>
                <w:rFonts w:hint="eastAsia"/>
                <w:b/>
                <w:bCs/>
              </w:rPr>
              <w:t>计</w:t>
            </w:r>
          </w:p>
        </w:tc>
        <w:tc>
          <w:tcPr>
            <w:tcW w:w="989" w:type="dxa"/>
            <w:vAlign w:val="center"/>
          </w:tcPr>
          <w:p w:rsidR="00AF2D22" w:rsidRDefault="00AF2D22">
            <w:pPr>
              <w:jc w:val="center"/>
              <w:rPr>
                <w:b/>
                <w:bCs/>
              </w:rPr>
            </w:pPr>
          </w:p>
        </w:tc>
        <w:tc>
          <w:tcPr>
            <w:tcW w:w="1509" w:type="dxa"/>
            <w:gridSpan w:val="2"/>
            <w:vAlign w:val="center"/>
          </w:tcPr>
          <w:p w:rsidR="00AF2D22" w:rsidRDefault="00AF2D22">
            <w:pPr>
              <w:jc w:val="center"/>
              <w:rPr>
                <w:b/>
                <w:bCs/>
              </w:rPr>
            </w:pPr>
          </w:p>
        </w:tc>
        <w:tc>
          <w:tcPr>
            <w:tcW w:w="676" w:type="dxa"/>
            <w:vAlign w:val="center"/>
          </w:tcPr>
          <w:p w:rsidR="00AF2D22" w:rsidRDefault="00AF2D22">
            <w:pPr>
              <w:jc w:val="center"/>
              <w:rPr>
                <w:b/>
                <w:bCs/>
              </w:rPr>
            </w:pPr>
            <w:r>
              <w:rPr>
                <w:rFonts w:hint="eastAsia"/>
                <w:b/>
                <w:bCs/>
              </w:rPr>
              <w:t>4</w:t>
            </w:r>
          </w:p>
        </w:tc>
        <w:tc>
          <w:tcPr>
            <w:tcW w:w="1003" w:type="dxa"/>
            <w:vAlign w:val="center"/>
          </w:tcPr>
          <w:p w:rsidR="00AF2D22" w:rsidRDefault="00AF2D22">
            <w:pPr>
              <w:jc w:val="center"/>
              <w:rPr>
                <w:rFonts w:hint="eastAsia"/>
                <w:b/>
                <w:bCs/>
              </w:rPr>
            </w:pPr>
            <w:r>
              <w:rPr>
                <w:rFonts w:hint="eastAsia"/>
                <w:b/>
                <w:bCs/>
              </w:rPr>
              <w:t>72</w:t>
            </w:r>
          </w:p>
        </w:tc>
        <w:tc>
          <w:tcPr>
            <w:tcW w:w="866" w:type="dxa"/>
            <w:vAlign w:val="center"/>
          </w:tcPr>
          <w:p w:rsidR="00AF2D22" w:rsidRDefault="00AF2D22">
            <w:pPr>
              <w:jc w:val="center"/>
              <w:rPr>
                <w:rFonts w:hint="eastAsia"/>
                <w:b/>
                <w:bCs/>
              </w:rPr>
            </w:pPr>
            <w:r>
              <w:rPr>
                <w:rFonts w:hint="eastAsia"/>
                <w:b/>
                <w:bCs/>
              </w:rPr>
              <w:t>72</w:t>
            </w:r>
          </w:p>
        </w:tc>
        <w:tc>
          <w:tcPr>
            <w:tcW w:w="1020" w:type="dxa"/>
            <w:vAlign w:val="center"/>
          </w:tcPr>
          <w:p w:rsidR="00AF2D22" w:rsidRDefault="00AF2D22">
            <w:pPr>
              <w:jc w:val="center"/>
              <w:rPr>
                <w:b/>
                <w:bCs/>
              </w:rPr>
            </w:pPr>
          </w:p>
        </w:tc>
        <w:tc>
          <w:tcPr>
            <w:tcW w:w="755" w:type="dxa"/>
            <w:vAlign w:val="center"/>
          </w:tcPr>
          <w:p w:rsidR="00AF2D22" w:rsidRDefault="00AF2D22">
            <w:pPr>
              <w:jc w:val="center"/>
              <w:rPr>
                <w:b/>
                <w:bCs/>
              </w:rPr>
            </w:pPr>
          </w:p>
        </w:tc>
        <w:tc>
          <w:tcPr>
            <w:tcW w:w="900" w:type="dxa"/>
            <w:vAlign w:val="center"/>
          </w:tcPr>
          <w:p w:rsidR="00AF2D22" w:rsidRDefault="00AF2D22">
            <w:pPr>
              <w:jc w:val="center"/>
              <w:rPr>
                <w:b/>
                <w:bCs/>
              </w:rPr>
            </w:pPr>
          </w:p>
        </w:tc>
        <w:tc>
          <w:tcPr>
            <w:tcW w:w="818" w:type="dxa"/>
            <w:vAlign w:val="center"/>
          </w:tcPr>
          <w:p w:rsidR="00AF2D22" w:rsidRDefault="00AF2D22">
            <w:pPr>
              <w:jc w:val="center"/>
              <w:rPr>
                <w:b/>
                <w:bCs/>
              </w:rPr>
            </w:pPr>
          </w:p>
        </w:tc>
        <w:tc>
          <w:tcPr>
            <w:tcW w:w="709" w:type="dxa"/>
            <w:vAlign w:val="center"/>
          </w:tcPr>
          <w:p w:rsidR="00AF2D22" w:rsidRDefault="00AF2D22">
            <w:pPr>
              <w:jc w:val="center"/>
              <w:rPr>
                <w:b/>
                <w:bCs/>
              </w:rPr>
            </w:pPr>
          </w:p>
        </w:tc>
        <w:tc>
          <w:tcPr>
            <w:tcW w:w="1173" w:type="dxa"/>
            <w:vAlign w:val="center"/>
          </w:tcPr>
          <w:p w:rsidR="00AF2D22" w:rsidRDefault="00AF2D22">
            <w:pPr>
              <w:jc w:val="center"/>
              <w:rPr>
                <w:b/>
                <w:bCs/>
              </w:rPr>
            </w:pPr>
          </w:p>
        </w:tc>
        <w:tc>
          <w:tcPr>
            <w:tcW w:w="772" w:type="dxa"/>
            <w:vAlign w:val="center"/>
          </w:tcPr>
          <w:p w:rsidR="00AF2D22" w:rsidRDefault="00AF2D22">
            <w:pPr>
              <w:jc w:val="center"/>
              <w:rPr>
                <w:b/>
                <w:bCs/>
              </w:rPr>
            </w:pPr>
          </w:p>
        </w:tc>
      </w:tr>
      <w:tr w:rsidR="00AF2D22" w:rsidTr="00FC286A">
        <w:trPr>
          <w:trHeight w:val="113"/>
        </w:trPr>
        <w:tc>
          <w:tcPr>
            <w:tcW w:w="3054" w:type="dxa"/>
            <w:gridSpan w:val="7"/>
            <w:vAlign w:val="center"/>
          </w:tcPr>
          <w:p w:rsidR="00AF2D22" w:rsidRDefault="00AF2D22">
            <w:pPr>
              <w:jc w:val="center"/>
              <w:rPr>
                <w:b/>
                <w:bCs/>
                <w:i/>
                <w:iCs/>
              </w:rPr>
            </w:pPr>
            <w:r>
              <w:rPr>
                <w:rFonts w:hint="eastAsia"/>
                <w:b/>
                <w:bCs/>
                <w:i/>
                <w:iCs/>
              </w:rPr>
              <w:t>学分</w:t>
            </w:r>
            <w:r>
              <w:rPr>
                <w:rFonts w:hint="eastAsia"/>
                <w:b/>
                <w:bCs/>
                <w:i/>
                <w:iCs/>
              </w:rPr>
              <w:t>/</w:t>
            </w:r>
            <w:r>
              <w:rPr>
                <w:rFonts w:hint="eastAsia"/>
                <w:b/>
                <w:bCs/>
                <w:i/>
                <w:iCs/>
              </w:rPr>
              <w:t>学时</w:t>
            </w:r>
            <w:r>
              <w:rPr>
                <w:rFonts w:hint="eastAsia"/>
                <w:b/>
                <w:bCs/>
                <w:i/>
                <w:iCs/>
              </w:rPr>
              <w:t>/</w:t>
            </w:r>
            <w:r>
              <w:rPr>
                <w:rFonts w:hint="eastAsia"/>
                <w:b/>
                <w:bCs/>
                <w:i/>
                <w:iCs/>
              </w:rPr>
              <w:t>周课时合计</w:t>
            </w:r>
          </w:p>
        </w:tc>
        <w:tc>
          <w:tcPr>
            <w:tcW w:w="989" w:type="dxa"/>
            <w:vAlign w:val="center"/>
          </w:tcPr>
          <w:p w:rsidR="00AF2D22" w:rsidRDefault="00AF2D22">
            <w:pPr>
              <w:jc w:val="center"/>
              <w:rPr>
                <w:b/>
                <w:bCs/>
              </w:rPr>
            </w:pPr>
          </w:p>
        </w:tc>
        <w:tc>
          <w:tcPr>
            <w:tcW w:w="1509" w:type="dxa"/>
            <w:gridSpan w:val="2"/>
            <w:vAlign w:val="center"/>
          </w:tcPr>
          <w:p w:rsidR="00AF2D22" w:rsidRDefault="00AF2D22">
            <w:pPr>
              <w:jc w:val="center"/>
              <w:rPr>
                <w:b/>
                <w:bCs/>
              </w:rPr>
            </w:pPr>
          </w:p>
        </w:tc>
        <w:tc>
          <w:tcPr>
            <w:tcW w:w="676" w:type="dxa"/>
            <w:vAlign w:val="center"/>
          </w:tcPr>
          <w:p w:rsidR="00AF2D22" w:rsidRDefault="00AF2D22">
            <w:pPr>
              <w:jc w:val="center"/>
              <w:rPr>
                <w:rFonts w:hint="eastAsia"/>
                <w:b/>
                <w:bCs/>
              </w:rPr>
            </w:pPr>
            <w:r>
              <w:rPr>
                <w:b/>
                <w:bCs/>
              </w:rPr>
              <w:t>1</w:t>
            </w:r>
            <w:r>
              <w:rPr>
                <w:rFonts w:hint="eastAsia"/>
                <w:b/>
                <w:bCs/>
              </w:rPr>
              <w:t>00</w:t>
            </w:r>
          </w:p>
        </w:tc>
        <w:tc>
          <w:tcPr>
            <w:tcW w:w="1003" w:type="dxa"/>
            <w:vAlign w:val="center"/>
          </w:tcPr>
          <w:p w:rsidR="00AF2D22" w:rsidRDefault="00AF2D22">
            <w:pPr>
              <w:jc w:val="center"/>
              <w:rPr>
                <w:b/>
                <w:bCs/>
              </w:rPr>
            </w:pPr>
            <w:r>
              <w:rPr>
                <w:b/>
                <w:bCs/>
              </w:rPr>
              <w:t>16</w:t>
            </w:r>
            <w:r>
              <w:rPr>
                <w:rFonts w:hint="eastAsia"/>
                <w:b/>
                <w:bCs/>
              </w:rPr>
              <w:t>9</w:t>
            </w:r>
            <w:r>
              <w:rPr>
                <w:b/>
                <w:bCs/>
              </w:rPr>
              <w:t>8</w:t>
            </w:r>
          </w:p>
        </w:tc>
        <w:tc>
          <w:tcPr>
            <w:tcW w:w="866" w:type="dxa"/>
            <w:vAlign w:val="center"/>
          </w:tcPr>
          <w:p w:rsidR="00AF2D22" w:rsidRDefault="00AF2D22">
            <w:pPr>
              <w:jc w:val="center"/>
              <w:rPr>
                <w:rFonts w:hint="eastAsia"/>
                <w:b/>
                <w:bCs/>
              </w:rPr>
            </w:pPr>
            <w:r>
              <w:rPr>
                <w:rFonts w:hint="eastAsia"/>
                <w:b/>
                <w:bCs/>
              </w:rPr>
              <w:t>1056</w:t>
            </w:r>
          </w:p>
        </w:tc>
        <w:tc>
          <w:tcPr>
            <w:tcW w:w="1020" w:type="dxa"/>
            <w:vAlign w:val="center"/>
          </w:tcPr>
          <w:p w:rsidR="00AF2D22" w:rsidRDefault="00AF2D22">
            <w:pPr>
              <w:jc w:val="center"/>
              <w:rPr>
                <w:rFonts w:hint="eastAsia"/>
                <w:b/>
                <w:bCs/>
              </w:rPr>
            </w:pPr>
            <w:r>
              <w:rPr>
                <w:rFonts w:hint="eastAsia"/>
                <w:b/>
                <w:bCs/>
              </w:rPr>
              <w:t>642</w:t>
            </w:r>
          </w:p>
        </w:tc>
        <w:tc>
          <w:tcPr>
            <w:tcW w:w="755" w:type="dxa"/>
            <w:vAlign w:val="center"/>
          </w:tcPr>
          <w:p w:rsidR="00AF2D22" w:rsidRDefault="00AF2D22">
            <w:pPr>
              <w:jc w:val="center"/>
              <w:rPr>
                <w:rFonts w:hint="eastAsia"/>
                <w:b/>
                <w:bCs/>
              </w:rPr>
            </w:pPr>
            <w:r>
              <w:rPr>
                <w:rFonts w:hint="eastAsia"/>
                <w:b/>
                <w:bCs/>
              </w:rPr>
              <w:t>24/</w:t>
            </w:r>
            <w:r>
              <w:rPr>
                <w:b/>
                <w:bCs/>
              </w:rPr>
              <w:t>2</w:t>
            </w:r>
            <w:r>
              <w:rPr>
                <w:rFonts w:hint="eastAsia"/>
                <w:b/>
                <w:bCs/>
              </w:rPr>
              <w:t>6</w:t>
            </w:r>
          </w:p>
        </w:tc>
        <w:tc>
          <w:tcPr>
            <w:tcW w:w="900" w:type="dxa"/>
            <w:shd w:val="clear" w:color="auto" w:fill="FFFF00"/>
            <w:vAlign w:val="center"/>
          </w:tcPr>
          <w:p w:rsidR="00AF2D22" w:rsidRDefault="00FC286A">
            <w:pPr>
              <w:jc w:val="center"/>
              <w:rPr>
                <w:rFonts w:hint="eastAsia"/>
                <w:b/>
                <w:bCs/>
              </w:rPr>
            </w:pPr>
            <w:r>
              <w:rPr>
                <w:rFonts w:hint="eastAsia"/>
                <w:b/>
                <w:bCs/>
              </w:rPr>
              <w:t>30</w:t>
            </w:r>
          </w:p>
        </w:tc>
        <w:tc>
          <w:tcPr>
            <w:tcW w:w="818" w:type="dxa"/>
            <w:vAlign w:val="center"/>
          </w:tcPr>
          <w:p w:rsidR="00AF2D22" w:rsidRDefault="00AF2D22">
            <w:pPr>
              <w:jc w:val="center"/>
              <w:rPr>
                <w:b/>
                <w:bCs/>
              </w:rPr>
            </w:pPr>
            <w:r>
              <w:rPr>
                <w:b/>
                <w:bCs/>
              </w:rPr>
              <w:t>28</w:t>
            </w:r>
          </w:p>
        </w:tc>
        <w:tc>
          <w:tcPr>
            <w:tcW w:w="709" w:type="dxa"/>
            <w:vAlign w:val="center"/>
          </w:tcPr>
          <w:p w:rsidR="00AF2D22" w:rsidRDefault="00AF2D22">
            <w:pPr>
              <w:jc w:val="center"/>
              <w:rPr>
                <w:rFonts w:hint="eastAsia"/>
                <w:b/>
                <w:bCs/>
              </w:rPr>
            </w:pPr>
            <w:r>
              <w:rPr>
                <w:b/>
                <w:bCs/>
              </w:rPr>
              <w:t>2</w:t>
            </w:r>
            <w:r>
              <w:rPr>
                <w:rFonts w:hint="eastAsia"/>
                <w:b/>
                <w:bCs/>
              </w:rPr>
              <w:t>6</w:t>
            </w:r>
          </w:p>
        </w:tc>
        <w:tc>
          <w:tcPr>
            <w:tcW w:w="1173" w:type="dxa"/>
            <w:vAlign w:val="center"/>
          </w:tcPr>
          <w:p w:rsidR="00AF2D22" w:rsidRDefault="00AF2D22">
            <w:pPr>
              <w:jc w:val="center"/>
              <w:rPr>
                <w:b/>
                <w:bCs/>
              </w:rPr>
            </w:pPr>
          </w:p>
        </w:tc>
        <w:tc>
          <w:tcPr>
            <w:tcW w:w="772" w:type="dxa"/>
            <w:vAlign w:val="center"/>
          </w:tcPr>
          <w:p w:rsidR="00AF2D22" w:rsidRDefault="00AF2D22">
            <w:pPr>
              <w:jc w:val="center"/>
              <w:rPr>
                <w:rFonts w:hint="eastAsia"/>
                <w:b/>
                <w:bCs/>
              </w:rPr>
            </w:pPr>
            <w:r>
              <w:rPr>
                <w:b/>
                <w:bCs/>
              </w:rPr>
              <w:t>1</w:t>
            </w:r>
            <w:r>
              <w:rPr>
                <w:rFonts w:hint="eastAsia"/>
                <w:b/>
                <w:bCs/>
              </w:rPr>
              <w:t>2</w:t>
            </w:r>
          </w:p>
        </w:tc>
      </w:tr>
    </w:tbl>
    <w:p w:rsidR="00AF2D22" w:rsidRDefault="00AF2D22">
      <w:pPr>
        <w:spacing w:afterLines="50" w:line="520" w:lineRule="exact"/>
        <w:rPr>
          <w:rFonts w:ascii="仿宋_GB2312" w:eastAsia="仿宋_GB2312" w:hint="eastAsia"/>
          <w:szCs w:val="21"/>
        </w:rPr>
      </w:pPr>
    </w:p>
    <w:p w:rsidR="00AF2D22" w:rsidRDefault="00AF2D22">
      <w:pPr>
        <w:spacing w:afterLines="50" w:line="520" w:lineRule="exact"/>
        <w:rPr>
          <w:rFonts w:ascii="仿宋_GB2312" w:eastAsia="仿宋_GB2312" w:hint="eastAsia"/>
          <w:b/>
          <w:szCs w:val="21"/>
        </w:rPr>
        <w:sectPr w:rsidR="00AF2D22">
          <w:pgSz w:w="16838" w:h="11906" w:orient="landscape"/>
          <w:pgMar w:top="1800" w:right="1440" w:bottom="1800" w:left="1440" w:header="851" w:footer="992" w:gutter="0"/>
          <w:cols w:space="720"/>
          <w:docGrid w:type="lines" w:linePitch="312"/>
        </w:sectPr>
      </w:pPr>
      <w:r>
        <w:rPr>
          <w:rFonts w:ascii="仿宋_GB2312" w:eastAsia="仿宋_GB2312" w:hAnsi="宋体" w:hint="eastAsia"/>
          <w:b/>
          <w:szCs w:val="21"/>
        </w:rPr>
        <w:t>备注：1.（）数字是指课外时间实践；</w:t>
      </w:r>
    </w:p>
    <w:p w:rsidR="00AF2D22" w:rsidRDefault="00AF2D22">
      <w:pPr>
        <w:spacing w:afterLines="50" w:line="400" w:lineRule="exact"/>
        <w:rPr>
          <w:rFonts w:ascii="宋体" w:hAnsi="宋体" w:cs="宋体" w:hint="eastAsia"/>
          <w:szCs w:val="21"/>
        </w:rPr>
      </w:pPr>
      <w:r>
        <w:rPr>
          <w:rFonts w:ascii="宋体" w:hAnsi="宋体" w:cs="宋体" w:hint="eastAsia"/>
          <w:b/>
          <w:szCs w:val="21"/>
        </w:rPr>
        <w:lastRenderedPageBreak/>
        <w:t>（二）护理专业课程设置表[集中实践环节]</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45"/>
        <w:gridCol w:w="360"/>
        <w:gridCol w:w="1080"/>
        <w:gridCol w:w="450"/>
        <w:gridCol w:w="2047"/>
        <w:gridCol w:w="731"/>
        <w:gridCol w:w="7"/>
        <w:gridCol w:w="792"/>
        <w:gridCol w:w="685"/>
        <w:gridCol w:w="560"/>
        <w:gridCol w:w="691"/>
        <w:gridCol w:w="496"/>
        <w:gridCol w:w="499"/>
        <w:gridCol w:w="560"/>
        <w:gridCol w:w="512"/>
      </w:tblGrid>
      <w:tr w:rsidR="00AF2D22">
        <w:trPr>
          <w:cantSplit/>
          <w:trHeight w:hRule="exact" w:val="375"/>
          <w:jc w:val="center"/>
        </w:trPr>
        <w:tc>
          <w:tcPr>
            <w:tcW w:w="1885" w:type="dxa"/>
            <w:gridSpan w:val="3"/>
            <w:vMerge w:val="restart"/>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课类</w:t>
            </w:r>
          </w:p>
        </w:tc>
        <w:tc>
          <w:tcPr>
            <w:tcW w:w="450" w:type="dxa"/>
            <w:vMerge w:val="restart"/>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序号</w:t>
            </w:r>
          </w:p>
        </w:tc>
        <w:tc>
          <w:tcPr>
            <w:tcW w:w="2047" w:type="dxa"/>
            <w:vMerge w:val="restart"/>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课程名称</w:t>
            </w:r>
          </w:p>
        </w:tc>
        <w:tc>
          <w:tcPr>
            <w:tcW w:w="738" w:type="dxa"/>
            <w:gridSpan w:val="2"/>
            <w:vMerge w:val="restart"/>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实践</w:t>
            </w:r>
          </w:p>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周数</w:t>
            </w:r>
          </w:p>
        </w:tc>
        <w:tc>
          <w:tcPr>
            <w:tcW w:w="792" w:type="dxa"/>
            <w:vMerge w:val="restart"/>
            <w:tcBorders>
              <w:top w:val="single" w:sz="12" w:space="0" w:color="auto"/>
              <w:right w:val="single" w:sz="4"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学时</w:t>
            </w:r>
          </w:p>
        </w:tc>
        <w:tc>
          <w:tcPr>
            <w:tcW w:w="685" w:type="dxa"/>
            <w:vMerge w:val="restart"/>
            <w:tcBorders>
              <w:top w:val="single" w:sz="12" w:space="0" w:color="auto"/>
              <w:left w:val="single" w:sz="4"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学分</w:t>
            </w:r>
          </w:p>
        </w:tc>
        <w:tc>
          <w:tcPr>
            <w:tcW w:w="3318" w:type="dxa"/>
            <w:gridSpan w:val="6"/>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学年及学期实践周数</w:t>
            </w:r>
          </w:p>
        </w:tc>
      </w:tr>
      <w:tr w:rsidR="00AF2D22">
        <w:trPr>
          <w:cantSplit/>
          <w:trHeight w:val="206"/>
          <w:jc w:val="center"/>
        </w:trPr>
        <w:tc>
          <w:tcPr>
            <w:tcW w:w="1885" w:type="dxa"/>
            <w:gridSpan w:val="3"/>
            <w:vMerge/>
            <w:vAlign w:val="center"/>
          </w:tcPr>
          <w:p w:rsidR="00AF2D22" w:rsidRDefault="00AF2D22">
            <w:pPr>
              <w:spacing w:afterLines="50" w:line="400" w:lineRule="exact"/>
              <w:jc w:val="center"/>
              <w:rPr>
                <w:rFonts w:ascii="宋体" w:hAnsi="宋体" w:cs="宋体" w:hint="eastAsia"/>
                <w:b/>
                <w:szCs w:val="21"/>
              </w:rPr>
            </w:pPr>
          </w:p>
        </w:tc>
        <w:tc>
          <w:tcPr>
            <w:tcW w:w="450" w:type="dxa"/>
            <w:vMerge/>
            <w:vAlign w:val="center"/>
          </w:tcPr>
          <w:p w:rsidR="00AF2D22" w:rsidRDefault="00AF2D22">
            <w:pPr>
              <w:spacing w:afterLines="50" w:line="400" w:lineRule="exact"/>
              <w:jc w:val="center"/>
              <w:rPr>
                <w:rFonts w:ascii="宋体" w:hAnsi="宋体" w:cs="宋体" w:hint="eastAsia"/>
                <w:b/>
                <w:szCs w:val="21"/>
              </w:rPr>
            </w:pPr>
          </w:p>
        </w:tc>
        <w:tc>
          <w:tcPr>
            <w:tcW w:w="2047" w:type="dxa"/>
            <w:vMerge/>
            <w:vAlign w:val="center"/>
          </w:tcPr>
          <w:p w:rsidR="00AF2D22" w:rsidRDefault="00AF2D22">
            <w:pPr>
              <w:spacing w:afterLines="50" w:line="400" w:lineRule="exact"/>
              <w:jc w:val="center"/>
              <w:rPr>
                <w:rFonts w:ascii="宋体" w:hAnsi="宋体" w:cs="宋体" w:hint="eastAsia"/>
                <w:b/>
                <w:szCs w:val="21"/>
              </w:rPr>
            </w:pPr>
          </w:p>
        </w:tc>
        <w:tc>
          <w:tcPr>
            <w:tcW w:w="738" w:type="dxa"/>
            <w:gridSpan w:val="2"/>
            <w:vMerge/>
            <w:vAlign w:val="center"/>
          </w:tcPr>
          <w:p w:rsidR="00AF2D22" w:rsidRDefault="00AF2D22">
            <w:pPr>
              <w:spacing w:afterLines="50" w:line="400" w:lineRule="exact"/>
              <w:jc w:val="center"/>
              <w:rPr>
                <w:rFonts w:ascii="宋体" w:hAnsi="宋体" w:cs="宋体" w:hint="eastAsia"/>
                <w:b/>
                <w:szCs w:val="21"/>
              </w:rPr>
            </w:pPr>
          </w:p>
        </w:tc>
        <w:tc>
          <w:tcPr>
            <w:tcW w:w="792" w:type="dxa"/>
            <w:vMerge/>
            <w:tcBorders>
              <w:right w:val="single" w:sz="4" w:space="0" w:color="auto"/>
            </w:tcBorders>
            <w:vAlign w:val="center"/>
          </w:tcPr>
          <w:p w:rsidR="00AF2D22" w:rsidRDefault="00AF2D22">
            <w:pPr>
              <w:spacing w:afterLines="50" w:line="400" w:lineRule="exact"/>
              <w:jc w:val="center"/>
              <w:rPr>
                <w:rFonts w:ascii="宋体" w:hAnsi="宋体" w:cs="宋体" w:hint="eastAsia"/>
                <w:b/>
                <w:szCs w:val="21"/>
              </w:rPr>
            </w:pPr>
          </w:p>
        </w:tc>
        <w:tc>
          <w:tcPr>
            <w:tcW w:w="685" w:type="dxa"/>
            <w:vMerge/>
            <w:tcBorders>
              <w:left w:val="single" w:sz="4" w:space="0" w:color="auto"/>
            </w:tcBorders>
            <w:vAlign w:val="center"/>
          </w:tcPr>
          <w:p w:rsidR="00AF2D22" w:rsidRDefault="00AF2D22">
            <w:pPr>
              <w:spacing w:afterLines="50" w:line="400" w:lineRule="exact"/>
              <w:jc w:val="center"/>
              <w:rPr>
                <w:rFonts w:ascii="宋体" w:hAnsi="宋体" w:cs="宋体" w:hint="eastAsia"/>
                <w:b/>
                <w:szCs w:val="21"/>
              </w:rPr>
            </w:pPr>
          </w:p>
        </w:tc>
        <w:tc>
          <w:tcPr>
            <w:tcW w:w="1251" w:type="dxa"/>
            <w:gridSpan w:val="2"/>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一</w:t>
            </w:r>
          </w:p>
        </w:tc>
        <w:tc>
          <w:tcPr>
            <w:tcW w:w="995" w:type="dxa"/>
            <w:gridSpan w:val="2"/>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二</w:t>
            </w:r>
          </w:p>
        </w:tc>
        <w:tc>
          <w:tcPr>
            <w:tcW w:w="1072" w:type="dxa"/>
            <w:gridSpan w:val="2"/>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三</w:t>
            </w:r>
          </w:p>
        </w:tc>
      </w:tr>
      <w:tr w:rsidR="00AF2D22">
        <w:trPr>
          <w:cantSplit/>
          <w:trHeight w:hRule="exact" w:val="504"/>
          <w:jc w:val="center"/>
        </w:trPr>
        <w:tc>
          <w:tcPr>
            <w:tcW w:w="1885" w:type="dxa"/>
            <w:gridSpan w:val="3"/>
            <w:vMerge/>
            <w:tcBorders>
              <w:bottom w:val="single" w:sz="4" w:space="0" w:color="auto"/>
            </w:tcBorders>
            <w:vAlign w:val="center"/>
          </w:tcPr>
          <w:p w:rsidR="00AF2D22" w:rsidRDefault="00AF2D22">
            <w:pPr>
              <w:spacing w:afterLines="50" w:line="400" w:lineRule="exact"/>
              <w:jc w:val="center"/>
              <w:rPr>
                <w:rFonts w:ascii="宋体" w:hAnsi="宋体" w:cs="宋体" w:hint="eastAsia"/>
                <w:b/>
                <w:szCs w:val="21"/>
              </w:rPr>
            </w:pPr>
          </w:p>
        </w:tc>
        <w:tc>
          <w:tcPr>
            <w:tcW w:w="450" w:type="dxa"/>
            <w:vMerge/>
            <w:vAlign w:val="center"/>
          </w:tcPr>
          <w:p w:rsidR="00AF2D22" w:rsidRDefault="00AF2D22">
            <w:pPr>
              <w:spacing w:afterLines="50" w:line="400" w:lineRule="exact"/>
              <w:jc w:val="center"/>
              <w:rPr>
                <w:rFonts w:ascii="宋体" w:hAnsi="宋体" w:cs="宋体" w:hint="eastAsia"/>
                <w:b/>
                <w:szCs w:val="21"/>
              </w:rPr>
            </w:pPr>
          </w:p>
        </w:tc>
        <w:tc>
          <w:tcPr>
            <w:tcW w:w="2047" w:type="dxa"/>
            <w:vMerge/>
            <w:vAlign w:val="center"/>
          </w:tcPr>
          <w:p w:rsidR="00AF2D22" w:rsidRDefault="00AF2D22">
            <w:pPr>
              <w:spacing w:afterLines="50" w:line="400" w:lineRule="exact"/>
              <w:jc w:val="center"/>
              <w:rPr>
                <w:rFonts w:ascii="宋体" w:hAnsi="宋体" w:cs="宋体" w:hint="eastAsia"/>
                <w:b/>
                <w:szCs w:val="21"/>
              </w:rPr>
            </w:pPr>
          </w:p>
        </w:tc>
        <w:tc>
          <w:tcPr>
            <w:tcW w:w="738" w:type="dxa"/>
            <w:gridSpan w:val="2"/>
            <w:vMerge/>
            <w:vAlign w:val="center"/>
          </w:tcPr>
          <w:p w:rsidR="00AF2D22" w:rsidRDefault="00AF2D22">
            <w:pPr>
              <w:spacing w:afterLines="50" w:line="400" w:lineRule="exact"/>
              <w:jc w:val="center"/>
              <w:rPr>
                <w:rFonts w:ascii="宋体" w:hAnsi="宋体" w:cs="宋体" w:hint="eastAsia"/>
                <w:b/>
                <w:szCs w:val="21"/>
              </w:rPr>
            </w:pPr>
          </w:p>
        </w:tc>
        <w:tc>
          <w:tcPr>
            <w:tcW w:w="792" w:type="dxa"/>
            <w:vMerge/>
            <w:tcBorders>
              <w:right w:val="single" w:sz="4" w:space="0" w:color="auto"/>
            </w:tcBorders>
            <w:vAlign w:val="center"/>
          </w:tcPr>
          <w:p w:rsidR="00AF2D22" w:rsidRDefault="00AF2D22">
            <w:pPr>
              <w:spacing w:afterLines="50" w:line="400" w:lineRule="exact"/>
              <w:jc w:val="center"/>
              <w:rPr>
                <w:rFonts w:ascii="宋体" w:hAnsi="宋体" w:cs="宋体" w:hint="eastAsia"/>
                <w:b/>
                <w:szCs w:val="21"/>
              </w:rPr>
            </w:pPr>
          </w:p>
        </w:tc>
        <w:tc>
          <w:tcPr>
            <w:tcW w:w="685" w:type="dxa"/>
            <w:vMerge/>
            <w:tcBorders>
              <w:left w:val="single" w:sz="4" w:space="0" w:color="auto"/>
            </w:tcBorders>
            <w:vAlign w:val="center"/>
          </w:tcPr>
          <w:p w:rsidR="00AF2D22" w:rsidRDefault="00AF2D22">
            <w:pPr>
              <w:spacing w:afterLines="50" w:line="400" w:lineRule="exact"/>
              <w:jc w:val="center"/>
              <w:rPr>
                <w:rFonts w:ascii="宋体" w:hAnsi="宋体" w:cs="宋体" w:hint="eastAsia"/>
                <w:b/>
                <w:szCs w:val="21"/>
              </w:rPr>
            </w:pPr>
          </w:p>
        </w:tc>
        <w:tc>
          <w:tcPr>
            <w:tcW w:w="560" w:type="dxa"/>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1</w:t>
            </w:r>
          </w:p>
        </w:tc>
        <w:tc>
          <w:tcPr>
            <w:tcW w:w="691" w:type="dxa"/>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2</w:t>
            </w:r>
          </w:p>
        </w:tc>
        <w:tc>
          <w:tcPr>
            <w:tcW w:w="496" w:type="dxa"/>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3</w:t>
            </w:r>
          </w:p>
        </w:tc>
        <w:tc>
          <w:tcPr>
            <w:tcW w:w="499" w:type="dxa"/>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4</w:t>
            </w:r>
          </w:p>
        </w:tc>
        <w:tc>
          <w:tcPr>
            <w:tcW w:w="560" w:type="dxa"/>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5</w:t>
            </w:r>
          </w:p>
        </w:tc>
        <w:tc>
          <w:tcPr>
            <w:tcW w:w="512" w:type="dxa"/>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6</w:t>
            </w:r>
          </w:p>
        </w:tc>
      </w:tr>
      <w:tr w:rsidR="00AF2D22">
        <w:trPr>
          <w:cantSplit/>
          <w:trHeight w:hRule="exact" w:val="819"/>
          <w:jc w:val="center"/>
        </w:trPr>
        <w:tc>
          <w:tcPr>
            <w:tcW w:w="1885" w:type="dxa"/>
            <w:gridSpan w:val="3"/>
            <w:tcBorders>
              <w:top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校内技能专周实训</w:t>
            </w:r>
          </w:p>
        </w:tc>
        <w:tc>
          <w:tcPr>
            <w:tcW w:w="450"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w:t>
            </w:r>
          </w:p>
        </w:tc>
        <w:tc>
          <w:tcPr>
            <w:tcW w:w="2047" w:type="dxa"/>
            <w:tcBorders>
              <w:bottom w:val="single" w:sz="4" w:space="0" w:color="auto"/>
            </w:tcBorders>
            <w:vAlign w:val="center"/>
          </w:tcPr>
          <w:p w:rsidR="00AF2D22" w:rsidRDefault="00AF2D22">
            <w:pPr>
              <w:spacing w:afterLines="50" w:line="400" w:lineRule="exact"/>
              <w:rPr>
                <w:rFonts w:ascii="宋体" w:hAnsi="宋体" w:cs="宋体" w:hint="eastAsia"/>
                <w:szCs w:val="21"/>
              </w:rPr>
            </w:pPr>
            <w:r>
              <w:rPr>
                <w:rFonts w:ascii="宋体" w:hAnsi="宋体" w:cs="宋体" w:hint="eastAsia"/>
                <w:szCs w:val="21"/>
              </w:rPr>
              <w:t>综合技能训练与考核</w:t>
            </w:r>
          </w:p>
        </w:tc>
        <w:tc>
          <w:tcPr>
            <w:tcW w:w="738" w:type="dxa"/>
            <w:gridSpan w:val="2"/>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2</w:t>
            </w:r>
          </w:p>
        </w:tc>
        <w:tc>
          <w:tcPr>
            <w:tcW w:w="792" w:type="dxa"/>
            <w:tcBorders>
              <w:bottom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60</w:t>
            </w:r>
          </w:p>
        </w:tc>
        <w:tc>
          <w:tcPr>
            <w:tcW w:w="685" w:type="dxa"/>
            <w:tcBorders>
              <w:left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2</w:t>
            </w:r>
          </w:p>
        </w:tc>
        <w:tc>
          <w:tcPr>
            <w:tcW w:w="560"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691"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96"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99"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2</w:t>
            </w:r>
          </w:p>
        </w:tc>
        <w:tc>
          <w:tcPr>
            <w:tcW w:w="560"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12"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r>
      <w:tr w:rsidR="00AF2D22">
        <w:trPr>
          <w:cantSplit/>
          <w:trHeight w:hRule="exact" w:val="501"/>
          <w:jc w:val="center"/>
        </w:trPr>
        <w:tc>
          <w:tcPr>
            <w:tcW w:w="445" w:type="dxa"/>
            <w:vMerge w:val="restart"/>
            <w:tcBorders>
              <w:top w:val="single" w:sz="4" w:space="0" w:color="auto"/>
              <w:right w:val="single" w:sz="4" w:space="0" w:color="auto"/>
            </w:tcBorders>
            <w:textDirection w:val="tbRlV"/>
            <w:vAlign w:val="center"/>
          </w:tcPr>
          <w:p w:rsidR="00AF2D22" w:rsidRDefault="00AF2D22">
            <w:pPr>
              <w:spacing w:afterLines="50" w:line="400" w:lineRule="exact"/>
              <w:ind w:left="113" w:right="113"/>
              <w:jc w:val="center"/>
              <w:rPr>
                <w:rFonts w:ascii="宋体" w:hAnsi="宋体" w:cs="宋体" w:hint="eastAsia"/>
                <w:szCs w:val="21"/>
              </w:rPr>
            </w:pPr>
            <w:r>
              <w:rPr>
                <w:rFonts w:ascii="宋体" w:hAnsi="宋体" w:cs="宋体" w:hint="eastAsia"/>
                <w:szCs w:val="21"/>
              </w:rPr>
              <w:t>毕业综合实践</w:t>
            </w:r>
          </w:p>
        </w:tc>
        <w:tc>
          <w:tcPr>
            <w:tcW w:w="360" w:type="dxa"/>
            <w:vMerge w:val="restart"/>
            <w:tcBorders>
              <w:top w:val="single" w:sz="4" w:space="0" w:color="auto"/>
              <w:left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跟岗实习</w:t>
            </w:r>
          </w:p>
        </w:tc>
        <w:tc>
          <w:tcPr>
            <w:tcW w:w="1080" w:type="dxa"/>
            <w:vMerge w:val="restart"/>
            <w:tcBorders>
              <w:top w:val="single" w:sz="4" w:space="0" w:color="auto"/>
              <w:left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实习见习</w:t>
            </w:r>
          </w:p>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（其他校内外实习）</w:t>
            </w:r>
          </w:p>
        </w:tc>
        <w:tc>
          <w:tcPr>
            <w:tcW w:w="45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2</w:t>
            </w:r>
          </w:p>
        </w:tc>
        <w:tc>
          <w:tcPr>
            <w:tcW w:w="2047"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临床见习</w:t>
            </w:r>
          </w:p>
        </w:tc>
        <w:tc>
          <w:tcPr>
            <w:tcW w:w="738" w:type="dxa"/>
            <w:gridSpan w:val="2"/>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4</w:t>
            </w:r>
          </w:p>
        </w:tc>
        <w:tc>
          <w:tcPr>
            <w:tcW w:w="792" w:type="dxa"/>
            <w:tcBorders>
              <w:top w:val="single" w:sz="4" w:space="0" w:color="auto"/>
              <w:bottom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120</w:t>
            </w:r>
          </w:p>
        </w:tc>
        <w:tc>
          <w:tcPr>
            <w:tcW w:w="685" w:type="dxa"/>
            <w:tcBorders>
              <w:top w:val="single" w:sz="4" w:space="0" w:color="auto"/>
              <w:left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4</w:t>
            </w:r>
          </w:p>
        </w:tc>
        <w:tc>
          <w:tcPr>
            <w:tcW w:w="56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w:t>
            </w:r>
          </w:p>
        </w:tc>
        <w:tc>
          <w:tcPr>
            <w:tcW w:w="691"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w:t>
            </w:r>
          </w:p>
        </w:tc>
        <w:tc>
          <w:tcPr>
            <w:tcW w:w="496"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2</w:t>
            </w:r>
          </w:p>
        </w:tc>
        <w:tc>
          <w:tcPr>
            <w:tcW w:w="499"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6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12"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r>
      <w:tr w:rsidR="00AF2D22" w:rsidTr="00356A25">
        <w:trPr>
          <w:cantSplit/>
          <w:trHeight w:hRule="exact" w:val="1069"/>
          <w:jc w:val="center"/>
        </w:trPr>
        <w:tc>
          <w:tcPr>
            <w:tcW w:w="445" w:type="dxa"/>
            <w:vMerge/>
            <w:tcBorders>
              <w:righ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360" w:type="dxa"/>
            <w:vMerge/>
            <w:tcBorders>
              <w:left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1080" w:type="dxa"/>
            <w:vMerge/>
            <w:tcBorders>
              <w:lef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5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3</w:t>
            </w:r>
          </w:p>
        </w:tc>
        <w:tc>
          <w:tcPr>
            <w:tcW w:w="2047"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社会实践（医院、社区和敬老院）（假期）</w:t>
            </w:r>
          </w:p>
        </w:tc>
        <w:tc>
          <w:tcPr>
            <w:tcW w:w="738" w:type="dxa"/>
            <w:gridSpan w:val="2"/>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4</w:t>
            </w:r>
          </w:p>
        </w:tc>
        <w:tc>
          <w:tcPr>
            <w:tcW w:w="792" w:type="dxa"/>
            <w:tcBorders>
              <w:top w:val="single" w:sz="4" w:space="0" w:color="auto"/>
              <w:bottom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(120)</w:t>
            </w:r>
          </w:p>
        </w:tc>
        <w:tc>
          <w:tcPr>
            <w:tcW w:w="685" w:type="dxa"/>
            <w:tcBorders>
              <w:top w:val="single" w:sz="4" w:space="0" w:color="auto"/>
              <w:left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4</w:t>
            </w:r>
          </w:p>
        </w:tc>
        <w:tc>
          <w:tcPr>
            <w:tcW w:w="56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691"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（4））</w:t>
            </w:r>
          </w:p>
        </w:tc>
        <w:tc>
          <w:tcPr>
            <w:tcW w:w="496"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99"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6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12"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r>
      <w:tr w:rsidR="00AF2D22" w:rsidTr="00356A25">
        <w:trPr>
          <w:cantSplit/>
          <w:trHeight w:hRule="exact" w:val="1269"/>
          <w:jc w:val="center"/>
        </w:trPr>
        <w:tc>
          <w:tcPr>
            <w:tcW w:w="445" w:type="dxa"/>
            <w:vMerge/>
            <w:tcBorders>
              <w:righ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360" w:type="dxa"/>
            <w:vMerge/>
            <w:tcBorders>
              <w:left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1080" w:type="dxa"/>
            <w:vMerge/>
            <w:tcBorders>
              <w:lef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5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4</w:t>
            </w:r>
          </w:p>
        </w:tc>
        <w:tc>
          <w:tcPr>
            <w:tcW w:w="2047"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临床护理技能综合实训（医院各病区实训）</w:t>
            </w:r>
          </w:p>
        </w:tc>
        <w:tc>
          <w:tcPr>
            <w:tcW w:w="738" w:type="dxa"/>
            <w:gridSpan w:val="2"/>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6</w:t>
            </w:r>
          </w:p>
        </w:tc>
        <w:tc>
          <w:tcPr>
            <w:tcW w:w="792" w:type="dxa"/>
            <w:tcBorders>
              <w:top w:val="single" w:sz="4" w:space="0" w:color="auto"/>
              <w:bottom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180</w:t>
            </w:r>
          </w:p>
        </w:tc>
        <w:tc>
          <w:tcPr>
            <w:tcW w:w="685" w:type="dxa"/>
            <w:tcBorders>
              <w:top w:val="single" w:sz="4" w:space="0" w:color="auto"/>
              <w:left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6</w:t>
            </w:r>
          </w:p>
        </w:tc>
        <w:tc>
          <w:tcPr>
            <w:tcW w:w="56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691"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96"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99"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6</w:t>
            </w:r>
          </w:p>
        </w:tc>
        <w:tc>
          <w:tcPr>
            <w:tcW w:w="56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12"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r>
      <w:tr w:rsidR="00AF2D22">
        <w:trPr>
          <w:cantSplit/>
          <w:trHeight w:hRule="exact" w:val="583"/>
          <w:jc w:val="center"/>
        </w:trPr>
        <w:tc>
          <w:tcPr>
            <w:tcW w:w="445" w:type="dxa"/>
            <w:vMerge/>
            <w:tcBorders>
              <w:righ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360" w:type="dxa"/>
            <w:vMerge/>
            <w:tcBorders>
              <w:left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1080" w:type="dxa"/>
            <w:tcBorders>
              <w:top w:val="single" w:sz="4" w:space="0" w:color="auto"/>
              <w:left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毕业实习</w:t>
            </w:r>
          </w:p>
        </w:tc>
        <w:tc>
          <w:tcPr>
            <w:tcW w:w="45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5</w:t>
            </w:r>
          </w:p>
        </w:tc>
        <w:tc>
          <w:tcPr>
            <w:tcW w:w="2047"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跟岗实习</w:t>
            </w:r>
          </w:p>
        </w:tc>
        <w:tc>
          <w:tcPr>
            <w:tcW w:w="738" w:type="dxa"/>
            <w:gridSpan w:val="2"/>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34</w:t>
            </w:r>
          </w:p>
        </w:tc>
        <w:tc>
          <w:tcPr>
            <w:tcW w:w="792" w:type="dxa"/>
            <w:tcBorders>
              <w:bottom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1020</w:t>
            </w:r>
          </w:p>
        </w:tc>
        <w:tc>
          <w:tcPr>
            <w:tcW w:w="685" w:type="dxa"/>
            <w:tcBorders>
              <w:left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34</w:t>
            </w:r>
          </w:p>
        </w:tc>
        <w:tc>
          <w:tcPr>
            <w:tcW w:w="560"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691"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96"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99"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60"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34</w:t>
            </w:r>
          </w:p>
        </w:tc>
        <w:tc>
          <w:tcPr>
            <w:tcW w:w="512"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r>
      <w:tr w:rsidR="00AF2D22">
        <w:trPr>
          <w:cantSplit/>
          <w:trHeight w:hRule="exact" w:val="928"/>
          <w:jc w:val="center"/>
        </w:trPr>
        <w:tc>
          <w:tcPr>
            <w:tcW w:w="445" w:type="dxa"/>
            <w:vMerge/>
            <w:tcBorders>
              <w:bottom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1440" w:type="dxa"/>
            <w:gridSpan w:val="2"/>
            <w:tcBorders>
              <w:top w:val="single" w:sz="4" w:space="0" w:color="auto"/>
              <w:left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毕业设计</w:t>
            </w:r>
          </w:p>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（作业）</w:t>
            </w:r>
          </w:p>
        </w:tc>
        <w:tc>
          <w:tcPr>
            <w:tcW w:w="450" w:type="dxa"/>
            <w:tcBorders>
              <w:top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6</w:t>
            </w:r>
          </w:p>
        </w:tc>
        <w:tc>
          <w:tcPr>
            <w:tcW w:w="2047" w:type="dxa"/>
            <w:tcBorders>
              <w:bottom w:val="single" w:sz="4" w:space="0" w:color="auto"/>
            </w:tcBorders>
            <w:vAlign w:val="center"/>
          </w:tcPr>
          <w:p w:rsidR="00AF2D22" w:rsidRDefault="00AF2D22">
            <w:pPr>
              <w:spacing w:afterLines="50" w:line="400" w:lineRule="exact"/>
              <w:rPr>
                <w:rFonts w:ascii="宋体" w:hAnsi="宋体" w:cs="宋体" w:hint="eastAsia"/>
                <w:szCs w:val="21"/>
              </w:rPr>
            </w:pPr>
            <w:r>
              <w:rPr>
                <w:rFonts w:ascii="宋体" w:hAnsi="宋体" w:cs="宋体" w:hint="eastAsia"/>
                <w:szCs w:val="21"/>
              </w:rPr>
              <w:t>护理病历（内科+外科）</w:t>
            </w:r>
          </w:p>
        </w:tc>
        <w:tc>
          <w:tcPr>
            <w:tcW w:w="738" w:type="dxa"/>
            <w:gridSpan w:val="2"/>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792" w:type="dxa"/>
            <w:tcBorders>
              <w:bottom w:val="single" w:sz="4"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685" w:type="dxa"/>
            <w:tcBorders>
              <w:left w:val="single" w:sz="4" w:space="0" w:color="auto"/>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60"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691"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96"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499"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60"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c>
          <w:tcPr>
            <w:tcW w:w="512" w:type="dxa"/>
            <w:tcBorders>
              <w:bottom w:val="single" w:sz="4" w:space="0" w:color="auto"/>
            </w:tcBorders>
            <w:vAlign w:val="center"/>
          </w:tcPr>
          <w:p w:rsidR="00AF2D22" w:rsidRDefault="00AF2D22">
            <w:pPr>
              <w:spacing w:afterLines="50" w:line="400" w:lineRule="exact"/>
              <w:jc w:val="center"/>
              <w:rPr>
                <w:rFonts w:ascii="宋体" w:hAnsi="宋体" w:cs="宋体" w:hint="eastAsia"/>
                <w:szCs w:val="21"/>
              </w:rPr>
            </w:pPr>
          </w:p>
        </w:tc>
      </w:tr>
      <w:tr w:rsidR="00AF2D22">
        <w:trPr>
          <w:cantSplit/>
          <w:trHeight w:val="602"/>
          <w:jc w:val="center"/>
        </w:trPr>
        <w:tc>
          <w:tcPr>
            <w:tcW w:w="4382" w:type="dxa"/>
            <w:gridSpan w:val="5"/>
            <w:tcBorders>
              <w:bottom w:val="single" w:sz="12" w:space="0" w:color="auto"/>
              <w:right w:val="single" w:sz="4" w:space="0" w:color="auto"/>
            </w:tcBorders>
            <w:vAlign w:val="center"/>
          </w:tcPr>
          <w:p w:rsidR="00AF2D22" w:rsidRDefault="00AF2D22">
            <w:pPr>
              <w:spacing w:afterLines="50" w:line="400" w:lineRule="exact"/>
              <w:ind w:firstLineChars="196" w:firstLine="413"/>
              <w:rPr>
                <w:rFonts w:ascii="宋体" w:hAnsi="宋体" w:cs="宋体" w:hint="eastAsia"/>
                <w:szCs w:val="21"/>
              </w:rPr>
            </w:pPr>
            <w:r>
              <w:rPr>
                <w:rFonts w:ascii="宋体" w:hAnsi="宋体" w:cs="宋体" w:hint="eastAsia"/>
                <w:b/>
                <w:i/>
                <w:szCs w:val="21"/>
              </w:rPr>
              <w:t>学时/学分/实践周数合计</w:t>
            </w:r>
          </w:p>
        </w:tc>
        <w:tc>
          <w:tcPr>
            <w:tcW w:w="731" w:type="dxa"/>
            <w:tcBorders>
              <w:left w:val="single" w:sz="4" w:space="0" w:color="auto"/>
              <w:bottom w:val="single" w:sz="12" w:space="0" w:color="auto"/>
              <w:right w:val="single" w:sz="4"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50</w:t>
            </w:r>
          </w:p>
        </w:tc>
        <w:tc>
          <w:tcPr>
            <w:tcW w:w="799" w:type="dxa"/>
            <w:gridSpan w:val="2"/>
            <w:tcBorders>
              <w:left w:val="single" w:sz="4" w:space="0" w:color="auto"/>
              <w:bottom w:val="single" w:sz="12" w:space="0" w:color="auto"/>
              <w:right w:val="single" w:sz="4"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1380</w:t>
            </w:r>
          </w:p>
        </w:tc>
        <w:tc>
          <w:tcPr>
            <w:tcW w:w="685" w:type="dxa"/>
            <w:tcBorders>
              <w:left w:val="single" w:sz="4" w:space="0" w:color="auto"/>
              <w:bottom w:val="single" w:sz="12" w:space="0" w:color="auto"/>
              <w:right w:val="single" w:sz="4"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50</w:t>
            </w:r>
          </w:p>
        </w:tc>
        <w:tc>
          <w:tcPr>
            <w:tcW w:w="560" w:type="dxa"/>
            <w:tcBorders>
              <w:left w:val="single" w:sz="4" w:space="0" w:color="auto"/>
              <w:bottom w:val="single" w:sz="12" w:space="0" w:color="auto"/>
              <w:right w:val="single" w:sz="4"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1</w:t>
            </w:r>
          </w:p>
        </w:tc>
        <w:tc>
          <w:tcPr>
            <w:tcW w:w="691" w:type="dxa"/>
            <w:tcBorders>
              <w:left w:val="single" w:sz="4" w:space="0" w:color="auto"/>
              <w:bottom w:val="single" w:sz="12" w:space="0" w:color="auto"/>
              <w:right w:val="single" w:sz="4"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5</w:t>
            </w:r>
          </w:p>
        </w:tc>
        <w:tc>
          <w:tcPr>
            <w:tcW w:w="496" w:type="dxa"/>
            <w:tcBorders>
              <w:left w:val="single" w:sz="4" w:space="0" w:color="auto"/>
              <w:bottom w:val="single" w:sz="12" w:space="0" w:color="auto"/>
              <w:right w:val="single" w:sz="4"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2</w:t>
            </w:r>
          </w:p>
        </w:tc>
        <w:tc>
          <w:tcPr>
            <w:tcW w:w="499" w:type="dxa"/>
            <w:tcBorders>
              <w:left w:val="single" w:sz="4" w:space="0" w:color="auto"/>
              <w:bottom w:val="single" w:sz="12" w:space="0" w:color="auto"/>
              <w:right w:val="single" w:sz="4"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8</w:t>
            </w:r>
          </w:p>
        </w:tc>
        <w:tc>
          <w:tcPr>
            <w:tcW w:w="560" w:type="dxa"/>
            <w:tcBorders>
              <w:left w:val="single" w:sz="4" w:space="0" w:color="auto"/>
              <w:bottom w:val="single" w:sz="12" w:space="0" w:color="auto"/>
              <w:right w:val="single" w:sz="4"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34</w:t>
            </w:r>
          </w:p>
        </w:tc>
        <w:tc>
          <w:tcPr>
            <w:tcW w:w="512" w:type="dxa"/>
            <w:tcBorders>
              <w:left w:val="single" w:sz="4" w:space="0" w:color="auto"/>
              <w:bottom w:val="single" w:sz="12" w:space="0" w:color="auto"/>
            </w:tcBorders>
            <w:vAlign w:val="center"/>
          </w:tcPr>
          <w:p w:rsidR="00AF2D22" w:rsidRDefault="00AF2D22">
            <w:pPr>
              <w:spacing w:afterLines="50" w:line="400" w:lineRule="exact"/>
              <w:jc w:val="center"/>
              <w:rPr>
                <w:rFonts w:ascii="宋体" w:hAnsi="宋体" w:cs="宋体" w:hint="eastAsia"/>
                <w:b/>
                <w:szCs w:val="21"/>
              </w:rPr>
            </w:pPr>
          </w:p>
        </w:tc>
      </w:tr>
    </w:tbl>
    <w:p w:rsidR="00AF2D22" w:rsidRDefault="00AF2D22">
      <w:pPr>
        <w:tabs>
          <w:tab w:val="left" w:pos="2625"/>
        </w:tabs>
        <w:spacing w:afterLines="50" w:line="400" w:lineRule="exact"/>
        <w:rPr>
          <w:rFonts w:ascii="仿宋_GB2312" w:eastAsia="仿宋_GB2312" w:hint="eastAsia"/>
          <w:szCs w:val="21"/>
        </w:rPr>
      </w:pPr>
      <w:r>
        <w:rPr>
          <w:rFonts w:ascii="仿宋_GB2312" w:eastAsia="仿宋_GB2312" w:hAnsi="宋体" w:hint="eastAsia"/>
          <w:szCs w:val="21"/>
        </w:rPr>
        <w:t>备注：若为打散实训可在数字后加“*”，如2</w:t>
      </w:r>
      <w:r>
        <w:rPr>
          <w:rFonts w:ascii="仿宋_GB2312" w:eastAsia="仿宋_GB2312" w:hAnsi="宋体" w:hint="eastAsia"/>
          <w:szCs w:val="21"/>
          <w:vertAlign w:val="superscript"/>
        </w:rPr>
        <w:t>*</w:t>
      </w:r>
      <w:r>
        <w:rPr>
          <w:rFonts w:ascii="仿宋_GB2312" w:eastAsia="仿宋_GB2312" w:hAnsi="宋体" w:hint="eastAsia"/>
          <w:szCs w:val="21"/>
        </w:rPr>
        <w:t>表示每周为两课时实训课，不带符号的表示实践周数。</w:t>
      </w:r>
    </w:p>
    <w:p w:rsidR="00AF2D22" w:rsidRDefault="00AF2D22">
      <w:pPr>
        <w:tabs>
          <w:tab w:val="left" w:pos="2625"/>
        </w:tabs>
        <w:spacing w:afterLines="50" w:line="400" w:lineRule="exact"/>
        <w:ind w:firstLineChars="100" w:firstLine="210"/>
        <w:rPr>
          <w:rFonts w:ascii="仿宋_GB2312" w:eastAsia="仿宋_GB2312" w:hint="eastAsia"/>
          <w:szCs w:val="21"/>
        </w:rPr>
      </w:pPr>
    </w:p>
    <w:p w:rsidR="00AF2D22" w:rsidRDefault="00AF2D22">
      <w:pPr>
        <w:tabs>
          <w:tab w:val="left" w:pos="2625"/>
        </w:tabs>
        <w:spacing w:afterLines="50" w:line="400" w:lineRule="exact"/>
        <w:ind w:firstLineChars="100" w:firstLine="211"/>
        <w:rPr>
          <w:rFonts w:ascii="宋体" w:hAnsi="宋体" w:cs="宋体" w:hint="eastAsia"/>
          <w:b/>
          <w:szCs w:val="21"/>
        </w:rPr>
      </w:pPr>
      <w:r>
        <w:rPr>
          <w:rFonts w:ascii="宋体" w:hAnsi="宋体" w:cs="宋体" w:hint="eastAsia"/>
          <w:b/>
          <w:szCs w:val="21"/>
        </w:rPr>
        <w:t>（三）护理专业集中实践环节课程教学主要内容与要求</w:t>
      </w:r>
    </w:p>
    <w:tbl>
      <w:tblPr>
        <w:tblW w:w="0" w:type="auto"/>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9"/>
        <w:gridCol w:w="1409"/>
        <w:gridCol w:w="3403"/>
        <w:gridCol w:w="1134"/>
        <w:gridCol w:w="709"/>
        <w:gridCol w:w="1843"/>
        <w:gridCol w:w="818"/>
      </w:tblGrid>
      <w:tr w:rsidR="00AF2D22">
        <w:trPr>
          <w:trHeight w:val="567"/>
          <w:jc w:val="center"/>
        </w:trPr>
        <w:tc>
          <w:tcPr>
            <w:tcW w:w="459" w:type="dxa"/>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序号</w:t>
            </w:r>
          </w:p>
        </w:tc>
        <w:tc>
          <w:tcPr>
            <w:tcW w:w="1409" w:type="dxa"/>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课程名称</w:t>
            </w:r>
          </w:p>
        </w:tc>
        <w:tc>
          <w:tcPr>
            <w:tcW w:w="3403" w:type="dxa"/>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内  容  与  要  求</w:t>
            </w:r>
          </w:p>
        </w:tc>
        <w:tc>
          <w:tcPr>
            <w:tcW w:w="1134" w:type="dxa"/>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学期</w:t>
            </w:r>
          </w:p>
        </w:tc>
        <w:tc>
          <w:tcPr>
            <w:tcW w:w="709" w:type="dxa"/>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学时</w:t>
            </w:r>
          </w:p>
        </w:tc>
        <w:tc>
          <w:tcPr>
            <w:tcW w:w="1843" w:type="dxa"/>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地点</w:t>
            </w:r>
          </w:p>
        </w:tc>
        <w:tc>
          <w:tcPr>
            <w:tcW w:w="818" w:type="dxa"/>
            <w:tcBorders>
              <w:top w:val="single" w:sz="12" w:space="0" w:color="auto"/>
            </w:tcBorders>
            <w:vAlign w:val="center"/>
          </w:tcPr>
          <w:p w:rsidR="00AF2D22" w:rsidRDefault="00AF2D22">
            <w:pPr>
              <w:spacing w:afterLines="50" w:line="400" w:lineRule="exact"/>
              <w:jc w:val="center"/>
              <w:rPr>
                <w:rFonts w:ascii="宋体" w:hAnsi="宋体" w:cs="宋体" w:hint="eastAsia"/>
                <w:b/>
                <w:szCs w:val="21"/>
              </w:rPr>
            </w:pPr>
            <w:r>
              <w:rPr>
                <w:rFonts w:ascii="宋体" w:hAnsi="宋体" w:cs="宋体" w:hint="eastAsia"/>
                <w:b/>
                <w:szCs w:val="21"/>
              </w:rPr>
              <w:t>考  核</w:t>
            </w:r>
          </w:p>
        </w:tc>
      </w:tr>
      <w:tr w:rsidR="00AF2D22">
        <w:trPr>
          <w:trHeight w:val="567"/>
          <w:jc w:val="center"/>
        </w:trPr>
        <w:tc>
          <w:tcPr>
            <w:tcW w:w="459" w:type="dxa"/>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w:t>
            </w:r>
          </w:p>
        </w:tc>
        <w:tc>
          <w:tcPr>
            <w:tcW w:w="1409" w:type="dxa"/>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专业见习</w:t>
            </w:r>
          </w:p>
        </w:tc>
        <w:tc>
          <w:tcPr>
            <w:tcW w:w="3403" w:type="dxa"/>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临床见习（内科、外科、妇产科、儿科、急诊科）</w:t>
            </w:r>
          </w:p>
        </w:tc>
        <w:tc>
          <w:tcPr>
            <w:tcW w:w="1134" w:type="dxa"/>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1、2、3</w:t>
            </w:r>
          </w:p>
        </w:tc>
        <w:tc>
          <w:tcPr>
            <w:tcW w:w="709" w:type="dxa"/>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120</w:t>
            </w:r>
          </w:p>
        </w:tc>
        <w:tc>
          <w:tcPr>
            <w:tcW w:w="1843" w:type="dxa"/>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市第一医院、市中西医结合医院</w:t>
            </w:r>
          </w:p>
        </w:tc>
        <w:tc>
          <w:tcPr>
            <w:tcW w:w="818" w:type="dxa"/>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考试</w:t>
            </w:r>
          </w:p>
        </w:tc>
      </w:tr>
      <w:tr w:rsidR="00AF2D22">
        <w:trPr>
          <w:trHeight w:val="567"/>
          <w:jc w:val="center"/>
        </w:trPr>
        <w:tc>
          <w:tcPr>
            <w:tcW w:w="459" w:type="dxa"/>
            <w:tcBorders>
              <w:bottom w:val="single" w:sz="12"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2</w:t>
            </w:r>
          </w:p>
        </w:tc>
        <w:tc>
          <w:tcPr>
            <w:tcW w:w="1409" w:type="dxa"/>
            <w:tcBorders>
              <w:bottom w:val="single" w:sz="12"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综合技能训练与考核</w:t>
            </w:r>
          </w:p>
        </w:tc>
        <w:tc>
          <w:tcPr>
            <w:tcW w:w="3403" w:type="dxa"/>
            <w:tcBorders>
              <w:bottom w:val="single" w:sz="12" w:space="0" w:color="auto"/>
            </w:tcBorders>
            <w:vAlign w:val="center"/>
          </w:tcPr>
          <w:p w:rsidR="00AF2D22" w:rsidRDefault="00AF2D22">
            <w:pPr>
              <w:spacing w:afterLines="50" w:line="400" w:lineRule="exact"/>
              <w:rPr>
                <w:rFonts w:ascii="宋体" w:hAnsi="宋体" w:cs="宋体" w:hint="eastAsia"/>
                <w:szCs w:val="21"/>
              </w:rPr>
            </w:pPr>
            <w:r>
              <w:rPr>
                <w:rFonts w:ascii="宋体" w:hAnsi="宋体" w:cs="宋体" w:hint="eastAsia"/>
                <w:szCs w:val="21"/>
              </w:rPr>
              <w:t>基础护理技术13项、专科护理技术5项</w:t>
            </w:r>
          </w:p>
        </w:tc>
        <w:tc>
          <w:tcPr>
            <w:tcW w:w="1134" w:type="dxa"/>
            <w:tcBorders>
              <w:bottom w:val="single" w:sz="12"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4</w:t>
            </w:r>
          </w:p>
        </w:tc>
        <w:tc>
          <w:tcPr>
            <w:tcW w:w="709" w:type="dxa"/>
            <w:tcBorders>
              <w:bottom w:val="single" w:sz="12"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60</w:t>
            </w:r>
          </w:p>
        </w:tc>
        <w:tc>
          <w:tcPr>
            <w:tcW w:w="1843" w:type="dxa"/>
            <w:tcBorders>
              <w:bottom w:val="single" w:sz="12" w:space="0" w:color="auto"/>
            </w:tcBorders>
            <w:vAlign w:val="center"/>
          </w:tcPr>
          <w:p w:rsidR="00AF2D22" w:rsidRDefault="00AF2D22">
            <w:pPr>
              <w:spacing w:afterLines="50" w:line="400" w:lineRule="exact"/>
              <w:jc w:val="center"/>
              <w:rPr>
                <w:rFonts w:ascii="宋体" w:hAnsi="宋体" w:cs="宋体" w:hint="eastAsia"/>
                <w:szCs w:val="21"/>
              </w:rPr>
            </w:pPr>
            <w:r>
              <w:rPr>
                <w:rFonts w:ascii="宋体" w:hAnsi="宋体" w:cs="宋体" w:hint="eastAsia"/>
                <w:szCs w:val="21"/>
              </w:rPr>
              <w:t>校内实训基地</w:t>
            </w:r>
          </w:p>
        </w:tc>
        <w:tc>
          <w:tcPr>
            <w:tcW w:w="818" w:type="dxa"/>
            <w:tcBorders>
              <w:bottom w:val="single" w:sz="12" w:space="0" w:color="auto"/>
            </w:tcBorders>
            <w:vAlign w:val="center"/>
          </w:tcPr>
          <w:p w:rsidR="00AF2D22" w:rsidRDefault="00AF2D22">
            <w:pPr>
              <w:spacing w:afterLines="50" w:line="400" w:lineRule="exact"/>
              <w:jc w:val="center"/>
              <w:rPr>
                <w:rFonts w:ascii="宋体" w:hAnsi="宋体" w:cs="宋体" w:hint="eastAsia"/>
                <w:spacing w:val="-10"/>
                <w:szCs w:val="21"/>
              </w:rPr>
            </w:pPr>
            <w:r>
              <w:rPr>
                <w:rFonts w:ascii="宋体" w:hAnsi="宋体" w:cs="宋体" w:hint="eastAsia"/>
                <w:spacing w:val="-10"/>
                <w:szCs w:val="21"/>
              </w:rPr>
              <w:t>考试</w:t>
            </w:r>
          </w:p>
        </w:tc>
      </w:tr>
    </w:tbl>
    <w:p w:rsidR="00AF2D22" w:rsidRDefault="00AF2D22">
      <w:pPr>
        <w:spacing w:afterLines="50" w:line="400" w:lineRule="exact"/>
        <w:rPr>
          <w:rFonts w:ascii="仿宋_GB2312" w:eastAsia="仿宋_GB2312" w:hAnsi="宋体" w:hint="eastAsia"/>
          <w:b/>
          <w:kern w:val="0"/>
          <w:szCs w:val="21"/>
        </w:rPr>
      </w:pPr>
    </w:p>
    <w:p w:rsidR="00AF2D22" w:rsidRDefault="00AF2D22">
      <w:pPr>
        <w:spacing w:afterLines="50" w:line="400" w:lineRule="exact"/>
        <w:rPr>
          <w:rFonts w:ascii="仿宋_GB2312" w:eastAsia="仿宋_GB2312" w:hAnsi="宋体" w:hint="eastAsia"/>
          <w:b/>
          <w:kern w:val="0"/>
          <w:szCs w:val="21"/>
        </w:rPr>
      </w:pPr>
    </w:p>
    <w:p w:rsidR="00AF2D22" w:rsidRDefault="00AF2D22">
      <w:pPr>
        <w:spacing w:afterLines="50" w:line="400" w:lineRule="exact"/>
        <w:rPr>
          <w:rFonts w:ascii="宋体" w:hAnsi="宋体" w:cs="宋体" w:hint="eastAsia"/>
          <w:b/>
          <w:kern w:val="0"/>
          <w:szCs w:val="21"/>
        </w:rPr>
      </w:pPr>
      <w:r>
        <w:rPr>
          <w:rFonts w:ascii="宋体" w:hAnsi="宋体" w:cs="宋体" w:hint="eastAsia"/>
          <w:b/>
          <w:kern w:val="0"/>
          <w:szCs w:val="21"/>
        </w:rPr>
        <w:lastRenderedPageBreak/>
        <w:t>（四）各 类 课 程 学 时 数 分 配 表</w:t>
      </w:r>
    </w:p>
    <w:tbl>
      <w:tblPr>
        <w:tblW w:w="0" w:type="auto"/>
        <w:jc w:val="center"/>
        <w:tblInd w:w="0" w:type="dxa"/>
        <w:tblLayout w:type="fixed"/>
        <w:tblCellMar>
          <w:left w:w="0" w:type="dxa"/>
          <w:right w:w="0" w:type="dxa"/>
        </w:tblCellMar>
        <w:tblLook w:val="0000"/>
      </w:tblPr>
      <w:tblGrid>
        <w:gridCol w:w="2715"/>
        <w:gridCol w:w="900"/>
        <w:gridCol w:w="900"/>
        <w:gridCol w:w="900"/>
        <w:gridCol w:w="900"/>
        <w:gridCol w:w="1620"/>
      </w:tblGrid>
      <w:tr w:rsidR="00AF2D22" w:rsidRPr="00356A25">
        <w:trPr>
          <w:trHeight w:val="284"/>
          <w:jc w:val="center"/>
        </w:trPr>
        <w:tc>
          <w:tcPr>
            <w:tcW w:w="2715" w:type="dxa"/>
            <w:vMerge w:val="restart"/>
            <w:tcBorders>
              <w:top w:val="single" w:sz="4" w:space="0" w:color="auto"/>
              <w:left w:val="single" w:sz="4" w:space="0" w:color="auto"/>
              <w:right w:val="single" w:sz="4" w:space="0" w:color="000000"/>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学时数比例</w:t>
            </w:r>
          </w:p>
        </w:tc>
      </w:tr>
      <w:tr w:rsidR="00AF2D22" w:rsidRPr="00356A25">
        <w:trPr>
          <w:trHeight w:val="284"/>
          <w:jc w:val="center"/>
        </w:trPr>
        <w:tc>
          <w:tcPr>
            <w:tcW w:w="2715" w:type="dxa"/>
            <w:vMerge/>
            <w:tcBorders>
              <w:left w:val="single" w:sz="4" w:space="0" w:color="auto"/>
              <w:bottom w:val="single" w:sz="4" w:space="0" w:color="000000"/>
              <w:right w:val="single" w:sz="4" w:space="0" w:color="000000"/>
            </w:tcBorders>
            <w:vAlign w:val="center"/>
          </w:tcPr>
          <w:p w:rsidR="00AF2D22" w:rsidRPr="00356A25" w:rsidRDefault="00AF2D22" w:rsidP="00356A25">
            <w:pPr>
              <w:spacing w:afterLines="50" w:line="440" w:lineRule="exact"/>
              <w:rPr>
                <w:rFonts w:ascii="宋体" w:hAnsi="宋体" w:hint="eastAsia"/>
                <w:sz w:val="18"/>
                <w:szCs w:val="18"/>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总学时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理论</w:t>
            </w:r>
          </w:p>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实践</w:t>
            </w:r>
          </w:p>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rPr>
                <w:rFonts w:ascii="宋体" w:hAnsi="宋体" w:hint="eastAsia"/>
                <w:sz w:val="18"/>
                <w:szCs w:val="18"/>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rPr>
                <w:rFonts w:ascii="宋体" w:hAnsi="宋体" w:hint="eastAsia"/>
                <w:sz w:val="18"/>
                <w:szCs w:val="18"/>
              </w:rPr>
            </w:pPr>
          </w:p>
        </w:tc>
      </w:tr>
      <w:tr w:rsidR="00AF2D22" w:rsidRPr="00356A25">
        <w:trPr>
          <w:trHeight w:val="284"/>
          <w:jc w:val="center"/>
        </w:trPr>
        <w:tc>
          <w:tcPr>
            <w:tcW w:w="2715" w:type="dxa"/>
            <w:tcBorders>
              <w:top w:val="single" w:sz="4" w:space="0" w:color="auto"/>
              <w:left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公共必修课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448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ind w:firstLineChars="100" w:firstLine="180"/>
              <w:rPr>
                <w:rFonts w:ascii="宋体" w:hAnsi="宋体" w:hint="eastAsia"/>
                <w:sz w:val="18"/>
                <w:szCs w:val="18"/>
              </w:rPr>
            </w:pPr>
            <w:r w:rsidRPr="00356A25">
              <w:rPr>
                <w:rFonts w:ascii="宋体" w:hAnsi="宋体" w:hint="eastAsia"/>
                <w:sz w:val="18"/>
                <w:szCs w:val="18"/>
              </w:rPr>
              <w:t>190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258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24</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14.55%</w:t>
            </w:r>
          </w:p>
        </w:tc>
      </w:tr>
      <w:tr w:rsidR="00AF2D22" w:rsidRPr="00356A25">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职业必修课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1024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658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366</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66</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33.27%</w:t>
            </w:r>
          </w:p>
        </w:tc>
      </w:tr>
      <w:tr w:rsidR="00AF2D22" w:rsidRPr="00356A25">
        <w:trPr>
          <w:trHeight w:val="284"/>
          <w:jc w:val="center"/>
        </w:trPr>
        <w:tc>
          <w:tcPr>
            <w:tcW w:w="2715" w:type="dxa"/>
            <w:tcBorders>
              <w:top w:val="single" w:sz="4" w:space="0" w:color="auto"/>
              <w:left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b/>
                <w:sz w:val="18"/>
                <w:szCs w:val="18"/>
              </w:rPr>
              <w:t>职业选修课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154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136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ind w:left="-1"/>
              <w:jc w:val="center"/>
              <w:rPr>
                <w:rFonts w:ascii="宋体" w:hAnsi="宋体" w:hint="eastAsia"/>
                <w:sz w:val="18"/>
                <w:szCs w:val="18"/>
              </w:rPr>
            </w:pPr>
            <w:r w:rsidRPr="00356A25">
              <w:rPr>
                <w:rFonts w:ascii="宋体" w:hAnsi="宋体" w:hint="eastAsia"/>
                <w:sz w:val="18"/>
                <w:szCs w:val="18"/>
              </w:rPr>
              <w:t>18</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6</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5.00%</w:t>
            </w:r>
          </w:p>
        </w:tc>
      </w:tr>
      <w:tr w:rsidR="00AF2D22" w:rsidRPr="00356A25">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b/>
                <w:sz w:val="18"/>
                <w:szCs w:val="18"/>
              </w:rPr>
              <w:t>综合素质选修课</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72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72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2.34%</w:t>
            </w:r>
          </w:p>
        </w:tc>
      </w:tr>
      <w:tr w:rsidR="00AF2D22" w:rsidRPr="00356A25">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b/>
                <w:sz w:val="18"/>
                <w:szCs w:val="18"/>
              </w:rPr>
              <w:t>集中实践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1380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1380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50</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44.83%</w:t>
            </w:r>
          </w:p>
        </w:tc>
      </w:tr>
      <w:tr w:rsidR="00AF2D22" w:rsidRPr="00356A25">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AF2D22" w:rsidRPr="00356A25" w:rsidRDefault="00AF2D22" w:rsidP="00356A25">
            <w:pPr>
              <w:spacing w:afterLines="50" w:line="440" w:lineRule="exact"/>
              <w:jc w:val="center"/>
              <w:rPr>
                <w:rFonts w:ascii="宋体" w:hAnsi="宋体" w:hint="eastAsia"/>
                <w:b/>
                <w:sz w:val="18"/>
                <w:szCs w:val="18"/>
              </w:rPr>
            </w:pPr>
            <w:r w:rsidRPr="00356A25">
              <w:rPr>
                <w:rFonts w:ascii="宋体" w:hAnsi="宋体" w:hint="eastAsia"/>
                <w:b/>
                <w:sz w:val="18"/>
                <w:szCs w:val="18"/>
              </w:rPr>
              <w:t>总 计</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3078</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1056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2022</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150</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F2D22" w:rsidRPr="00356A25" w:rsidRDefault="00AF2D22" w:rsidP="00356A25">
            <w:pPr>
              <w:spacing w:afterLines="50" w:line="440" w:lineRule="exact"/>
              <w:jc w:val="center"/>
              <w:rPr>
                <w:rFonts w:ascii="宋体" w:hAnsi="宋体" w:hint="eastAsia"/>
                <w:sz w:val="18"/>
                <w:szCs w:val="18"/>
              </w:rPr>
            </w:pPr>
            <w:r w:rsidRPr="00356A25">
              <w:rPr>
                <w:rFonts w:ascii="宋体" w:hAnsi="宋体" w:hint="eastAsia"/>
                <w:sz w:val="18"/>
                <w:szCs w:val="18"/>
              </w:rPr>
              <w:t>100%</w:t>
            </w:r>
          </w:p>
        </w:tc>
      </w:tr>
    </w:tbl>
    <w:p w:rsidR="00AF2D22" w:rsidRDefault="00AF2D22">
      <w:pPr>
        <w:spacing w:afterLines="50" w:line="520" w:lineRule="exact"/>
        <w:rPr>
          <w:rFonts w:ascii="仿宋_GB2312" w:eastAsia="仿宋_GB2312" w:hint="eastAsia"/>
          <w:b/>
          <w:sz w:val="30"/>
          <w:szCs w:val="30"/>
        </w:rPr>
      </w:pPr>
    </w:p>
    <w:p w:rsidR="00AF2D22" w:rsidRDefault="00AF2D22">
      <w:pPr>
        <w:spacing w:afterLines="50" w:line="520" w:lineRule="exact"/>
        <w:rPr>
          <w:rFonts w:ascii="仿宋_GB2312" w:eastAsia="仿宋_GB2312" w:hint="eastAsia"/>
          <w:b/>
          <w:sz w:val="30"/>
          <w:szCs w:val="30"/>
        </w:rPr>
      </w:pPr>
    </w:p>
    <w:p w:rsidR="00AF2D22" w:rsidRDefault="00AF2D22">
      <w:pPr>
        <w:spacing w:afterLines="50" w:line="520" w:lineRule="exact"/>
        <w:rPr>
          <w:rFonts w:ascii="仿宋_GB2312" w:eastAsia="仿宋_GB2312" w:hint="eastAsia"/>
          <w:sz w:val="30"/>
          <w:szCs w:val="30"/>
        </w:rPr>
      </w:pPr>
    </w:p>
    <w:sectPr w:rsidR="00AF2D2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F6E" w:rsidRDefault="00D85F6E">
      <w:r>
        <w:separator/>
      </w:r>
    </w:p>
  </w:endnote>
  <w:endnote w:type="continuationSeparator" w:id="1">
    <w:p w:rsidR="00D85F6E" w:rsidRDefault="00D85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22" w:rsidRDefault="00AF2D22">
    <w:pPr>
      <w:pStyle w:val="a4"/>
      <w:framePr w:wrap="around" w:vAnchor="text" w:hAnchor="margin" w:xAlign="center" w:y="1"/>
      <w:rPr>
        <w:rStyle w:val="af"/>
      </w:rPr>
    </w:pPr>
    <w:r>
      <w:fldChar w:fldCharType="begin"/>
    </w:r>
    <w:r>
      <w:rPr>
        <w:rStyle w:val="af"/>
      </w:rPr>
      <w:instrText xml:space="preserve">PAGE  </w:instrText>
    </w:r>
    <w:r>
      <w:fldChar w:fldCharType="end"/>
    </w:r>
  </w:p>
  <w:p w:rsidR="00AF2D22" w:rsidRDefault="00AF2D2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D22" w:rsidRDefault="00AF2D22">
    <w:pPr>
      <w:pStyle w:val="a4"/>
      <w:framePr w:wrap="around" w:vAnchor="text" w:hAnchor="margin" w:xAlign="center" w:y="1"/>
      <w:rPr>
        <w:rStyle w:val="af"/>
      </w:rPr>
    </w:pPr>
    <w:r>
      <w:fldChar w:fldCharType="begin"/>
    </w:r>
    <w:r>
      <w:rPr>
        <w:rStyle w:val="af"/>
      </w:rPr>
      <w:instrText xml:space="preserve">PAGE  </w:instrText>
    </w:r>
    <w:r>
      <w:fldChar w:fldCharType="separate"/>
    </w:r>
    <w:r w:rsidR="00DE44AF">
      <w:rPr>
        <w:rStyle w:val="af"/>
        <w:noProof/>
      </w:rPr>
      <w:t>22</w:t>
    </w:r>
    <w:r>
      <w:fldChar w:fldCharType="end"/>
    </w:r>
  </w:p>
  <w:p w:rsidR="00AF2D22" w:rsidRDefault="00AF2D2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F6E" w:rsidRDefault="00D85F6E">
      <w:r>
        <w:separator/>
      </w:r>
    </w:p>
  </w:footnote>
  <w:footnote w:type="continuationSeparator" w:id="1">
    <w:p w:rsidR="00D85F6E" w:rsidRDefault="00D85F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E2C"/>
    <w:rsid w:val="000059BC"/>
    <w:rsid w:val="000232DD"/>
    <w:rsid w:val="000728AB"/>
    <w:rsid w:val="000B18F1"/>
    <w:rsid w:val="000F3728"/>
    <w:rsid w:val="00142E0D"/>
    <w:rsid w:val="00144E99"/>
    <w:rsid w:val="001714DF"/>
    <w:rsid w:val="001774AC"/>
    <w:rsid w:val="001A3892"/>
    <w:rsid w:val="001D229B"/>
    <w:rsid w:val="001D49C2"/>
    <w:rsid w:val="001D5D6E"/>
    <w:rsid w:val="002026C6"/>
    <w:rsid w:val="00203180"/>
    <w:rsid w:val="002262CB"/>
    <w:rsid w:val="00262907"/>
    <w:rsid w:val="0026617D"/>
    <w:rsid w:val="002C6CFF"/>
    <w:rsid w:val="002F059F"/>
    <w:rsid w:val="002F7EB0"/>
    <w:rsid w:val="00301DD7"/>
    <w:rsid w:val="00320086"/>
    <w:rsid w:val="00356A25"/>
    <w:rsid w:val="0036044E"/>
    <w:rsid w:val="00385F49"/>
    <w:rsid w:val="00392C62"/>
    <w:rsid w:val="003A026D"/>
    <w:rsid w:val="003B5AE3"/>
    <w:rsid w:val="003C07BF"/>
    <w:rsid w:val="003C2BAC"/>
    <w:rsid w:val="00440C74"/>
    <w:rsid w:val="00450BDE"/>
    <w:rsid w:val="00456304"/>
    <w:rsid w:val="00487A2F"/>
    <w:rsid w:val="00494FA1"/>
    <w:rsid w:val="004B05E5"/>
    <w:rsid w:val="004E4C36"/>
    <w:rsid w:val="004F4741"/>
    <w:rsid w:val="005223F5"/>
    <w:rsid w:val="00573812"/>
    <w:rsid w:val="005948DD"/>
    <w:rsid w:val="005C161D"/>
    <w:rsid w:val="0063574B"/>
    <w:rsid w:val="0068744D"/>
    <w:rsid w:val="006B456D"/>
    <w:rsid w:val="006B4A94"/>
    <w:rsid w:val="006B5306"/>
    <w:rsid w:val="00703075"/>
    <w:rsid w:val="0073768E"/>
    <w:rsid w:val="007A2533"/>
    <w:rsid w:val="007C0E72"/>
    <w:rsid w:val="007C2253"/>
    <w:rsid w:val="007C3A9C"/>
    <w:rsid w:val="007E2C70"/>
    <w:rsid w:val="007F4500"/>
    <w:rsid w:val="00823942"/>
    <w:rsid w:val="00836BFD"/>
    <w:rsid w:val="00841941"/>
    <w:rsid w:val="00846673"/>
    <w:rsid w:val="008579E4"/>
    <w:rsid w:val="008A415E"/>
    <w:rsid w:val="008B1E2C"/>
    <w:rsid w:val="008B5FD7"/>
    <w:rsid w:val="008C0B0E"/>
    <w:rsid w:val="008E6989"/>
    <w:rsid w:val="0091047A"/>
    <w:rsid w:val="009379D8"/>
    <w:rsid w:val="00955F15"/>
    <w:rsid w:val="00955F20"/>
    <w:rsid w:val="0098413A"/>
    <w:rsid w:val="00984AB9"/>
    <w:rsid w:val="0099269D"/>
    <w:rsid w:val="009926B8"/>
    <w:rsid w:val="009B7835"/>
    <w:rsid w:val="009D3C3D"/>
    <w:rsid w:val="009E7508"/>
    <w:rsid w:val="00A4765A"/>
    <w:rsid w:val="00A55E67"/>
    <w:rsid w:val="00A57482"/>
    <w:rsid w:val="00A84CEF"/>
    <w:rsid w:val="00A9111C"/>
    <w:rsid w:val="00A913F8"/>
    <w:rsid w:val="00AA13CD"/>
    <w:rsid w:val="00AC56C6"/>
    <w:rsid w:val="00AD1E20"/>
    <w:rsid w:val="00AD38C6"/>
    <w:rsid w:val="00AD74B2"/>
    <w:rsid w:val="00AE34F8"/>
    <w:rsid w:val="00AF2D22"/>
    <w:rsid w:val="00B108ED"/>
    <w:rsid w:val="00B16D3F"/>
    <w:rsid w:val="00B27490"/>
    <w:rsid w:val="00B40758"/>
    <w:rsid w:val="00B40929"/>
    <w:rsid w:val="00B501F1"/>
    <w:rsid w:val="00B55EBF"/>
    <w:rsid w:val="00B70F90"/>
    <w:rsid w:val="00B85ACC"/>
    <w:rsid w:val="00B93D87"/>
    <w:rsid w:val="00C01364"/>
    <w:rsid w:val="00C013C0"/>
    <w:rsid w:val="00C3145D"/>
    <w:rsid w:val="00C35777"/>
    <w:rsid w:val="00C40CA7"/>
    <w:rsid w:val="00C463FF"/>
    <w:rsid w:val="00C50687"/>
    <w:rsid w:val="00C67FE8"/>
    <w:rsid w:val="00CB4E0B"/>
    <w:rsid w:val="00CC6326"/>
    <w:rsid w:val="00CD0B5E"/>
    <w:rsid w:val="00D120EF"/>
    <w:rsid w:val="00D1499E"/>
    <w:rsid w:val="00D279C7"/>
    <w:rsid w:val="00D45796"/>
    <w:rsid w:val="00D458D8"/>
    <w:rsid w:val="00D770AD"/>
    <w:rsid w:val="00D85F6E"/>
    <w:rsid w:val="00D90016"/>
    <w:rsid w:val="00DA4C1C"/>
    <w:rsid w:val="00DC66C5"/>
    <w:rsid w:val="00DD3101"/>
    <w:rsid w:val="00DE44AF"/>
    <w:rsid w:val="00DE5976"/>
    <w:rsid w:val="00E63A94"/>
    <w:rsid w:val="00E95445"/>
    <w:rsid w:val="00EB4ADD"/>
    <w:rsid w:val="00EE148E"/>
    <w:rsid w:val="00EF3754"/>
    <w:rsid w:val="00F0249A"/>
    <w:rsid w:val="00F24827"/>
    <w:rsid w:val="00F345B8"/>
    <w:rsid w:val="00FA1C93"/>
    <w:rsid w:val="00FA22B1"/>
    <w:rsid w:val="00FA4A56"/>
    <w:rsid w:val="00FC286A"/>
    <w:rsid w:val="00FC4B5E"/>
    <w:rsid w:val="061D6ACA"/>
    <w:rsid w:val="16C93CFF"/>
    <w:rsid w:val="58307A61"/>
    <w:rsid w:val="61291CEB"/>
    <w:rsid w:val="680D23BA"/>
    <w:rsid w:val="6BAE531F"/>
    <w:rsid w:val="78D35795"/>
    <w:rsid w:val="78EA2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Title" w:qFormat="1"/>
    <w:lsdException w:name="Default Paragraph Font" w:semiHidden="1"/>
    <w:lsdException w:name="Body Text Inde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locked/>
    <w:rPr>
      <w:rFonts w:ascii="Calibri" w:eastAsia="宋体" w:hAnsi="Calibri"/>
      <w:kern w:val="2"/>
      <w:sz w:val="21"/>
      <w:szCs w:val="22"/>
      <w:lang w:val="en-US" w:eastAsia="zh-CN" w:bidi="ar-SA"/>
    </w:rPr>
  </w:style>
  <w:style w:type="character" w:customStyle="1" w:styleId="Char0">
    <w:name w:val="页脚 Char"/>
    <w:basedOn w:val="a0"/>
    <w:link w:val="a4"/>
    <w:locked/>
    <w:rPr>
      <w:rFonts w:ascii="Calibri" w:eastAsia="宋体" w:hAnsi="Calibri"/>
      <w:kern w:val="2"/>
      <w:sz w:val="18"/>
      <w:szCs w:val="18"/>
      <w:lang w:val="en-US" w:eastAsia="zh-CN" w:bidi="ar-SA"/>
    </w:rPr>
  </w:style>
  <w:style w:type="character" w:styleId="a5">
    <w:name w:val="Emphasis"/>
    <w:basedOn w:val="a0"/>
    <w:qFormat/>
    <w:rPr>
      <w:rFonts w:cs="Times New Roman"/>
      <w:color w:val="CC0000"/>
    </w:rPr>
  </w:style>
  <w:style w:type="character" w:customStyle="1" w:styleId="Char1">
    <w:name w:val="批注文字 Char"/>
    <w:basedOn w:val="a0"/>
    <w:link w:val="a6"/>
    <w:semiHidden/>
    <w:locked/>
    <w:rPr>
      <w:rFonts w:eastAsia="宋体"/>
      <w:kern w:val="2"/>
      <w:sz w:val="21"/>
      <w:szCs w:val="24"/>
      <w:lang w:val="en-US" w:eastAsia="zh-CN" w:bidi="ar-SA"/>
    </w:rPr>
  </w:style>
  <w:style w:type="character" w:customStyle="1" w:styleId="apple-converted-space">
    <w:name w:val="apple-converted-space"/>
    <w:basedOn w:val="a0"/>
    <w:rPr>
      <w:rFonts w:cs="Times New Roman"/>
    </w:rPr>
  </w:style>
  <w:style w:type="character" w:customStyle="1" w:styleId="Char2">
    <w:name w:val="正文文本缩进 Char"/>
    <w:basedOn w:val="a0"/>
    <w:link w:val="a7"/>
    <w:semiHidden/>
    <w:locked/>
    <w:rPr>
      <w:rFonts w:ascii="Calibri" w:eastAsia="宋体" w:hAnsi="Calibri"/>
      <w:kern w:val="2"/>
      <w:sz w:val="21"/>
      <w:szCs w:val="22"/>
      <w:lang w:val="en-US" w:eastAsia="zh-CN" w:bidi="ar-SA"/>
    </w:rPr>
  </w:style>
  <w:style w:type="character" w:styleId="a8">
    <w:name w:val="Hyperlink"/>
    <w:basedOn w:val="a0"/>
    <w:rPr>
      <w:rFonts w:cs="Times New Roman"/>
      <w:color w:val="0000FF"/>
      <w:u w:val="single"/>
    </w:rPr>
  </w:style>
  <w:style w:type="character" w:customStyle="1" w:styleId="Char3">
    <w:name w:val="页眉 Char"/>
    <w:basedOn w:val="a0"/>
    <w:link w:val="a9"/>
    <w:locked/>
    <w:rPr>
      <w:rFonts w:ascii="Calibri" w:eastAsia="宋体" w:hAnsi="Calibri"/>
      <w:kern w:val="2"/>
      <w:sz w:val="18"/>
      <w:szCs w:val="18"/>
      <w:lang w:val="en-US" w:eastAsia="zh-CN" w:bidi="ar-SA"/>
    </w:rPr>
  </w:style>
  <w:style w:type="character" w:customStyle="1" w:styleId="Char4">
    <w:name w:val="批注主题 Char"/>
    <w:basedOn w:val="Char1"/>
    <w:link w:val="aa"/>
    <w:semiHidden/>
    <w:locked/>
    <w:rPr>
      <w:b/>
      <w:bCs/>
    </w:rPr>
  </w:style>
  <w:style w:type="character" w:customStyle="1" w:styleId="1Char">
    <w:name w:val="标题 1 Char"/>
    <w:basedOn w:val="a0"/>
    <w:link w:val="1"/>
    <w:locked/>
    <w:rPr>
      <w:rFonts w:ascii="Calibri" w:eastAsia="宋体" w:hAnsi="Calibri"/>
      <w:b/>
      <w:bCs/>
      <w:kern w:val="44"/>
      <w:sz w:val="44"/>
      <w:szCs w:val="44"/>
      <w:lang w:val="en-US" w:eastAsia="zh-CN" w:bidi="ar-SA"/>
    </w:rPr>
  </w:style>
  <w:style w:type="character" w:styleId="ab">
    <w:name w:val="Strong"/>
    <w:basedOn w:val="a0"/>
    <w:qFormat/>
    <w:rPr>
      <w:rFonts w:cs="Times New Roman"/>
      <w:b/>
      <w:bCs/>
    </w:rPr>
  </w:style>
  <w:style w:type="character" w:customStyle="1" w:styleId="Char10">
    <w:name w:val="批注主题 Char1"/>
    <w:basedOn w:val="Char1"/>
    <w:semiHidden/>
    <w:locked/>
    <w:rPr>
      <w:b/>
      <w:bCs/>
    </w:rPr>
  </w:style>
  <w:style w:type="character" w:customStyle="1" w:styleId="Char5">
    <w:name w:val="批注框文本 Char"/>
    <w:basedOn w:val="a0"/>
    <w:link w:val="ac"/>
    <w:semiHidden/>
    <w:locked/>
    <w:rPr>
      <w:kern w:val="2"/>
      <w:sz w:val="18"/>
      <w:szCs w:val="18"/>
      <w:lang w:bidi="ar-SA"/>
    </w:rPr>
  </w:style>
  <w:style w:type="character" w:customStyle="1" w:styleId="Char6">
    <w:name w:val="正文文本 Char"/>
    <w:basedOn w:val="a0"/>
    <w:link w:val="ad"/>
    <w:locked/>
    <w:rPr>
      <w:rFonts w:eastAsia="宋体"/>
      <w:kern w:val="2"/>
      <w:sz w:val="21"/>
      <w:szCs w:val="24"/>
      <w:lang w:val="en-US" w:eastAsia="zh-CN" w:bidi="ar-SA"/>
    </w:rPr>
  </w:style>
  <w:style w:type="character" w:styleId="ae">
    <w:name w:val="annotation reference"/>
    <w:basedOn w:val="a0"/>
    <w:rPr>
      <w:sz w:val="21"/>
    </w:rPr>
  </w:style>
  <w:style w:type="character" w:styleId="af">
    <w:name w:val="page number"/>
    <w:basedOn w:val="a0"/>
    <w:rPr>
      <w:rFonts w:cs="Times New Roman"/>
    </w:rPr>
  </w:style>
  <w:style w:type="character" w:customStyle="1" w:styleId="Char11">
    <w:name w:val="批注框文本 Char1"/>
    <w:basedOn w:val="a0"/>
    <w:semiHidden/>
    <w:locked/>
    <w:rPr>
      <w:rFonts w:ascii="Calibri" w:hAnsi="Calibri" w:cs="Times New Roman"/>
      <w:kern w:val="2"/>
      <w:sz w:val="18"/>
      <w:szCs w:val="18"/>
    </w:rPr>
  </w:style>
  <w:style w:type="character" w:customStyle="1" w:styleId="shenhui333121">
    <w:name w:val="shenhui333121"/>
    <w:basedOn w:val="a0"/>
    <w:rPr>
      <w:rFonts w:ascii="??" w:hAnsi="??" w:cs="Times New Roman"/>
      <w:color w:val="333333"/>
      <w:sz w:val="18"/>
      <w:szCs w:val="18"/>
      <w:u w:val="none"/>
    </w:rPr>
  </w:style>
  <w:style w:type="paragraph" w:customStyle="1" w:styleId="CharCharCharCharCharChar2CharCharCharChar">
    <w:name w:val="Char Char Char Char Char Char2 Char Char Char Char"/>
    <w:basedOn w:val="a"/>
    <w:rPr>
      <w:rFonts w:ascii="Times New Roman" w:hAnsi="Times New Roman"/>
      <w:szCs w:val="24"/>
    </w:rPr>
  </w:style>
  <w:style w:type="paragraph" w:styleId="a7">
    <w:name w:val="Body Text Indent"/>
    <w:basedOn w:val="a"/>
    <w:link w:val="Char2"/>
    <w:semiHidden/>
    <w:pPr>
      <w:spacing w:after="120"/>
      <w:ind w:leftChars="200" w:left="420"/>
    </w:pPr>
  </w:style>
  <w:style w:type="paragraph" w:styleId="ac">
    <w:name w:val="Balloon Text"/>
    <w:basedOn w:val="a"/>
    <w:link w:val="Char5"/>
    <w:semiHidden/>
    <w:rPr>
      <w:rFonts w:ascii="Times New Roman" w:eastAsia="Times New Roman" w:hAnsi="Times New Roman"/>
      <w:sz w:val="18"/>
      <w:szCs w:val="18"/>
      <w:lang w:val="en-US" w:eastAsia="zh-CN"/>
    </w:rPr>
  </w:style>
  <w:style w:type="paragraph" w:customStyle="1" w:styleId="TOCHeading">
    <w:name w:val="TOC Heading"/>
    <w:basedOn w:val="1"/>
    <w:next w:val="a"/>
    <w:pPr>
      <w:widowControl/>
      <w:spacing w:before="480" w:after="0" w:line="276" w:lineRule="auto"/>
      <w:jc w:val="left"/>
      <w:outlineLvl w:val="9"/>
    </w:pPr>
    <w:rPr>
      <w:rFonts w:ascii="Cambria" w:hAnsi="Cambria"/>
      <w:color w:val="365F91"/>
      <w:kern w:val="0"/>
      <w:sz w:val="28"/>
      <w:szCs w:val="28"/>
    </w:rPr>
  </w:style>
  <w:style w:type="paragraph" w:styleId="aa">
    <w:name w:val="annotation subject"/>
    <w:basedOn w:val="a6"/>
    <w:next w:val="a6"/>
    <w:link w:val="Char4"/>
    <w:semiHidden/>
    <w:rPr>
      <w:b/>
      <w:bCs/>
    </w:rPr>
  </w:style>
  <w:style w:type="paragraph" w:styleId="a3">
    <w:name w:val="Date"/>
    <w:basedOn w:val="a"/>
    <w:next w:val="a"/>
    <w:link w:val="Char"/>
    <w:pPr>
      <w:ind w:leftChars="2500" w:left="100"/>
    </w:pPr>
  </w:style>
  <w:style w:type="paragraph" w:styleId="3">
    <w:name w:val="toc 3"/>
    <w:basedOn w:val="a"/>
    <w:next w:val="a"/>
    <w:pPr>
      <w:adjustRightInd w:val="0"/>
      <w:snapToGrid w:val="0"/>
      <w:spacing w:line="288" w:lineRule="auto"/>
      <w:ind w:firstLineChars="200" w:firstLine="200"/>
      <w:jc w:val="left"/>
      <w:outlineLvl w:val="1"/>
    </w:pPr>
    <w:rPr>
      <w:rFonts w:ascii="黑体" w:eastAsia="黑体" w:hAnsi="宋体"/>
      <w:iCs/>
      <w:szCs w:val="28"/>
    </w:rPr>
  </w:style>
  <w:style w:type="paragraph" w:customStyle="1" w:styleId="CharChar1">
    <w:name w:val="Char Char1"/>
    <w:basedOn w:val="a"/>
    <w:next w:val="a"/>
    <w:pPr>
      <w:widowControl/>
      <w:spacing w:line="560" w:lineRule="exact"/>
      <w:ind w:firstLineChars="200" w:firstLine="560"/>
    </w:pPr>
    <w:rPr>
      <w:rFonts w:ascii="宋体" w:hAnsi="宋体"/>
      <w:sz w:val="28"/>
      <w:szCs w:val="28"/>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kern w:val="0"/>
      <w:szCs w:val="21"/>
    </w:rPr>
  </w:style>
  <w:style w:type="paragraph" w:styleId="ad">
    <w:name w:val="Body Text"/>
    <w:basedOn w:val="a"/>
    <w:link w:val="Char6"/>
    <w:pPr>
      <w:spacing w:after="120"/>
    </w:pPr>
    <w:rPr>
      <w:rFonts w:ascii="Times New Roman" w:hAnsi="Times New Roman"/>
      <w:szCs w:val="24"/>
    </w:rPr>
  </w:style>
  <w:style w:type="paragraph" w:styleId="a6">
    <w:name w:val="annotation text"/>
    <w:basedOn w:val="a"/>
    <w:link w:val="Char1"/>
    <w:semiHidden/>
    <w:pPr>
      <w:jc w:val="left"/>
    </w:pPr>
    <w:rPr>
      <w:rFonts w:ascii="Times New Roman" w:hAnsi="Times New Roman"/>
      <w:szCs w:val="24"/>
    </w:rPr>
  </w:style>
  <w:style w:type="paragraph" w:styleId="a9">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customStyle="1" w:styleId="DefaultParagraphFontParaChar">
    <w:name w:val="Default Paragraph Font Para Char"/>
    <w:basedOn w:val="a"/>
    <w:pPr>
      <w:widowControl/>
      <w:spacing w:after="160" w:line="240" w:lineRule="exact"/>
      <w:jc w:val="left"/>
    </w:pPr>
    <w:rPr>
      <w:rFonts w:ascii="Verdana" w:hAnsi="Verdana"/>
      <w:kern w:val="0"/>
      <w:sz w:val="20"/>
      <w:szCs w:val="20"/>
      <w:lang w:eastAsia="en-US"/>
    </w:rPr>
  </w:style>
  <w:style w:type="paragraph" w:customStyle="1" w:styleId="CharCharCharCharCharChar">
    <w:name w:val="Char Char Char Char Char Char"/>
    <w:basedOn w:val="a"/>
    <w:rPr>
      <w:rFonts w:ascii="Times New Roman" w:hAnsi="Times New Roman"/>
      <w:szCs w:val="24"/>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2556</Words>
  <Characters>14571</Characters>
  <Application>Microsoft Office Word</Application>
  <DocSecurity>0</DocSecurity>
  <Lines>121</Lines>
  <Paragraphs>34</Paragraphs>
  <ScaleCrop>false</ScaleCrop>
  <Company>微软中国</Company>
  <LinksUpToDate>false</LinksUpToDate>
  <CharactersWithSpaces>17093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三明医学科技职业学院</dc:title>
  <dc:creator>微软用户</dc:creator>
  <cp:lastModifiedBy>admin</cp:lastModifiedBy>
  <cp:revision>2</cp:revision>
  <cp:lastPrinted>2017-06-22T01:35:00Z</cp:lastPrinted>
  <dcterms:created xsi:type="dcterms:W3CDTF">2018-09-17T02:14:00Z</dcterms:created>
  <dcterms:modified xsi:type="dcterms:W3CDTF">2018-09-17T02:14:00Z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