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36"/>
          <w:szCs w:val="36"/>
        </w:rPr>
      </w:pPr>
      <w:bookmarkStart w:id="0" w:name="_GoBack"/>
      <w:bookmarkEnd w:id="0"/>
      <w:r>
        <w:rPr>
          <w:rFonts w:hint="eastAsia" w:ascii="黑体" w:hAnsi="黑体" w:eastAsia="黑体"/>
          <w:color w:val="auto"/>
          <w:sz w:val="36"/>
          <w:szCs w:val="36"/>
          <w:u w:val="single"/>
        </w:rPr>
        <w:t>数字媒体艺术设计</w:t>
      </w:r>
      <w:r>
        <w:rPr>
          <w:rFonts w:hint="eastAsia" w:ascii="黑体" w:hAnsi="黑体" w:eastAsia="黑体"/>
          <w:color w:val="auto"/>
          <w:sz w:val="36"/>
          <w:szCs w:val="36"/>
        </w:rPr>
        <w:t>专业人才培养方案</w:t>
      </w:r>
    </w:p>
    <w:p>
      <w:pPr>
        <w:spacing w:line="360" w:lineRule="auto"/>
        <w:ind w:firstLine="420" w:firstLineChars="200"/>
        <w:jc w:val="left"/>
        <w:rPr>
          <w:rFonts w:asciiTheme="minorHAnsi" w:hAnsiTheme="minorHAnsi" w:eastAsiaTheme="minorEastAsia" w:cstheme="minorBidi"/>
          <w:color w:val="auto"/>
          <w:szCs w:val="24"/>
        </w:rPr>
      </w:pPr>
    </w:p>
    <w:p>
      <w:pPr>
        <w:widowControl/>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【专业名称】数字媒体艺术设计</w:t>
      </w:r>
    </w:p>
    <w:p>
      <w:pPr>
        <w:widowControl/>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【专业代码】650104</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【学制】全日制，3年</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【招生对象】普通高中毕业生、中专、技校、职高毕业生等</w:t>
      </w:r>
    </w:p>
    <w:p>
      <w:pPr>
        <w:widowControl/>
        <w:spacing w:line="360" w:lineRule="auto"/>
        <w:ind w:firstLine="420" w:firstLineChars="200"/>
        <w:rPr>
          <w:rFonts w:ascii="宋体" w:hAnsi="宋体" w:cs="宋体"/>
          <w:color w:val="auto"/>
          <w:szCs w:val="21"/>
        </w:rPr>
      </w:pPr>
      <w:r>
        <w:rPr>
          <w:rFonts w:hint="eastAsia" w:ascii="宋体" w:hAnsi="宋体" w:cs="宋体"/>
          <w:color w:val="auto"/>
          <w:kern w:val="0"/>
          <w:szCs w:val="21"/>
        </w:rPr>
        <w:t>【简史与特色】</w:t>
      </w:r>
      <w:r>
        <w:rPr>
          <w:rFonts w:hint="eastAsia" w:ascii="宋体" w:hAnsi="宋体" w:cs="宋体"/>
          <w:color w:val="auto"/>
          <w:szCs w:val="21"/>
        </w:rPr>
        <w:t>数字媒体艺术设计专业是一个年轻有朝气的专业，在原有视觉传播艺术设计专业的基础上上，依托校企合作办学的优势，于2018年开始招生，涉及了影视、动画、网络、交互和平面等领域。经过一年的专业建设，数媒专业受到了企业和行业的一致肯定。本专业贯彻实施艺术技术相交融，创新能力与技能实操并重的举措，依托厦门布塔集团、福建网龙网络有限公司等企业进行专业培训提升，培养具备数字媒体制作专业知识技能和创新设计能力的技术应用性专门人才。</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一、入学要求</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高等职业学校学历教育入学要求一般为高中阶段教育毕业生或具有同等学力者。</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二、修业年限</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中、高职学历教育修业年限均以3年为主，可以根据学生灵活学习需求合理、弹性安排学习时间。</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三、职业面向</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本专业毕业生的职业面向主要如下：</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1.初始岗位：3D建模、网页设计、原画设计、动作设计、特效及后期编辑</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2.相近岗位：栏目包装、摄影/摄像助理、平面设计</w:t>
      </w:r>
    </w:p>
    <w:p>
      <w:pPr>
        <w:overflowPunct w:val="0"/>
        <w:adjustRightInd w:val="0"/>
        <w:spacing w:line="360" w:lineRule="auto"/>
        <w:ind w:firstLine="420" w:firstLineChars="200"/>
        <w:rPr>
          <w:rFonts w:ascii="宋体" w:hAnsi="宋体" w:cs="宋体"/>
          <w:b/>
          <w:bCs/>
          <w:color w:val="auto"/>
          <w:szCs w:val="21"/>
        </w:rPr>
      </w:pPr>
      <w:r>
        <w:rPr>
          <w:rFonts w:hint="eastAsia" w:ascii="宋体" w:hAnsi="宋体" w:cs="宋体"/>
          <w:color w:val="auto"/>
          <w:szCs w:val="21"/>
        </w:rPr>
        <w:t>3.发展岗位：3D模型师、动作设计师、原画设计师、UI设计师、VR/AR研发工程师</w:t>
      </w:r>
    </w:p>
    <w:p>
      <w:pPr>
        <w:overflowPunct w:val="0"/>
        <w:adjustRightInd w:val="0"/>
        <w:spacing w:line="360" w:lineRule="auto"/>
        <w:ind w:firstLine="422" w:firstLineChars="200"/>
        <w:jc w:val="left"/>
        <w:rPr>
          <w:rFonts w:ascii="宋体" w:hAnsi="宋体" w:cs="宋体"/>
          <w:b/>
          <w:bCs/>
          <w:color w:val="auto"/>
          <w:kern w:val="0"/>
          <w:szCs w:val="21"/>
        </w:rPr>
      </w:pPr>
      <w:r>
        <w:rPr>
          <w:rFonts w:hint="eastAsia" w:ascii="宋体" w:hAnsi="宋体" w:cs="宋体"/>
          <w:b/>
          <w:bCs/>
          <w:color w:val="auto"/>
          <w:szCs w:val="21"/>
        </w:rPr>
        <w:t>（一）</w:t>
      </w:r>
      <w:r>
        <w:rPr>
          <w:rFonts w:hint="eastAsia" w:ascii="宋体" w:hAnsi="宋体" w:cs="宋体"/>
          <w:b/>
          <w:bCs/>
          <w:color w:val="auto"/>
          <w:kern w:val="0"/>
          <w:szCs w:val="21"/>
        </w:rPr>
        <w:t>职业岗位分析</w:t>
      </w:r>
    </w:p>
    <w:tbl>
      <w:tblPr>
        <w:tblStyle w:val="14"/>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91"/>
        <w:gridCol w:w="1425"/>
        <w:gridCol w:w="2520"/>
        <w:gridCol w:w="216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序号</w:t>
            </w:r>
          </w:p>
        </w:tc>
        <w:tc>
          <w:tcPr>
            <w:tcW w:w="9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岗位类别</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职业岗位</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岗位描述（典型工作任务）</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职业能力要求</w:t>
            </w:r>
          </w:p>
        </w:tc>
        <w:tc>
          <w:tcPr>
            <w:tcW w:w="169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1</w:t>
            </w:r>
          </w:p>
        </w:tc>
        <w:tc>
          <w:tcPr>
            <w:tcW w:w="991" w:type="dxa"/>
            <w:tcBorders>
              <w:top w:val="single" w:color="auto" w:sz="4" w:space="0"/>
              <w:left w:val="single" w:color="auto" w:sz="4" w:space="0"/>
              <w:bottom w:val="single" w:color="auto" w:sz="4" w:space="0"/>
              <w:right w:val="single" w:color="auto" w:sz="4" w:space="0"/>
            </w:tcBorders>
            <w:vAlign w:val="center"/>
          </w:tcPr>
          <w:p>
            <w:pPr>
              <w:overflowPunct w:val="0"/>
              <w:adjustRightIn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网络应用</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网页设计</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网站推广</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新媒体技术</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UI设计</w:t>
            </w:r>
          </w:p>
        </w:tc>
        <w:tc>
          <w:tcPr>
            <w:tcW w:w="2520" w:type="dxa"/>
            <w:tcBorders>
              <w:top w:val="single" w:color="auto" w:sz="4" w:space="0"/>
              <w:left w:val="single" w:color="auto" w:sz="4" w:space="0"/>
              <w:bottom w:val="single" w:color="auto" w:sz="4" w:space="0"/>
              <w:right w:val="single" w:color="auto" w:sz="4" w:space="0"/>
            </w:tcBorders>
          </w:tcPr>
          <w:p>
            <w:pPr>
              <w:wordWrap w:val="0"/>
              <w:topLinePunct/>
              <w:spacing w:line="240" w:lineRule="exact"/>
              <w:rPr>
                <w:rFonts w:ascii="宋体" w:hAnsi="宋体"/>
                <w:color w:val="auto"/>
                <w:sz w:val="18"/>
                <w:szCs w:val="18"/>
              </w:rPr>
            </w:pPr>
            <w:r>
              <w:rPr>
                <w:rFonts w:hint="eastAsia" w:ascii="宋体" w:hAnsi="宋体"/>
                <w:color w:val="auto"/>
                <w:sz w:val="18"/>
                <w:szCs w:val="18"/>
              </w:rPr>
              <w:t>1.负责网站网页设计和创意、网页广告和相关专题图片的制作；</w:t>
            </w:r>
          </w:p>
          <w:p>
            <w:pPr>
              <w:wordWrap w:val="0"/>
              <w:topLinePunct/>
              <w:spacing w:line="240" w:lineRule="exact"/>
              <w:rPr>
                <w:rFonts w:ascii="宋体" w:hAnsi="宋体"/>
                <w:color w:val="auto"/>
                <w:sz w:val="18"/>
                <w:szCs w:val="18"/>
              </w:rPr>
            </w:pPr>
            <w:r>
              <w:rPr>
                <w:rFonts w:hint="eastAsia" w:ascii="宋体" w:hAnsi="宋体"/>
                <w:color w:val="auto"/>
                <w:sz w:val="18"/>
                <w:szCs w:val="18"/>
              </w:rPr>
              <w:t>2.负责公司网站美工方面的维护与开发；配合网站编辑进行页面修改工作；</w:t>
            </w:r>
          </w:p>
          <w:p>
            <w:pPr>
              <w:wordWrap w:val="0"/>
              <w:topLinePunct/>
              <w:spacing w:line="240" w:lineRule="exact"/>
              <w:rPr>
                <w:rFonts w:ascii="宋体" w:hAnsi="宋体"/>
                <w:color w:val="auto"/>
                <w:sz w:val="18"/>
                <w:szCs w:val="18"/>
              </w:rPr>
            </w:pPr>
            <w:r>
              <w:rPr>
                <w:rFonts w:hint="eastAsia" w:ascii="宋体" w:hAnsi="宋体"/>
                <w:color w:val="auto"/>
                <w:sz w:val="18"/>
                <w:szCs w:val="18"/>
              </w:rPr>
              <w:t>3.负责网站推广方案协助配合；</w:t>
            </w:r>
          </w:p>
          <w:p>
            <w:pPr>
              <w:wordWrap w:val="0"/>
              <w:topLinePunct/>
              <w:spacing w:line="240" w:lineRule="exact"/>
              <w:rPr>
                <w:rFonts w:ascii="宋体" w:hAnsi="宋体" w:cs="宋体"/>
                <w:color w:val="auto"/>
                <w:kern w:val="0"/>
                <w:sz w:val="18"/>
                <w:szCs w:val="18"/>
              </w:rPr>
            </w:pPr>
            <w:r>
              <w:rPr>
                <w:rFonts w:hint="eastAsia" w:ascii="宋体" w:hAnsi="宋体"/>
                <w:color w:val="auto"/>
                <w:sz w:val="18"/>
                <w:szCs w:val="18"/>
              </w:rPr>
              <w:t>4.完成公司领导交办的其他相关工作。</w:t>
            </w:r>
          </w:p>
        </w:tc>
        <w:tc>
          <w:tcPr>
            <w:tcW w:w="216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olor w:val="auto"/>
                <w:sz w:val="18"/>
                <w:szCs w:val="18"/>
              </w:rPr>
            </w:pPr>
            <w:r>
              <w:rPr>
                <w:rFonts w:ascii="宋体" w:hAnsi="宋体"/>
                <w:color w:val="auto"/>
                <w:sz w:val="18"/>
                <w:szCs w:val="18"/>
              </w:rPr>
              <w:t>1</w:t>
            </w:r>
            <w:r>
              <w:rPr>
                <w:rFonts w:ascii="宋体"/>
                <w:color w:val="auto"/>
                <w:sz w:val="18"/>
                <w:szCs w:val="18"/>
              </w:rPr>
              <w:t>.</w:t>
            </w:r>
            <w:r>
              <w:rPr>
                <w:rFonts w:hint="eastAsia" w:ascii="宋体" w:hAnsi="宋体"/>
                <w:color w:val="auto"/>
                <w:sz w:val="18"/>
                <w:szCs w:val="18"/>
              </w:rPr>
              <w:t>具有扎实的美术基础、色彩控制能力强、想象力丰富；</w:t>
            </w:r>
          </w:p>
          <w:p>
            <w:pPr>
              <w:spacing w:line="240" w:lineRule="exact"/>
              <w:rPr>
                <w:rFonts w:ascii="宋体" w:hAnsi="宋体"/>
                <w:color w:val="auto"/>
                <w:sz w:val="18"/>
                <w:szCs w:val="18"/>
              </w:rPr>
            </w:pPr>
            <w:r>
              <w:rPr>
                <w:rFonts w:ascii="宋体" w:hAnsi="宋体"/>
                <w:color w:val="auto"/>
                <w:sz w:val="18"/>
                <w:szCs w:val="18"/>
              </w:rPr>
              <w:t>2</w:t>
            </w:r>
            <w:r>
              <w:rPr>
                <w:rFonts w:ascii="宋体"/>
                <w:color w:val="auto"/>
                <w:sz w:val="18"/>
                <w:szCs w:val="18"/>
              </w:rPr>
              <w:t>.</w:t>
            </w:r>
            <w:r>
              <w:rPr>
                <w:rFonts w:hint="eastAsia" w:ascii="宋体" w:hAnsi="宋体"/>
                <w:color w:val="auto"/>
                <w:sz w:val="18"/>
                <w:szCs w:val="18"/>
              </w:rPr>
              <w:t>精通</w:t>
            </w:r>
            <w:r>
              <w:rPr>
                <w:rFonts w:ascii="宋体" w:hAnsi="宋体"/>
                <w:color w:val="auto"/>
                <w:sz w:val="18"/>
                <w:szCs w:val="18"/>
              </w:rPr>
              <w:t>Photoshop</w:t>
            </w:r>
            <w:r>
              <w:rPr>
                <w:rFonts w:hint="eastAsia" w:ascii="宋体" w:hAnsi="宋体"/>
                <w:color w:val="auto"/>
                <w:sz w:val="18"/>
                <w:szCs w:val="18"/>
              </w:rPr>
              <w:t>、</w:t>
            </w:r>
            <w:r>
              <w:rPr>
                <w:rFonts w:ascii="宋体" w:hAnsi="宋体"/>
                <w:color w:val="auto"/>
                <w:sz w:val="18"/>
                <w:szCs w:val="18"/>
              </w:rPr>
              <w:t>Dreamweaver</w:t>
            </w:r>
            <w:r>
              <w:rPr>
                <w:rFonts w:hint="eastAsia" w:ascii="宋体" w:hAnsi="宋体"/>
                <w:color w:val="auto"/>
                <w:sz w:val="18"/>
                <w:szCs w:val="18"/>
              </w:rPr>
              <w:t>、</w:t>
            </w:r>
            <w:r>
              <w:rPr>
                <w:rFonts w:ascii="宋体" w:hAnsi="宋体"/>
                <w:color w:val="auto"/>
                <w:sz w:val="18"/>
                <w:szCs w:val="18"/>
              </w:rPr>
              <w:t>Flash</w:t>
            </w:r>
            <w:r>
              <w:rPr>
                <w:rFonts w:hint="eastAsia" w:ascii="宋体" w:hAnsi="宋体"/>
                <w:color w:val="auto"/>
                <w:sz w:val="18"/>
                <w:szCs w:val="18"/>
              </w:rPr>
              <w:t>、</w:t>
            </w:r>
            <w:r>
              <w:rPr>
                <w:rFonts w:ascii="宋体" w:hAnsi="宋体"/>
                <w:color w:val="auto"/>
                <w:sz w:val="18"/>
                <w:szCs w:val="18"/>
              </w:rPr>
              <w:t>Fireworks</w:t>
            </w:r>
            <w:r>
              <w:rPr>
                <w:rFonts w:hint="eastAsia" w:ascii="宋体" w:hAnsi="宋体"/>
                <w:color w:val="auto"/>
                <w:sz w:val="18"/>
                <w:szCs w:val="18"/>
              </w:rPr>
              <w:t>、</w:t>
            </w:r>
            <w:r>
              <w:rPr>
                <w:rFonts w:ascii="宋体" w:hAnsi="宋体"/>
                <w:color w:val="auto"/>
                <w:sz w:val="18"/>
                <w:szCs w:val="18"/>
              </w:rPr>
              <w:t>CorelDraw</w:t>
            </w:r>
            <w:r>
              <w:rPr>
                <w:rFonts w:hint="eastAsia" w:ascii="宋体" w:hAnsi="宋体"/>
                <w:color w:val="auto"/>
                <w:sz w:val="18"/>
                <w:szCs w:val="18"/>
              </w:rPr>
              <w:t>、等美工设计软件；</w:t>
            </w:r>
          </w:p>
          <w:p>
            <w:pPr>
              <w:spacing w:line="240" w:lineRule="exact"/>
              <w:rPr>
                <w:rFonts w:ascii="宋体"/>
                <w:color w:val="auto"/>
                <w:sz w:val="18"/>
                <w:szCs w:val="18"/>
              </w:rPr>
            </w:pPr>
            <w:r>
              <w:rPr>
                <w:rFonts w:hint="eastAsia" w:ascii="宋体" w:hAnsi="宋体"/>
                <w:color w:val="auto"/>
                <w:sz w:val="18"/>
                <w:szCs w:val="18"/>
              </w:rPr>
              <w:t>3.具有字体、版式等设计能力；</w:t>
            </w:r>
          </w:p>
          <w:p>
            <w:pPr>
              <w:spacing w:line="240" w:lineRule="exact"/>
              <w:jc w:val="left"/>
              <w:rPr>
                <w:rFonts w:ascii="宋体" w:hAnsi="宋体"/>
                <w:color w:val="auto"/>
                <w:sz w:val="18"/>
                <w:szCs w:val="18"/>
              </w:rPr>
            </w:pPr>
            <w:r>
              <w:rPr>
                <w:rFonts w:hint="eastAsia" w:ascii="宋体" w:hAnsi="宋体"/>
                <w:color w:val="auto"/>
                <w:sz w:val="18"/>
                <w:szCs w:val="18"/>
              </w:rPr>
              <w:t>4</w:t>
            </w:r>
            <w:r>
              <w:rPr>
                <w:rFonts w:ascii="宋体"/>
                <w:color w:val="auto"/>
                <w:sz w:val="18"/>
                <w:szCs w:val="18"/>
              </w:rPr>
              <w:t>.</w:t>
            </w:r>
            <w:r>
              <w:rPr>
                <w:rFonts w:hint="eastAsia" w:ascii="宋体" w:hAnsi="宋体"/>
                <w:color w:val="auto"/>
                <w:sz w:val="18"/>
                <w:szCs w:val="18"/>
              </w:rPr>
              <w:t>构图感、色彩感强，思路清晰，具有良好的创意设计能力；</w:t>
            </w:r>
          </w:p>
          <w:p>
            <w:pPr>
              <w:spacing w:line="240" w:lineRule="exact"/>
              <w:jc w:val="left"/>
              <w:rPr>
                <w:rFonts w:ascii="宋体" w:hAnsi="宋体"/>
                <w:color w:val="auto"/>
                <w:sz w:val="18"/>
                <w:szCs w:val="18"/>
              </w:rPr>
            </w:pPr>
            <w:r>
              <w:rPr>
                <w:rFonts w:hint="eastAsia" w:ascii="宋体" w:hAnsi="宋体"/>
                <w:color w:val="auto"/>
                <w:sz w:val="18"/>
                <w:szCs w:val="18"/>
              </w:rPr>
              <w:t>5.掌握代码编写；</w:t>
            </w:r>
          </w:p>
          <w:p>
            <w:pPr>
              <w:spacing w:line="240" w:lineRule="exact"/>
              <w:jc w:val="left"/>
              <w:rPr>
                <w:rFonts w:ascii="宋体" w:hAnsi="宋体"/>
                <w:color w:val="auto"/>
                <w:sz w:val="18"/>
                <w:szCs w:val="18"/>
              </w:rPr>
            </w:pPr>
            <w:r>
              <w:rPr>
                <w:rFonts w:hint="eastAsia" w:ascii="宋体" w:hAnsi="宋体"/>
                <w:color w:val="auto"/>
                <w:sz w:val="18"/>
                <w:szCs w:val="18"/>
              </w:rPr>
              <w:t>6</w:t>
            </w:r>
            <w:r>
              <w:rPr>
                <w:rFonts w:ascii="宋体" w:hAnsi="宋体"/>
                <w:color w:val="auto"/>
                <w:sz w:val="18"/>
                <w:szCs w:val="18"/>
              </w:rPr>
              <w:t>.</w:t>
            </w:r>
            <w:r>
              <w:rPr>
                <w:rFonts w:hint="eastAsia" w:ascii="宋体" w:hAnsi="宋体"/>
                <w:color w:val="auto"/>
                <w:sz w:val="18"/>
                <w:szCs w:val="18"/>
              </w:rPr>
              <w:t>富有创意及执行力，有责任感、表达能力强；</w:t>
            </w:r>
          </w:p>
          <w:p>
            <w:pPr>
              <w:widowControl/>
              <w:spacing w:line="240" w:lineRule="exact"/>
              <w:jc w:val="left"/>
              <w:rPr>
                <w:rFonts w:ascii="宋体" w:hAnsi="宋体"/>
                <w:color w:val="auto"/>
                <w:sz w:val="18"/>
                <w:szCs w:val="18"/>
              </w:rPr>
            </w:pPr>
            <w:r>
              <w:rPr>
                <w:rFonts w:hint="eastAsia" w:ascii="宋体" w:hAnsi="宋体"/>
                <w:color w:val="auto"/>
                <w:sz w:val="18"/>
                <w:szCs w:val="18"/>
              </w:rPr>
              <w:t>7</w:t>
            </w:r>
            <w:r>
              <w:rPr>
                <w:rFonts w:ascii="宋体" w:hAnsi="宋体"/>
                <w:color w:val="auto"/>
                <w:sz w:val="18"/>
                <w:szCs w:val="18"/>
              </w:rPr>
              <w:t>.</w:t>
            </w:r>
            <w:r>
              <w:rPr>
                <w:rFonts w:hint="eastAsia" w:ascii="宋体" w:hAnsi="宋体"/>
                <w:color w:val="auto"/>
                <w:sz w:val="18"/>
                <w:szCs w:val="18"/>
              </w:rPr>
              <w:t>有团队合作精神。</w:t>
            </w:r>
          </w:p>
        </w:tc>
        <w:tc>
          <w:tcPr>
            <w:tcW w:w="1699" w:type="dxa"/>
            <w:tcBorders>
              <w:top w:val="single" w:color="auto" w:sz="4" w:space="0"/>
              <w:left w:val="single" w:color="auto" w:sz="4" w:space="0"/>
              <w:bottom w:val="single" w:color="auto" w:sz="4" w:space="0"/>
              <w:right w:val="single" w:color="auto" w:sz="4" w:space="0"/>
            </w:tcBorders>
          </w:tcPr>
          <w:p>
            <w:pPr>
              <w:wordWrap w:val="0"/>
              <w:topLinePunct/>
              <w:spacing w:line="240" w:lineRule="exact"/>
              <w:jc w:val="left"/>
              <w:rPr>
                <w:rFonts w:ascii="宋体" w:hAnsi="宋体"/>
                <w:color w:val="auto"/>
                <w:sz w:val="18"/>
                <w:szCs w:val="18"/>
              </w:rPr>
            </w:pPr>
            <w:r>
              <w:rPr>
                <w:rFonts w:hint="eastAsia" w:ascii="宋体" w:hAnsi="宋体"/>
                <w:color w:val="auto"/>
                <w:sz w:val="18"/>
                <w:szCs w:val="18"/>
              </w:rPr>
              <w:t>1.设计素描、色彩基础、构成理论、数字媒体创意；</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2.Photoshop、</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Dreamweaver、</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Flash、Fireworks、</w:t>
            </w:r>
          </w:p>
          <w:p>
            <w:pPr>
              <w:spacing w:line="240" w:lineRule="exact"/>
              <w:jc w:val="left"/>
              <w:rPr>
                <w:rFonts w:ascii="宋体" w:hAnsi="宋体"/>
                <w:color w:val="auto"/>
                <w:sz w:val="18"/>
                <w:szCs w:val="18"/>
              </w:rPr>
            </w:pPr>
            <w:r>
              <w:rPr>
                <w:rFonts w:hint="eastAsia" w:ascii="宋体" w:hAnsi="宋体"/>
                <w:color w:val="auto"/>
                <w:sz w:val="18"/>
                <w:szCs w:val="18"/>
              </w:rPr>
              <w:t>Coreldraw等美工设计软件。</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3.界面设计基础、字体与版面设计、</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icon绘制</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4.WEB前端开发技术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2</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平面设计</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淘宝美工</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广告摄影</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婚纱摄影</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广告设计</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企业形象设计</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包装设计</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展示设计</w:t>
            </w:r>
          </w:p>
        </w:tc>
        <w:tc>
          <w:tcPr>
            <w:tcW w:w="2520" w:type="dxa"/>
            <w:tcBorders>
              <w:top w:val="single" w:color="auto" w:sz="4" w:space="0"/>
              <w:left w:val="single" w:color="auto" w:sz="4" w:space="0"/>
              <w:bottom w:val="single" w:color="auto" w:sz="4" w:space="0"/>
              <w:right w:val="single" w:color="auto" w:sz="4" w:space="0"/>
            </w:tcBorders>
          </w:tcPr>
          <w:p>
            <w:pPr>
              <w:wordWrap w:val="0"/>
              <w:topLinePunct/>
              <w:spacing w:line="240" w:lineRule="exact"/>
              <w:rPr>
                <w:rFonts w:ascii="宋体" w:hAnsi="宋体"/>
                <w:color w:val="auto"/>
                <w:sz w:val="18"/>
                <w:szCs w:val="18"/>
              </w:rPr>
            </w:pPr>
            <w:r>
              <w:rPr>
                <w:rFonts w:hint="eastAsia" w:ascii="宋体" w:hAnsi="宋体"/>
                <w:color w:val="auto"/>
                <w:sz w:val="18"/>
                <w:szCs w:val="18"/>
              </w:rPr>
              <w:t>1.负责公司网上店铺的整体美术创意、改版装修等；</w:t>
            </w:r>
          </w:p>
          <w:p>
            <w:pPr>
              <w:wordWrap w:val="0"/>
              <w:topLinePunct/>
              <w:spacing w:line="240" w:lineRule="exact"/>
              <w:rPr>
                <w:rFonts w:ascii="宋体" w:hAnsi="宋体"/>
                <w:color w:val="auto"/>
                <w:sz w:val="18"/>
                <w:szCs w:val="18"/>
              </w:rPr>
            </w:pPr>
            <w:r>
              <w:rPr>
                <w:rFonts w:hint="eastAsia" w:ascii="宋体" w:hAnsi="宋体"/>
                <w:color w:val="auto"/>
                <w:sz w:val="18"/>
                <w:szCs w:val="18"/>
              </w:rPr>
              <w:t>2.负责具体图片的设计、编辑、美化等；</w:t>
            </w:r>
          </w:p>
          <w:p>
            <w:pPr>
              <w:wordWrap w:val="0"/>
              <w:topLinePunct/>
              <w:spacing w:line="240" w:lineRule="exact"/>
              <w:rPr>
                <w:rFonts w:ascii="宋体" w:hAnsi="宋体"/>
                <w:color w:val="auto"/>
                <w:sz w:val="18"/>
                <w:szCs w:val="18"/>
              </w:rPr>
            </w:pPr>
            <w:r>
              <w:rPr>
                <w:rFonts w:hint="eastAsia" w:ascii="宋体" w:hAnsi="宋体"/>
                <w:color w:val="auto"/>
                <w:sz w:val="18"/>
                <w:szCs w:val="18"/>
              </w:rPr>
              <w:t>3.负责公司其他宣传材料的美工设计；</w:t>
            </w:r>
          </w:p>
          <w:p>
            <w:pPr>
              <w:wordWrap w:val="0"/>
              <w:topLinePunct/>
              <w:spacing w:line="240" w:lineRule="exact"/>
              <w:rPr>
                <w:rFonts w:ascii="宋体" w:hAnsi="宋体"/>
                <w:color w:val="auto"/>
                <w:sz w:val="18"/>
                <w:szCs w:val="18"/>
              </w:rPr>
            </w:pPr>
            <w:r>
              <w:rPr>
                <w:rFonts w:hint="eastAsia" w:ascii="宋体" w:hAnsi="宋体"/>
                <w:color w:val="auto"/>
                <w:sz w:val="18"/>
                <w:szCs w:val="18"/>
              </w:rPr>
              <w:t>4.负责与营销策划人员配合，完成各项推广活动的平面设计和创意支持；</w:t>
            </w:r>
          </w:p>
          <w:p>
            <w:pPr>
              <w:wordWrap w:val="0"/>
              <w:topLinePunct/>
              <w:spacing w:line="240" w:lineRule="exact"/>
              <w:rPr>
                <w:rFonts w:ascii="宋体" w:hAnsi="宋体"/>
                <w:color w:val="auto"/>
                <w:sz w:val="18"/>
                <w:szCs w:val="18"/>
              </w:rPr>
            </w:pPr>
            <w:r>
              <w:rPr>
                <w:rFonts w:hint="eastAsia" w:ascii="宋体" w:hAnsi="宋体"/>
                <w:color w:val="auto"/>
                <w:sz w:val="18"/>
                <w:szCs w:val="18"/>
              </w:rPr>
              <w:t>5.能够独立的完成包装的设计、制作；</w:t>
            </w:r>
          </w:p>
          <w:p>
            <w:pPr>
              <w:wordWrap w:val="0"/>
              <w:topLinePunct/>
              <w:spacing w:line="240" w:lineRule="exact"/>
              <w:rPr>
                <w:rFonts w:ascii="宋体" w:hAnsi="宋体" w:cs="宋体"/>
                <w:color w:val="auto"/>
                <w:kern w:val="0"/>
                <w:sz w:val="18"/>
                <w:szCs w:val="18"/>
              </w:rPr>
            </w:pPr>
            <w:r>
              <w:rPr>
                <w:rFonts w:hint="eastAsia" w:ascii="宋体" w:hAnsi="宋体"/>
                <w:color w:val="auto"/>
                <w:sz w:val="18"/>
                <w:szCs w:val="18"/>
              </w:rPr>
              <w:t>6.参与设计公司的品牌设计和品牌展示。</w:t>
            </w:r>
          </w:p>
        </w:tc>
        <w:tc>
          <w:tcPr>
            <w:tcW w:w="2160" w:type="dxa"/>
            <w:tcBorders>
              <w:top w:val="single" w:color="auto" w:sz="4" w:space="0"/>
              <w:left w:val="single" w:color="auto" w:sz="4" w:space="0"/>
              <w:bottom w:val="single" w:color="auto" w:sz="4" w:space="0"/>
              <w:right w:val="single" w:color="auto" w:sz="4" w:space="0"/>
            </w:tcBorders>
            <w:vAlign w:val="center"/>
          </w:tcPr>
          <w:p>
            <w:pPr>
              <w:wordWrap w:val="0"/>
              <w:topLinePunct/>
              <w:spacing w:line="240" w:lineRule="exact"/>
              <w:jc w:val="left"/>
              <w:rPr>
                <w:rFonts w:ascii="宋体" w:hAnsi="宋体"/>
                <w:color w:val="auto"/>
                <w:sz w:val="18"/>
                <w:szCs w:val="18"/>
              </w:rPr>
            </w:pPr>
            <w:r>
              <w:rPr>
                <w:rFonts w:hint="eastAsia" w:ascii="宋体" w:hAnsi="宋体"/>
                <w:color w:val="auto"/>
                <w:sz w:val="18"/>
                <w:szCs w:val="18"/>
              </w:rPr>
              <w:t>1.熟练使用CDR、PS、AI和AutoCAD等设计软件；</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2.具有创意和策划功底；</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3.具有深厚的美术功底和审美修养，具有较好的手绘能力或者对某类平面艺术（绘画、摄影、装潢等）有较强鉴赏能力；</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4.设计时创新意识强烈，有极大的工作热情，热爱平面设计工作；</w:t>
            </w:r>
          </w:p>
          <w:p>
            <w:pPr>
              <w:wordWrap w:val="0"/>
              <w:topLinePunct/>
              <w:spacing w:line="240" w:lineRule="exact"/>
              <w:jc w:val="left"/>
              <w:rPr>
                <w:rFonts w:ascii="宋体" w:hAnsi="宋体"/>
                <w:color w:val="auto"/>
                <w:sz w:val="18"/>
                <w:szCs w:val="18"/>
              </w:rPr>
            </w:pPr>
            <w:r>
              <w:rPr>
                <w:rFonts w:hint="eastAsia" w:ascii="宋体" w:hAnsi="宋体"/>
                <w:color w:val="auto"/>
                <w:sz w:val="18"/>
                <w:szCs w:val="18"/>
              </w:rPr>
              <w:t>5.具有时尚嗅觉，了解市场设计趋势。</w:t>
            </w:r>
          </w:p>
        </w:tc>
        <w:tc>
          <w:tcPr>
            <w:tcW w:w="1699"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olor w:val="auto"/>
                <w:sz w:val="18"/>
                <w:szCs w:val="18"/>
              </w:rPr>
            </w:pPr>
            <w:r>
              <w:rPr>
                <w:rFonts w:hint="eastAsia" w:ascii="宋体" w:hAnsi="宋体"/>
                <w:color w:val="auto"/>
                <w:sz w:val="18"/>
                <w:szCs w:val="18"/>
              </w:rPr>
              <w:t>1.设计素描、色彩基础、构成理论、图形创意等美术基础知识；</w:t>
            </w:r>
          </w:p>
          <w:p>
            <w:pPr>
              <w:spacing w:line="240" w:lineRule="exact"/>
              <w:rPr>
                <w:rFonts w:ascii="宋体" w:hAnsi="宋体"/>
                <w:color w:val="auto"/>
                <w:sz w:val="18"/>
                <w:szCs w:val="18"/>
              </w:rPr>
            </w:pPr>
            <w:r>
              <w:rPr>
                <w:rFonts w:hint="eastAsia" w:ascii="宋体" w:hAnsi="宋体"/>
                <w:color w:val="auto"/>
                <w:sz w:val="18"/>
                <w:szCs w:val="18"/>
              </w:rPr>
              <w:t>2.CorelDRAW、Photoshop、illustrator、AutoCAD、Indesign等专业设计软件</w:t>
            </w:r>
          </w:p>
          <w:p>
            <w:pPr>
              <w:spacing w:line="240" w:lineRule="exact"/>
              <w:rPr>
                <w:rFonts w:ascii="宋体" w:hAnsi="宋体"/>
                <w:color w:val="auto"/>
                <w:sz w:val="18"/>
                <w:szCs w:val="18"/>
              </w:rPr>
            </w:pPr>
            <w:r>
              <w:rPr>
                <w:rFonts w:hint="eastAsia" w:ascii="宋体" w:hAnsi="宋体"/>
                <w:color w:val="auto"/>
                <w:sz w:val="18"/>
                <w:szCs w:val="18"/>
              </w:rPr>
              <w:t>3.摄影摄像技术</w:t>
            </w:r>
          </w:p>
          <w:p>
            <w:pPr>
              <w:spacing w:line="240" w:lineRule="exact"/>
              <w:rPr>
                <w:rFonts w:ascii="宋体" w:hAnsi="宋体"/>
                <w:color w:val="auto"/>
                <w:sz w:val="18"/>
                <w:szCs w:val="18"/>
              </w:rPr>
            </w:pPr>
            <w:r>
              <w:rPr>
                <w:rFonts w:hint="eastAsia" w:ascii="宋体" w:hAnsi="宋体"/>
                <w:color w:val="auto"/>
                <w:sz w:val="18"/>
                <w:szCs w:val="18"/>
              </w:rPr>
              <w:t>4.平面设计创意与制作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0"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3</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ascii="宋体" w:hAnsi="宋体"/>
                <w:color w:val="auto"/>
                <w:sz w:val="18"/>
                <w:szCs w:val="18"/>
              </w:rPr>
              <w:t>3D</w:t>
            </w:r>
            <w:r>
              <w:rPr>
                <w:rFonts w:hint="eastAsia" w:ascii="宋体" w:hAnsi="宋体"/>
                <w:color w:val="auto"/>
                <w:sz w:val="18"/>
                <w:szCs w:val="18"/>
              </w:rPr>
              <w:t>模型</w:t>
            </w:r>
          </w:p>
          <w:p>
            <w:pPr>
              <w:widowControl/>
              <w:spacing w:line="240" w:lineRule="exact"/>
              <w:jc w:val="center"/>
              <w:rPr>
                <w:rFonts w:ascii="宋体" w:hAnsi="宋体" w:cs="宋体"/>
                <w:color w:val="auto"/>
                <w:kern w:val="0"/>
                <w:sz w:val="18"/>
                <w:szCs w:val="18"/>
              </w:rPr>
            </w:pPr>
            <w:r>
              <w:rPr>
                <w:rFonts w:hint="eastAsia" w:ascii="宋体" w:hAnsi="宋体"/>
                <w:color w:val="auto"/>
                <w:sz w:val="18"/>
                <w:szCs w:val="18"/>
              </w:rPr>
              <w:t>设计</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olor w:val="auto"/>
                <w:sz w:val="18"/>
                <w:szCs w:val="18"/>
              </w:rPr>
            </w:pPr>
            <w:r>
              <w:rPr>
                <w:rFonts w:ascii="宋体" w:hAnsi="宋体"/>
                <w:color w:val="auto"/>
                <w:sz w:val="18"/>
                <w:szCs w:val="18"/>
              </w:rPr>
              <w:t>3D</w:t>
            </w:r>
            <w:r>
              <w:rPr>
                <w:rFonts w:hint="eastAsia" w:ascii="宋体" w:hAnsi="宋体"/>
                <w:color w:val="auto"/>
                <w:sz w:val="18"/>
                <w:szCs w:val="18"/>
              </w:rPr>
              <w:t>建模师</w:t>
            </w:r>
          </w:p>
          <w:p>
            <w:pPr>
              <w:widowControl/>
              <w:spacing w:line="240" w:lineRule="exact"/>
              <w:jc w:val="left"/>
              <w:rPr>
                <w:rFonts w:ascii="宋体" w:hAnsi="宋体" w:cs="宋体"/>
                <w:color w:val="auto"/>
                <w:kern w:val="0"/>
                <w:sz w:val="18"/>
                <w:szCs w:val="18"/>
              </w:rPr>
            </w:pPr>
            <w:r>
              <w:rPr>
                <w:rFonts w:hint="eastAsia" w:ascii="宋体" w:hAnsi="宋体"/>
                <w:color w:val="auto"/>
                <w:sz w:val="18"/>
                <w:szCs w:val="18"/>
              </w:rPr>
              <w:t>室内装潢</w:t>
            </w:r>
          </w:p>
        </w:tc>
        <w:tc>
          <w:tcPr>
            <w:tcW w:w="2520" w:type="dxa"/>
            <w:tcBorders>
              <w:top w:val="single" w:color="auto" w:sz="4" w:space="0"/>
              <w:left w:val="single" w:color="auto" w:sz="4" w:space="0"/>
              <w:bottom w:val="single" w:color="auto" w:sz="4" w:space="0"/>
              <w:right w:val="single" w:color="auto" w:sz="4" w:space="0"/>
            </w:tcBorders>
          </w:tcPr>
          <w:p>
            <w:pPr>
              <w:wordWrap w:val="0"/>
              <w:topLinePunct/>
              <w:spacing w:line="240" w:lineRule="exact"/>
              <w:rPr>
                <w:rFonts w:ascii="宋体" w:hAnsi="宋体"/>
                <w:color w:val="auto"/>
                <w:sz w:val="18"/>
                <w:szCs w:val="18"/>
              </w:rPr>
            </w:pPr>
            <w:r>
              <w:rPr>
                <w:rFonts w:hint="eastAsia" w:ascii="宋体" w:hAnsi="宋体"/>
                <w:color w:val="auto"/>
                <w:sz w:val="18"/>
                <w:szCs w:val="18"/>
              </w:rPr>
              <w:t>1.负责制作3D人物、建筑、物件、场景模型等；</w:t>
            </w:r>
          </w:p>
          <w:p>
            <w:pPr>
              <w:wordWrap w:val="0"/>
              <w:topLinePunct/>
              <w:spacing w:line="240" w:lineRule="exact"/>
              <w:rPr>
                <w:rFonts w:ascii="宋体" w:hAnsi="宋体"/>
                <w:color w:val="auto"/>
                <w:sz w:val="18"/>
                <w:szCs w:val="18"/>
              </w:rPr>
            </w:pPr>
            <w:r>
              <w:rPr>
                <w:rFonts w:hint="eastAsia" w:ascii="宋体" w:hAnsi="宋体"/>
                <w:color w:val="auto"/>
                <w:sz w:val="18"/>
                <w:szCs w:val="18"/>
              </w:rPr>
              <w:t>2.熟悉贴图制作、灯光渲染等；</w:t>
            </w:r>
          </w:p>
          <w:p>
            <w:pPr>
              <w:wordWrap w:val="0"/>
              <w:topLinePunct/>
              <w:spacing w:line="240" w:lineRule="exact"/>
              <w:rPr>
                <w:rFonts w:ascii="宋体" w:hAnsi="宋体" w:cs="宋体"/>
                <w:color w:val="auto"/>
                <w:kern w:val="0"/>
                <w:sz w:val="18"/>
                <w:szCs w:val="18"/>
              </w:rPr>
            </w:pPr>
            <w:r>
              <w:rPr>
                <w:rFonts w:hint="eastAsia" w:ascii="宋体" w:hAnsi="宋体"/>
                <w:color w:val="auto"/>
                <w:sz w:val="18"/>
                <w:szCs w:val="18"/>
              </w:rPr>
              <w:t>3.能够按照项目要求在生产中保持统一的3D美术风格和标准。</w:t>
            </w:r>
          </w:p>
        </w:tc>
        <w:tc>
          <w:tcPr>
            <w:tcW w:w="2160"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color w:val="auto"/>
                <w:sz w:val="18"/>
                <w:szCs w:val="18"/>
              </w:rPr>
            </w:pPr>
            <w:r>
              <w:rPr>
                <w:rFonts w:hint="eastAsia" w:ascii="宋体" w:hAnsi="宋体"/>
                <w:color w:val="auto"/>
                <w:sz w:val="18"/>
                <w:szCs w:val="18"/>
              </w:rPr>
              <w:t>1.具有美术基础；</w:t>
            </w:r>
          </w:p>
          <w:p>
            <w:pPr>
              <w:spacing w:line="240" w:lineRule="exact"/>
              <w:rPr>
                <w:rFonts w:ascii="宋体" w:hAnsi="宋体"/>
                <w:color w:val="auto"/>
                <w:sz w:val="18"/>
                <w:szCs w:val="18"/>
              </w:rPr>
            </w:pPr>
            <w:r>
              <w:rPr>
                <w:rFonts w:hint="eastAsia" w:ascii="宋体" w:hAnsi="宋体"/>
                <w:color w:val="auto"/>
                <w:sz w:val="18"/>
                <w:szCs w:val="18"/>
              </w:rPr>
              <w:t>2.具有原画设计能力；</w:t>
            </w:r>
          </w:p>
          <w:p>
            <w:pPr>
              <w:spacing w:line="240" w:lineRule="exact"/>
              <w:rPr>
                <w:rFonts w:ascii="宋体" w:hAnsi="宋体"/>
                <w:color w:val="auto"/>
                <w:sz w:val="18"/>
                <w:szCs w:val="18"/>
              </w:rPr>
            </w:pPr>
            <w:r>
              <w:rPr>
                <w:rFonts w:hint="eastAsia" w:ascii="宋体" w:hAnsi="宋体"/>
                <w:color w:val="auto"/>
                <w:sz w:val="18"/>
                <w:szCs w:val="18"/>
              </w:rPr>
              <w:t>3.精通</w:t>
            </w:r>
            <w:r>
              <w:rPr>
                <w:rFonts w:ascii="宋体" w:hAnsi="宋体"/>
                <w:color w:val="auto"/>
                <w:sz w:val="18"/>
                <w:szCs w:val="18"/>
              </w:rPr>
              <w:t>3DMAX</w:t>
            </w:r>
            <w:r>
              <w:rPr>
                <w:rFonts w:hint="eastAsia" w:ascii="宋体" w:hAnsi="宋体"/>
                <w:color w:val="auto"/>
                <w:sz w:val="18"/>
                <w:szCs w:val="18"/>
              </w:rPr>
              <w:t>；</w:t>
            </w:r>
          </w:p>
          <w:p>
            <w:pPr>
              <w:widowControl/>
              <w:spacing w:line="240" w:lineRule="exact"/>
              <w:rPr>
                <w:rFonts w:ascii="宋体" w:hAnsi="宋体" w:cs="宋体"/>
                <w:color w:val="auto"/>
                <w:kern w:val="0"/>
                <w:sz w:val="18"/>
                <w:szCs w:val="18"/>
              </w:rPr>
            </w:pPr>
            <w:r>
              <w:rPr>
                <w:rFonts w:hint="eastAsia" w:ascii="宋体" w:hAnsi="宋体"/>
                <w:color w:val="auto"/>
                <w:sz w:val="18"/>
                <w:szCs w:val="18"/>
              </w:rPr>
              <w:t>4.熟练掌握</w:t>
            </w:r>
            <w:r>
              <w:rPr>
                <w:rFonts w:ascii="宋体" w:hAnsi="宋体"/>
                <w:color w:val="auto"/>
                <w:sz w:val="18"/>
                <w:szCs w:val="18"/>
              </w:rPr>
              <w:t>PS</w:t>
            </w:r>
            <w:r>
              <w:rPr>
                <w:rFonts w:hint="eastAsia" w:ascii="宋体" w:hAnsi="宋体"/>
                <w:color w:val="auto"/>
                <w:sz w:val="18"/>
                <w:szCs w:val="18"/>
              </w:rPr>
              <w:t>。</w:t>
            </w:r>
          </w:p>
        </w:tc>
        <w:tc>
          <w:tcPr>
            <w:tcW w:w="1699" w:type="dxa"/>
            <w:tcBorders>
              <w:top w:val="single" w:color="auto" w:sz="4" w:space="0"/>
              <w:left w:val="single" w:color="auto" w:sz="4" w:space="0"/>
              <w:bottom w:val="single" w:color="auto" w:sz="4" w:space="0"/>
              <w:right w:val="single" w:color="auto" w:sz="4" w:space="0"/>
            </w:tcBorders>
          </w:tcPr>
          <w:p>
            <w:pPr>
              <w:wordWrap w:val="0"/>
              <w:topLinePunct/>
              <w:spacing w:line="240" w:lineRule="exact"/>
              <w:rPr>
                <w:rFonts w:ascii="宋体" w:hAnsi="宋体"/>
                <w:color w:val="auto"/>
                <w:sz w:val="18"/>
                <w:szCs w:val="18"/>
              </w:rPr>
            </w:pPr>
            <w:r>
              <w:rPr>
                <w:rFonts w:hint="eastAsia" w:ascii="宋体" w:hAnsi="宋体"/>
                <w:color w:val="auto"/>
                <w:sz w:val="18"/>
                <w:szCs w:val="18"/>
              </w:rPr>
              <w:t>1.设计素描、色彩基础、构成理论、数字媒体创意；</w:t>
            </w:r>
          </w:p>
          <w:p>
            <w:pPr>
              <w:wordWrap w:val="0"/>
              <w:topLinePunct/>
              <w:spacing w:line="240" w:lineRule="exact"/>
              <w:rPr>
                <w:rFonts w:ascii="宋体" w:hAnsi="宋体"/>
                <w:color w:val="auto"/>
                <w:sz w:val="18"/>
                <w:szCs w:val="18"/>
              </w:rPr>
            </w:pPr>
            <w:r>
              <w:rPr>
                <w:rFonts w:hint="eastAsia" w:ascii="宋体" w:hAnsi="宋体"/>
                <w:color w:val="auto"/>
                <w:sz w:val="18"/>
                <w:szCs w:val="18"/>
              </w:rPr>
              <w:t>2.Photoshop、</w:t>
            </w:r>
          </w:p>
          <w:p>
            <w:pPr>
              <w:wordWrap w:val="0"/>
              <w:topLinePunct/>
              <w:spacing w:line="240" w:lineRule="exact"/>
              <w:rPr>
                <w:rFonts w:ascii="宋体" w:hAnsi="宋体"/>
                <w:color w:val="auto"/>
                <w:sz w:val="18"/>
                <w:szCs w:val="18"/>
              </w:rPr>
            </w:pPr>
            <w:r>
              <w:rPr>
                <w:rFonts w:hint="eastAsia" w:ascii="宋体" w:hAnsi="宋体"/>
                <w:color w:val="auto"/>
                <w:sz w:val="18"/>
                <w:szCs w:val="18"/>
              </w:rPr>
              <w:t>Dreamweaver、</w:t>
            </w:r>
          </w:p>
          <w:p>
            <w:pPr>
              <w:wordWrap w:val="0"/>
              <w:topLinePunct/>
              <w:spacing w:line="240" w:lineRule="exact"/>
              <w:rPr>
                <w:rFonts w:ascii="宋体" w:hAnsi="宋体"/>
                <w:color w:val="auto"/>
                <w:sz w:val="18"/>
                <w:szCs w:val="18"/>
              </w:rPr>
            </w:pPr>
            <w:r>
              <w:rPr>
                <w:rFonts w:hint="eastAsia" w:ascii="宋体" w:hAnsi="宋体"/>
                <w:color w:val="auto"/>
                <w:sz w:val="18"/>
                <w:szCs w:val="18"/>
              </w:rPr>
              <w:t>Flash、Fireworks、</w:t>
            </w:r>
          </w:p>
          <w:p>
            <w:pPr>
              <w:wordWrap w:val="0"/>
              <w:topLinePunct/>
              <w:spacing w:line="240" w:lineRule="exact"/>
              <w:rPr>
                <w:rFonts w:ascii="宋体" w:hAnsi="宋体"/>
                <w:color w:val="auto"/>
                <w:sz w:val="18"/>
                <w:szCs w:val="18"/>
              </w:rPr>
            </w:pPr>
            <w:r>
              <w:rPr>
                <w:rFonts w:hint="eastAsia" w:ascii="宋体" w:hAnsi="宋体"/>
                <w:color w:val="auto"/>
                <w:sz w:val="18"/>
                <w:szCs w:val="18"/>
              </w:rPr>
              <w:t>Coreldraw等美工设计软件。</w:t>
            </w:r>
          </w:p>
          <w:p>
            <w:pPr>
              <w:wordWrap w:val="0"/>
              <w:topLinePunct/>
              <w:spacing w:line="240" w:lineRule="exact"/>
              <w:rPr>
                <w:rFonts w:ascii="宋体"/>
                <w:color w:val="auto"/>
                <w:sz w:val="18"/>
                <w:szCs w:val="18"/>
              </w:rPr>
            </w:pPr>
            <w:r>
              <w:rPr>
                <w:rFonts w:hint="eastAsia" w:ascii="宋体" w:hAnsi="宋体"/>
                <w:color w:val="auto"/>
                <w:sz w:val="18"/>
                <w:szCs w:val="18"/>
              </w:rPr>
              <w:t>3.</w:t>
            </w:r>
            <w:r>
              <w:rPr>
                <w:rFonts w:hint="eastAsia" w:ascii="宋体"/>
                <w:color w:val="auto"/>
                <w:sz w:val="18"/>
                <w:szCs w:val="18"/>
              </w:rPr>
              <w:t>3D Max</w:t>
            </w:r>
          </w:p>
          <w:p>
            <w:pPr>
              <w:wordWrap w:val="0"/>
              <w:topLinePunct/>
              <w:spacing w:line="240" w:lineRule="exact"/>
              <w:rPr>
                <w:rFonts w:ascii="宋体"/>
                <w:color w:val="auto"/>
                <w:sz w:val="18"/>
                <w:szCs w:val="18"/>
              </w:rPr>
            </w:pPr>
            <w:r>
              <w:rPr>
                <w:rFonts w:hint="eastAsia" w:ascii="宋体"/>
                <w:color w:val="auto"/>
                <w:sz w:val="18"/>
                <w:szCs w:val="18"/>
              </w:rPr>
              <w:t>4.</w:t>
            </w:r>
            <w:r>
              <w:rPr>
                <w:rFonts w:hint="eastAsia" w:ascii="宋体" w:hAnsi="宋体"/>
                <w:color w:val="auto"/>
                <w:sz w:val="18"/>
                <w:szCs w:val="18"/>
              </w:rPr>
              <w:t>三维动画设计与制作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4</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sz w:val="18"/>
                <w:szCs w:val="18"/>
              </w:rPr>
              <w:t>数字动画</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3D建模</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2D建模</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原画设计</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动作设计</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AVR设计</w:t>
            </w:r>
          </w:p>
        </w:tc>
        <w:tc>
          <w:tcPr>
            <w:tcW w:w="2520" w:type="dxa"/>
            <w:tcBorders>
              <w:top w:val="single" w:color="auto" w:sz="4" w:space="0"/>
              <w:left w:val="single" w:color="auto" w:sz="4" w:space="0"/>
              <w:bottom w:val="single" w:color="auto" w:sz="4" w:space="0"/>
              <w:right w:val="single" w:color="auto" w:sz="4" w:space="0"/>
            </w:tcBorders>
          </w:tcPr>
          <w:p>
            <w:pPr>
              <w:spacing w:line="24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动画角色设计制作；</w:t>
            </w:r>
          </w:p>
          <w:p>
            <w:pPr>
              <w:spacing w:line="240" w:lineRule="exact"/>
              <w:rPr>
                <w:rFonts w:ascii="宋体"/>
                <w:color w:val="auto"/>
                <w:sz w:val="18"/>
                <w:szCs w:val="18"/>
              </w:rPr>
            </w:pPr>
            <w:r>
              <w:rPr>
                <w:rFonts w:ascii="宋体" w:hAnsi="宋体"/>
                <w:color w:val="auto"/>
                <w:sz w:val="18"/>
                <w:szCs w:val="18"/>
              </w:rPr>
              <w:t>2</w:t>
            </w:r>
            <w:r>
              <w:rPr>
                <w:rFonts w:hint="eastAsia" w:ascii="宋体" w:hAnsi="宋体"/>
                <w:color w:val="auto"/>
                <w:sz w:val="18"/>
                <w:szCs w:val="18"/>
              </w:rPr>
              <w:t>.动画角色设计制作</w:t>
            </w:r>
          </w:p>
          <w:p>
            <w:pPr>
              <w:spacing w:line="240" w:lineRule="exact"/>
              <w:rPr>
                <w:rFonts w:ascii="宋体" w:hAnsi="宋体"/>
                <w:color w:val="auto"/>
                <w:sz w:val="18"/>
                <w:szCs w:val="18"/>
              </w:rPr>
            </w:pPr>
            <w:r>
              <w:rPr>
                <w:rFonts w:ascii="宋体" w:hAnsi="宋体"/>
                <w:color w:val="auto"/>
                <w:sz w:val="18"/>
                <w:szCs w:val="18"/>
              </w:rPr>
              <w:t>3.Flash</w:t>
            </w:r>
            <w:r>
              <w:rPr>
                <w:rFonts w:hint="eastAsia" w:ascii="宋体" w:hAnsi="宋体"/>
                <w:color w:val="auto"/>
                <w:sz w:val="18"/>
                <w:szCs w:val="18"/>
              </w:rPr>
              <w:t>设计制作。</w:t>
            </w:r>
          </w:p>
          <w:p>
            <w:pPr>
              <w:spacing w:line="240" w:lineRule="exact"/>
              <w:rPr>
                <w:rFonts w:ascii="宋体" w:hAnsi="宋体"/>
                <w:color w:val="auto"/>
                <w:sz w:val="18"/>
                <w:szCs w:val="18"/>
              </w:rPr>
            </w:pPr>
            <w:r>
              <w:rPr>
                <w:rFonts w:hint="eastAsia" w:ascii="宋体" w:hAnsi="宋体"/>
                <w:color w:val="auto"/>
                <w:sz w:val="18"/>
                <w:szCs w:val="18"/>
              </w:rPr>
              <w:t>4.</w:t>
            </w:r>
            <w:r>
              <w:rPr>
                <w:rFonts w:ascii="宋体" w:hAnsi="宋体"/>
                <w:color w:val="auto"/>
                <w:sz w:val="18"/>
                <w:szCs w:val="18"/>
              </w:rPr>
              <w:t>3DMAX</w:t>
            </w:r>
            <w:r>
              <w:rPr>
                <w:rFonts w:hint="eastAsia" w:ascii="宋体" w:hAnsi="宋体"/>
                <w:color w:val="auto"/>
                <w:sz w:val="18"/>
                <w:szCs w:val="18"/>
              </w:rPr>
              <w:t>设计制作</w:t>
            </w:r>
          </w:p>
          <w:p>
            <w:pPr>
              <w:spacing w:line="240" w:lineRule="exact"/>
              <w:rPr>
                <w:rFonts w:ascii="宋体" w:hAnsi="宋体" w:cs="宋体"/>
                <w:color w:val="auto"/>
                <w:kern w:val="0"/>
                <w:sz w:val="18"/>
                <w:szCs w:val="18"/>
              </w:rPr>
            </w:pPr>
            <w:r>
              <w:rPr>
                <w:rFonts w:hint="eastAsia" w:ascii="宋体" w:hAnsi="宋体"/>
                <w:color w:val="auto"/>
                <w:sz w:val="18"/>
                <w:szCs w:val="18"/>
              </w:rPr>
              <w:t>5</w:t>
            </w:r>
            <w:r>
              <w:rPr>
                <w:rFonts w:ascii="宋体" w:hAnsi="宋体"/>
                <w:color w:val="auto"/>
                <w:sz w:val="18"/>
                <w:szCs w:val="18"/>
              </w:rPr>
              <w:t>.</w:t>
            </w:r>
            <w:r>
              <w:rPr>
                <w:rFonts w:hint="eastAsia" w:ascii="宋体" w:hAnsi="宋体"/>
                <w:color w:val="auto"/>
                <w:sz w:val="18"/>
                <w:szCs w:val="18"/>
              </w:rPr>
              <w:t>负责应用产品的动态效果设计。</w:t>
            </w:r>
          </w:p>
        </w:tc>
        <w:tc>
          <w:tcPr>
            <w:tcW w:w="2160" w:type="dxa"/>
            <w:tcBorders>
              <w:top w:val="single" w:color="auto" w:sz="4" w:space="0"/>
              <w:left w:val="single" w:color="auto" w:sz="4" w:space="0"/>
              <w:bottom w:val="single" w:color="auto" w:sz="4" w:space="0"/>
              <w:right w:val="single" w:color="auto" w:sz="4" w:space="0"/>
            </w:tcBorders>
          </w:tcPr>
          <w:p>
            <w:pPr>
              <w:spacing w:line="24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.精通</w:t>
            </w:r>
            <w:r>
              <w:rPr>
                <w:rFonts w:ascii="宋体" w:hAnsi="宋体"/>
                <w:color w:val="auto"/>
                <w:sz w:val="18"/>
                <w:szCs w:val="18"/>
              </w:rPr>
              <w:t>Flash</w:t>
            </w:r>
            <w:r>
              <w:rPr>
                <w:rFonts w:hint="eastAsia" w:ascii="宋体" w:hAnsi="宋体"/>
                <w:color w:val="auto"/>
                <w:sz w:val="18"/>
                <w:szCs w:val="18"/>
              </w:rPr>
              <w:t>动画设计，具有扎实的美术绘画基础，电脑绘图</w:t>
            </w:r>
            <w:r>
              <w:rPr>
                <w:rFonts w:ascii="宋体" w:hAnsi="宋体"/>
                <w:color w:val="auto"/>
                <w:sz w:val="18"/>
                <w:szCs w:val="18"/>
              </w:rPr>
              <w:t>/</w:t>
            </w:r>
            <w:r>
              <w:rPr>
                <w:rFonts w:hint="eastAsia" w:ascii="宋体" w:hAnsi="宋体"/>
                <w:color w:val="auto"/>
                <w:sz w:val="18"/>
                <w:szCs w:val="18"/>
              </w:rPr>
              <w:t>手绘能力强，擅长多种风格动画；</w:t>
            </w:r>
          </w:p>
          <w:p>
            <w:pPr>
              <w:spacing w:line="240" w:lineRule="exact"/>
              <w:rPr>
                <w:rFonts w:ascii="宋体"/>
                <w:color w:val="auto"/>
                <w:sz w:val="18"/>
                <w:szCs w:val="18"/>
              </w:rPr>
            </w:pPr>
            <w:r>
              <w:rPr>
                <w:rFonts w:hint="eastAsia" w:ascii="宋体" w:hAnsi="宋体"/>
                <w:color w:val="auto"/>
                <w:sz w:val="18"/>
                <w:szCs w:val="18"/>
              </w:rPr>
              <w:t>2.能够熟练的运用PS、</w:t>
            </w:r>
            <w:r>
              <w:rPr>
                <w:rFonts w:ascii="宋体" w:hAnsi="宋体"/>
                <w:color w:val="auto"/>
                <w:sz w:val="18"/>
                <w:szCs w:val="18"/>
              </w:rPr>
              <w:t>Flash</w:t>
            </w:r>
            <w:r>
              <w:rPr>
                <w:rFonts w:hint="eastAsia" w:ascii="宋体" w:hAnsi="宋体"/>
                <w:color w:val="auto"/>
                <w:sz w:val="18"/>
                <w:szCs w:val="18"/>
              </w:rPr>
              <w:t>、</w:t>
            </w:r>
            <w:r>
              <w:rPr>
                <w:rFonts w:ascii="宋体" w:hAnsi="宋体"/>
                <w:color w:val="auto"/>
                <w:sz w:val="18"/>
                <w:szCs w:val="18"/>
              </w:rPr>
              <w:t>3DMA</w:t>
            </w:r>
            <w:r>
              <w:rPr>
                <w:rFonts w:hint="eastAsia" w:ascii="宋体" w:hAnsi="宋体"/>
                <w:color w:val="auto"/>
                <w:sz w:val="18"/>
                <w:szCs w:val="18"/>
              </w:rPr>
              <w:t>X等相关软件，熟练掌握模型设计与制作；</w:t>
            </w:r>
          </w:p>
          <w:p>
            <w:pPr>
              <w:spacing w:line="240" w:lineRule="exact"/>
              <w:rPr>
                <w:rFonts w:ascii="宋体"/>
                <w:color w:val="auto"/>
                <w:sz w:val="18"/>
                <w:szCs w:val="18"/>
              </w:rPr>
            </w:pPr>
            <w:r>
              <w:rPr>
                <w:rFonts w:hint="eastAsia" w:ascii="宋体" w:hAnsi="宋体"/>
                <w:color w:val="auto"/>
                <w:sz w:val="18"/>
                <w:szCs w:val="18"/>
              </w:rPr>
              <w:t>3.富于想象力和创造力；能根据策划创意出优秀的动画；</w:t>
            </w:r>
          </w:p>
          <w:p>
            <w:pPr>
              <w:spacing w:line="240" w:lineRule="exact"/>
              <w:rPr>
                <w:rFonts w:ascii="宋体" w:hAnsi="宋体"/>
                <w:color w:val="auto"/>
                <w:sz w:val="18"/>
                <w:szCs w:val="18"/>
              </w:rPr>
            </w:pPr>
            <w:r>
              <w:rPr>
                <w:rFonts w:hint="eastAsia" w:ascii="宋体" w:hAnsi="宋体"/>
                <w:color w:val="auto"/>
                <w:sz w:val="18"/>
                <w:szCs w:val="18"/>
              </w:rPr>
              <w:t>4.具有良好的团队协作能力和高度的责任感。</w:t>
            </w: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 w:val="18"/>
                <w:szCs w:val="18"/>
              </w:rPr>
            </w:pPr>
            <w:r>
              <w:rPr>
                <w:rFonts w:hint="eastAsia" w:ascii="宋体" w:hAnsi="宋体"/>
                <w:color w:val="auto"/>
                <w:sz w:val="18"/>
                <w:szCs w:val="18"/>
              </w:rPr>
              <w:t>1.设计素描、色彩基础、构成理论、数字媒体创意；</w:t>
            </w:r>
          </w:p>
          <w:p>
            <w:pPr>
              <w:spacing w:line="240" w:lineRule="exact"/>
              <w:rPr>
                <w:rFonts w:ascii="宋体" w:hAnsi="宋体"/>
                <w:color w:val="auto"/>
                <w:sz w:val="18"/>
                <w:szCs w:val="18"/>
              </w:rPr>
            </w:pPr>
            <w:r>
              <w:rPr>
                <w:rFonts w:hint="eastAsia" w:ascii="宋体" w:hAnsi="宋体"/>
                <w:color w:val="auto"/>
                <w:sz w:val="18"/>
                <w:szCs w:val="18"/>
              </w:rPr>
              <w:t>2.Photoshop、</w:t>
            </w:r>
          </w:p>
          <w:p>
            <w:pPr>
              <w:spacing w:line="240" w:lineRule="exact"/>
              <w:rPr>
                <w:rFonts w:ascii="宋体" w:hAnsi="宋体"/>
                <w:color w:val="auto"/>
                <w:sz w:val="18"/>
                <w:szCs w:val="18"/>
              </w:rPr>
            </w:pPr>
            <w:r>
              <w:rPr>
                <w:rFonts w:hint="eastAsia" w:ascii="宋体" w:hAnsi="宋体"/>
                <w:color w:val="auto"/>
                <w:sz w:val="18"/>
                <w:szCs w:val="18"/>
              </w:rPr>
              <w:t>Dreamweaver、</w:t>
            </w:r>
          </w:p>
          <w:p>
            <w:pPr>
              <w:spacing w:line="240" w:lineRule="exact"/>
              <w:rPr>
                <w:rFonts w:ascii="宋体" w:hAnsi="宋体"/>
                <w:color w:val="auto"/>
                <w:sz w:val="18"/>
                <w:szCs w:val="18"/>
              </w:rPr>
            </w:pPr>
            <w:r>
              <w:rPr>
                <w:rFonts w:hint="eastAsia" w:ascii="宋体" w:hAnsi="宋体"/>
                <w:color w:val="auto"/>
                <w:sz w:val="18"/>
                <w:szCs w:val="18"/>
              </w:rPr>
              <w:t>Flash、Fireworks、</w:t>
            </w:r>
          </w:p>
          <w:p>
            <w:pPr>
              <w:spacing w:line="240" w:lineRule="exact"/>
              <w:rPr>
                <w:rFonts w:ascii="宋体" w:hAnsi="宋体"/>
                <w:color w:val="auto"/>
                <w:sz w:val="18"/>
                <w:szCs w:val="18"/>
              </w:rPr>
            </w:pPr>
            <w:r>
              <w:rPr>
                <w:rFonts w:hint="eastAsia" w:ascii="宋体" w:hAnsi="宋体"/>
                <w:color w:val="auto"/>
                <w:sz w:val="18"/>
                <w:szCs w:val="18"/>
              </w:rPr>
              <w:t>Coreldraw等美工设计软件。</w:t>
            </w:r>
          </w:p>
          <w:p>
            <w:pPr>
              <w:spacing w:line="240" w:lineRule="exact"/>
              <w:rPr>
                <w:rFonts w:ascii="宋体" w:hAnsi="宋体"/>
                <w:color w:val="auto"/>
                <w:sz w:val="18"/>
                <w:szCs w:val="18"/>
              </w:rPr>
            </w:pPr>
            <w:r>
              <w:rPr>
                <w:rFonts w:hint="eastAsia" w:ascii="宋体" w:hAnsi="宋体"/>
                <w:color w:val="auto"/>
                <w:sz w:val="18"/>
                <w:szCs w:val="18"/>
              </w:rPr>
              <w:t>3.摄影摄像技术、</w:t>
            </w:r>
          </w:p>
          <w:p>
            <w:pPr>
              <w:spacing w:line="240" w:lineRule="exact"/>
              <w:rPr>
                <w:rFonts w:ascii="宋体" w:hAnsi="宋体"/>
                <w:color w:val="auto"/>
                <w:sz w:val="18"/>
                <w:szCs w:val="18"/>
              </w:rPr>
            </w:pPr>
            <w:r>
              <w:rPr>
                <w:rFonts w:hint="eastAsia" w:ascii="宋体" w:hAnsi="宋体"/>
                <w:color w:val="auto"/>
                <w:sz w:val="18"/>
                <w:szCs w:val="18"/>
              </w:rPr>
              <w:t>Flash、动画设计与制作（二维/三维）、</w:t>
            </w:r>
          </w:p>
          <w:p>
            <w:pPr>
              <w:spacing w:line="240" w:lineRule="exact"/>
              <w:rPr>
                <w:rFonts w:ascii="宋体" w:hAnsi="宋体"/>
                <w:color w:val="auto"/>
                <w:sz w:val="18"/>
                <w:szCs w:val="18"/>
              </w:rPr>
            </w:pPr>
            <w:r>
              <w:rPr>
                <w:rFonts w:hint="eastAsia" w:ascii="宋体" w:hAnsi="宋体"/>
                <w:color w:val="auto"/>
                <w:sz w:val="18"/>
                <w:szCs w:val="18"/>
              </w:rPr>
              <w:t>场景设计与表现、</w:t>
            </w:r>
          </w:p>
          <w:p>
            <w:pPr>
              <w:spacing w:line="240" w:lineRule="exact"/>
              <w:rPr>
                <w:rFonts w:ascii="宋体" w:hAnsi="宋体" w:cs="宋体"/>
                <w:color w:val="auto"/>
                <w:kern w:val="0"/>
                <w:sz w:val="18"/>
                <w:szCs w:val="18"/>
              </w:rPr>
            </w:pPr>
            <w:r>
              <w:rPr>
                <w:rFonts w:hint="eastAsia" w:ascii="宋体" w:hAnsi="宋体"/>
                <w:color w:val="auto"/>
                <w:sz w:val="18"/>
                <w:szCs w:val="18"/>
              </w:rPr>
              <w:t>分镜头剧本设计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color w:val="auto"/>
                <w:kern w:val="0"/>
                <w:sz w:val="18"/>
                <w:szCs w:val="18"/>
              </w:rPr>
            </w:pPr>
            <w:r>
              <w:rPr>
                <w:rFonts w:hint="eastAsia" w:ascii="宋体" w:hAnsi="宋体" w:cs="宋体"/>
                <w:b/>
                <w:bCs/>
                <w:color w:val="auto"/>
                <w:kern w:val="0"/>
                <w:sz w:val="18"/>
                <w:szCs w:val="18"/>
              </w:rPr>
              <w:t>5</w:t>
            </w:r>
          </w:p>
        </w:tc>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sz w:val="18"/>
                <w:szCs w:val="18"/>
              </w:rPr>
              <w:t>数字影视</w:t>
            </w:r>
          </w:p>
        </w:tc>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视频特效后期编辑</w:t>
            </w:r>
          </w:p>
          <w:p>
            <w:pPr>
              <w:spacing w:line="240" w:lineRule="exact"/>
              <w:jc w:val="left"/>
              <w:rPr>
                <w:rFonts w:ascii="宋体" w:hAnsi="宋体" w:cs="宋体"/>
                <w:color w:val="auto"/>
                <w:kern w:val="0"/>
                <w:sz w:val="18"/>
                <w:szCs w:val="18"/>
              </w:rPr>
            </w:pPr>
            <w:r>
              <w:rPr>
                <w:rFonts w:hint="eastAsia" w:ascii="宋体" w:hAnsi="宋体"/>
                <w:color w:val="auto"/>
                <w:spacing w:val="-6"/>
                <w:sz w:val="18"/>
                <w:szCs w:val="18"/>
              </w:rPr>
              <w:t>数字视音频处理</w:t>
            </w:r>
          </w:p>
        </w:tc>
        <w:tc>
          <w:tcPr>
            <w:tcW w:w="2520" w:type="dxa"/>
            <w:tcBorders>
              <w:top w:val="single" w:color="auto" w:sz="4" w:space="0"/>
              <w:left w:val="single" w:color="auto" w:sz="4" w:space="0"/>
              <w:bottom w:val="single" w:color="auto" w:sz="4" w:space="0"/>
              <w:right w:val="single" w:color="auto" w:sz="4" w:space="0"/>
            </w:tcBorders>
          </w:tcPr>
          <w:p>
            <w:pPr>
              <w:spacing w:line="24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前期策划，客户需求分析、剧本编写、分镜头设计；</w:t>
            </w:r>
          </w:p>
          <w:p>
            <w:pPr>
              <w:spacing w:line="240" w:lineRule="exact"/>
              <w:rPr>
                <w:rFonts w:ascii="宋体"/>
                <w:color w:val="auto"/>
                <w:sz w:val="18"/>
                <w:szCs w:val="18"/>
              </w:rPr>
            </w:pPr>
            <w:r>
              <w:rPr>
                <w:rFonts w:hint="eastAsia" w:ascii="宋体" w:hAnsi="宋体"/>
                <w:color w:val="auto"/>
                <w:sz w:val="18"/>
                <w:szCs w:val="18"/>
              </w:rPr>
              <w:t>2</w:t>
            </w:r>
            <w:r>
              <w:rPr>
                <w:rFonts w:ascii="宋体" w:hAnsi="宋体"/>
                <w:color w:val="auto"/>
                <w:sz w:val="18"/>
                <w:szCs w:val="18"/>
              </w:rPr>
              <w:t>.</w:t>
            </w:r>
            <w:r>
              <w:rPr>
                <w:rFonts w:hint="eastAsia" w:ascii="宋体" w:hAnsi="宋体"/>
                <w:color w:val="auto"/>
                <w:sz w:val="18"/>
                <w:szCs w:val="18"/>
              </w:rPr>
              <w:t>中期制作，根据剧本进行软件制作、动作调整、特效制作等；</w:t>
            </w:r>
          </w:p>
          <w:p>
            <w:pPr>
              <w:spacing w:line="240" w:lineRule="exact"/>
              <w:rPr>
                <w:rFonts w:ascii="宋体" w:hAnsi="宋体" w:cs="宋体"/>
                <w:color w:val="auto"/>
                <w:kern w:val="0"/>
                <w:sz w:val="18"/>
                <w:szCs w:val="18"/>
              </w:rPr>
            </w:pPr>
            <w:r>
              <w:rPr>
                <w:rFonts w:hint="eastAsia" w:ascii="宋体" w:hAnsi="宋体"/>
                <w:color w:val="auto"/>
                <w:sz w:val="18"/>
                <w:szCs w:val="18"/>
              </w:rPr>
              <w:t>3</w:t>
            </w:r>
            <w:r>
              <w:rPr>
                <w:rFonts w:ascii="宋体" w:hAnsi="宋体"/>
                <w:color w:val="auto"/>
                <w:sz w:val="18"/>
                <w:szCs w:val="18"/>
              </w:rPr>
              <w:t>.</w:t>
            </w:r>
            <w:r>
              <w:rPr>
                <w:rFonts w:hint="eastAsia" w:ascii="宋体" w:hAnsi="宋体"/>
                <w:color w:val="auto"/>
                <w:sz w:val="18"/>
                <w:szCs w:val="18"/>
              </w:rPr>
              <w:t>后期编辑合成。</w:t>
            </w:r>
          </w:p>
        </w:tc>
        <w:tc>
          <w:tcPr>
            <w:tcW w:w="2160" w:type="dxa"/>
            <w:tcBorders>
              <w:top w:val="single" w:color="auto" w:sz="4" w:space="0"/>
              <w:left w:val="single" w:color="auto" w:sz="4" w:space="0"/>
              <w:bottom w:val="single" w:color="auto" w:sz="4" w:space="0"/>
              <w:right w:val="single" w:color="auto" w:sz="4" w:space="0"/>
            </w:tcBorders>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1.扎实的美术基础；</w:t>
            </w:r>
          </w:p>
          <w:p>
            <w:pPr>
              <w:spacing w:line="240" w:lineRule="exact"/>
              <w:rPr>
                <w:rFonts w:ascii="宋体" w:hAnsi="宋体"/>
                <w:color w:val="auto"/>
                <w:sz w:val="18"/>
                <w:szCs w:val="18"/>
              </w:rPr>
            </w:pPr>
            <w:r>
              <w:rPr>
                <w:rFonts w:hint="eastAsia" w:ascii="宋体" w:hAnsi="宋体"/>
                <w:color w:val="auto"/>
                <w:sz w:val="18"/>
                <w:szCs w:val="18"/>
              </w:rPr>
              <w:t>2.创新能力和想象能力；</w:t>
            </w:r>
          </w:p>
          <w:p>
            <w:pPr>
              <w:spacing w:line="240" w:lineRule="exact"/>
              <w:rPr>
                <w:rFonts w:ascii="宋体" w:hAnsi="宋体"/>
                <w:color w:val="auto"/>
                <w:sz w:val="18"/>
                <w:szCs w:val="18"/>
              </w:rPr>
            </w:pPr>
            <w:r>
              <w:rPr>
                <w:rFonts w:hint="eastAsia" w:ascii="宋体" w:hAnsi="宋体"/>
                <w:color w:val="auto"/>
                <w:sz w:val="18"/>
                <w:szCs w:val="18"/>
              </w:rPr>
              <w:t>3.分镜与剧本设计；</w:t>
            </w:r>
          </w:p>
          <w:p>
            <w:pPr>
              <w:spacing w:line="240" w:lineRule="exact"/>
              <w:rPr>
                <w:rFonts w:ascii="宋体" w:hAnsi="宋体"/>
                <w:color w:val="auto"/>
                <w:sz w:val="18"/>
                <w:szCs w:val="18"/>
              </w:rPr>
            </w:pPr>
            <w:r>
              <w:rPr>
                <w:rFonts w:hint="eastAsia" w:ascii="宋体" w:hAnsi="宋体"/>
                <w:color w:val="auto"/>
                <w:sz w:val="18"/>
                <w:szCs w:val="18"/>
              </w:rPr>
              <w:t>4.图形图像处理能力；</w:t>
            </w:r>
          </w:p>
          <w:p>
            <w:pPr>
              <w:spacing w:line="240" w:lineRule="exact"/>
              <w:rPr>
                <w:rFonts w:ascii="宋体" w:hAnsi="宋体"/>
                <w:color w:val="auto"/>
                <w:sz w:val="18"/>
                <w:szCs w:val="18"/>
              </w:rPr>
            </w:pPr>
            <w:r>
              <w:rPr>
                <w:rFonts w:hint="eastAsia" w:ascii="宋体" w:hAnsi="宋体"/>
                <w:color w:val="auto"/>
                <w:sz w:val="18"/>
                <w:szCs w:val="18"/>
              </w:rPr>
              <w:t>5.摄影摄像能力；</w:t>
            </w:r>
          </w:p>
          <w:p>
            <w:pPr>
              <w:widowControl/>
              <w:spacing w:line="240" w:lineRule="exact"/>
              <w:rPr>
                <w:rFonts w:ascii="宋体" w:hAnsi="宋体" w:cs="宋体"/>
                <w:color w:val="auto"/>
                <w:kern w:val="0"/>
                <w:sz w:val="18"/>
                <w:szCs w:val="18"/>
              </w:rPr>
            </w:pPr>
            <w:r>
              <w:rPr>
                <w:rFonts w:hint="eastAsia" w:ascii="宋体" w:hAnsi="宋体"/>
                <w:color w:val="auto"/>
                <w:sz w:val="18"/>
                <w:szCs w:val="18"/>
              </w:rPr>
              <w:t>6.熟练掌握</w:t>
            </w:r>
            <w:r>
              <w:rPr>
                <w:rFonts w:ascii="宋体" w:hAnsi="宋体"/>
                <w:color w:val="auto"/>
                <w:sz w:val="18"/>
                <w:szCs w:val="18"/>
              </w:rPr>
              <w:t>Premiere</w:t>
            </w:r>
            <w:r>
              <w:rPr>
                <w:rFonts w:hint="eastAsia" w:ascii="宋体" w:hAnsi="宋体"/>
                <w:color w:val="auto"/>
                <w:sz w:val="18"/>
                <w:szCs w:val="18"/>
              </w:rPr>
              <w:t>视频编辑、</w:t>
            </w:r>
            <w:r>
              <w:rPr>
                <w:rFonts w:ascii="宋体" w:hAnsi="宋体"/>
                <w:color w:val="auto"/>
                <w:sz w:val="18"/>
                <w:szCs w:val="18"/>
              </w:rPr>
              <w:t>Afte rEffects</w:t>
            </w:r>
            <w:r>
              <w:rPr>
                <w:rFonts w:hint="eastAsia" w:ascii="宋体" w:hAnsi="宋体"/>
                <w:color w:val="auto"/>
                <w:sz w:val="18"/>
                <w:szCs w:val="18"/>
              </w:rPr>
              <w:t>影视特效）。</w:t>
            </w:r>
          </w:p>
        </w:tc>
        <w:tc>
          <w:tcPr>
            <w:tcW w:w="1699"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olor w:val="auto"/>
                <w:sz w:val="18"/>
                <w:szCs w:val="18"/>
              </w:rPr>
            </w:pPr>
            <w:r>
              <w:rPr>
                <w:rFonts w:hint="eastAsia" w:ascii="宋体" w:hAnsi="宋体"/>
                <w:color w:val="auto"/>
                <w:sz w:val="18"/>
                <w:szCs w:val="18"/>
              </w:rPr>
              <w:t>1.设计素描、色彩基础、构成理论、数字媒体创意；</w:t>
            </w:r>
          </w:p>
          <w:p>
            <w:pPr>
              <w:spacing w:line="240" w:lineRule="exact"/>
              <w:jc w:val="left"/>
              <w:rPr>
                <w:rFonts w:ascii="宋体" w:hAnsi="宋体"/>
                <w:color w:val="auto"/>
                <w:sz w:val="18"/>
                <w:szCs w:val="18"/>
              </w:rPr>
            </w:pPr>
            <w:r>
              <w:rPr>
                <w:rFonts w:hint="eastAsia" w:ascii="宋体" w:hAnsi="宋体"/>
                <w:color w:val="auto"/>
                <w:sz w:val="18"/>
                <w:szCs w:val="18"/>
              </w:rPr>
              <w:t>2.Photoshop、</w:t>
            </w:r>
          </w:p>
          <w:p>
            <w:pPr>
              <w:spacing w:line="240" w:lineRule="exact"/>
              <w:jc w:val="left"/>
              <w:rPr>
                <w:rFonts w:ascii="宋体" w:hAnsi="宋体"/>
                <w:color w:val="auto"/>
                <w:sz w:val="18"/>
                <w:szCs w:val="18"/>
              </w:rPr>
            </w:pPr>
            <w:r>
              <w:rPr>
                <w:rFonts w:hint="eastAsia" w:ascii="宋体" w:hAnsi="宋体"/>
                <w:color w:val="auto"/>
                <w:sz w:val="18"/>
                <w:szCs w:val="18"/>
              </w:rPr>
              <w:t>Dreamweaver、</w:t>
            </w:r>
          </w:p>
          <w:p>
            <w:pPr>
              <w:spacing w:line="240" w:lineRule="exact"/>
              <w:jc w:val="left"/>
              <w:rPr>
                <w:rFonts w:ascii="宋体" w:hAnsi="宋体"/>
                <w:color w:val="auto"/>
                <w:sz w:val="18"/>
                <w:szCs w:val="18"/>
              </w:rPr>
            </w:pPr>
            <w:r>
              <w:rPr>
                <w:rFonts w:hint="eastAsia" w:ascii="宋体" w:hAnsi="宋体"/>
                <w:color w:val="auto"/>
                <w:sz w:val="18"/>
                <w:szCs w:val="18"/>
              </w:rPr>
              <w:t>Flash、Fireworks、</w:t>
            </w:r>
          </w:p>
          <w:p>
            <w:pPr>
              <w:spacing w:line="240" w:lineRule="exact"/>
              <w:jc w:val="left"/>
              <w:rPr>
                <w:rFonts w:ascii="宋体" w:hAnsi="宋体"/>
                <w:color w:val="auto"/>
                <w:sz w:val="18"/>
                <w:szCs w:val="18"/>
              </w:rPr>
            </w:pPr>
            <w:r>
              <w:rPr>
                <w:rFonts w:hint="eastAsia" w:ascii="宋体" w:hAnsi="宋体"/>
                <w:color w:val="auto"/>
                <w:sz w:val="18"/>
                <w:szCs w:val="18"/>
              </w:rPr>
              <w:t>Coreldraw等美工设计软件。</w:t>
            </w:r>
          </w:p>
          <w:p>
            <w:pPr>
              <w:spacing w:line="240" w:lineRule="exact"/>
              <w:jc w:val="left"/>
              <w:rPr>
                <w:color w:val="auto"/>
              </w:rPr>
            </w:pPr>
            <w:r>
              <w:rPr>
                <w:rFonts w:hint="eastAsia" w:ascii="宋体" w:hAnsi="宋体"/>
                <w:color w:val="auto"/>
                <w:sz w:val="18"/>
                <w:szCs w:val="18"/>
              </w:rPr>
              <w:t>3.数字视音频处理、后期特效与合成（A E）</w:t>
            </w:r>
            <w:r>
              <w:rPr>
                <w:rFonts w:hint="eastAsia" w:ascii="宋体" w:hAnsi="宋体"/>
                <w:color w:val="auto"/>
                <w:kern w:val="0"/>
                <w:sz w:val="18"/>
                <w:szCs w:val="18"/>
              </w:rPr>
              <w:t>、交互设计基础、网页设计与制作</w:t>
            </w:r>
          </w:p>
          <w:p>
            <w:pPr>
              <w:widowControl/>
              <w:spacing w:line="240" w:lineRule="exact"/>
              <w:jc w:val="left"/>
              <w:rPr>
                <w:rFonts w:ascii="宋体" w:hAnsi="宋体" w:cs="宋体"/>
                <w:color w:val="auto"/>
                <w:kern w:val="0"/>
                <w:sz w:val="18"/>
                <w:szCs w:val="18"/>
              </w:rPr>
            </w:pPr>
            <w:r>
              <w:rPr>
                <w:rFonts w:hint="eastAsia"/>
                <w:color w:val="auto"/>
              </w:rPr>
              <w:t>4.</w:t>
            </w:r>
            <w:r>
              <w:rPr>
                <w:rFonts w:hint="eastAsia" w:ascii="宋体" w:hAnsi="宋体"/>
                <w:color w:val="auto"/>
                <w:kern w:val="0"/>
                <w:sz w:val="18"/>
                <w:szCs w:val="18"/>
              </w:rPr>
              <w:t>广播电视节目编辑与制作、影视广告片创作、</w:t>
            </w:r>
            <w:r>
              <w:rPr>
                <w:rFonts w:hint="eastAsia" w:ascii="宋体" w:hAnsi="宋体"/>
                <w:color w:val="auto"/>
                <w:sz w:val="18"/>
                <w:szCs w:val="18"/>
              </w:rPr>
              <w:t>数字媒体技术基础</w:t>
            </w:r>
          </w:p>
        </w:tc>
      </w:tr>
    </w:tbl>
    <w:p>
      <w:pPr>
        <w:overflowPunct w:val="0"/>
        <w:adjustRightInd w:val="0"/>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（二）基于职业岗位能力分析的培养方案框架</w:t>
      </w:r>
    </w:p>
    <w:p>
      <w:pPr>
        <w:overflowPunct w:val="0"/>
        <w:adjustRightInd w:val="0"/>
        <w:spacing w:line="360" w:lineRule="auto"/>
        <w:ind w:firstLine="482" w:firstLineChars="200"/>
        <w:jc w:val="left"/>
        <w:rPr>
          <w:rFonts w:ascii="宋体" w:hAnsi="宋体" w:cs="宋体"/>
          <w:b/>
          <w:bCs/>
          <w:color w:val="auto"/>
          <w:szCs w:val="21"/>
        </w:rPr>
      </w:pPr>
      <w:r>
        <w:rPr>
          <w:rFonts w:ascii="黑体" w:hAnsi="黑体" w:eastAsia="黑体" w:cs="宋体"/>
          <w:b/>
          <w:color w:val="auto"/>
          <w:kern w:val="0"/>
          <w:sz w:val="24"/>
          <w:szCs w:val="24"/>
        </w:rPr>
        <w:pict>
          <v:group id="_x0000_s1026" o:spid="_x0000_s1026" o:spt="203" style="height:266.8pt;width:453.55pt;" coordorigin="1439,6007" coordsize="8640,5928" editas="canvas">
            <o:lock v:ext="edit"/>
            <v:shape id="_x0000_s1027" o:spid="_x0000_s1027" o:spt="75" type="#_x0000_t75" style="position:absolute;left:1439;top:6007;height:5928;width:8640;" filled="f" o:preferrelative="t" stroked="f" coordsize="21600,21600">
              <v:path/>
              <v:fill on="f" focussize="0,0"/>
              <v:stroke on="f" joinstyle="miter"/>
              <v:imagedata o:title=""/>
              <o:lock v:ext="edit" text="t" aspectratio="f"/>
            </v:shape>
            <v:line id="_x0000_s1028" o:spid="_x0000_s1028" o:spt="20" style="position:absolute;left:2879;top:7099;height:1;width:5580;" coordsize="21600,21600">
              <v:path arrowok="t"/>
              <v:fill focussize="0,0"/>
              <v:stroke/>
              <v:imagedata o:title=""/>
              <o:lock v:ext="edit"/>
            </v:line>
            <v:line id="_x0000_s1029" o:spid="_x0000_s1029" o:spt="20" style="position:absolute;left:2879;top:7099;height:468;width:1;" coordsize="21600,21600">
              <v:path arrowok="t"/>
              <v:fill focussize="0,0"/>
              <v:stroke/>
              <v:imagedata o:title=""/>
              <o:lock v:ext="edit"/>
            </v:line>
            <v:line id="_x0000_s1030" o:spid="_x0000_s1030" o:spt="20" style="position:absolute;left:8458;top:7099;height:468;width:1;" coordsize="21600,21600">
              <v:path arrowok="t"/>
              <v:fill focussize="0,0"/>
              <v:stroke/>
              <v:imagedata o:title=""/>
              <o:lock v:ext="edit"/>
            </v:line>
            <v:shape id="_x0000_s1031" o:spid="_x0000_s1031" o:spt="202" type="#_x0000_t202" style="position:absolute;left:1979;top:7567;height:469;width:1800;" coordsize="21600,21600">
              <v:path/>
              <v:fill focussize="0,0"/>
              <v:stroke joinstyle="miter"/>
              <v:imagedata o:title=""/>
              <o:lock v:ext="edit"/>
              <v:textbox inset="2.286mm,1.143mm,2.286mm,1.143mm">
                <w:txbxContent>
                  <w:p>
                    <w:pPr>
                      <w:jc w:val="center"/>
                      <w:rPr>
                        <w:sz w:val="19"/>
                      </w:rPr>
                    </w:pPr>
                    <w:r>
                      <w:rPr>
                        <w:rFonts w:hint="eastAsia"/>
                        <w:sz w:val="19"/>
                      </w:rPr>
                      <w:t>基本素质与能力</w:t>
                    </w:r>
                  </w:p>
                </w:txbxContent>
              </v:textbox>
            </v:shape>
            <v:shape id="_x0000_s1032" o:spid="_x0000_s1032" o:spt="202" type="#_x0000_t202" style="position:absolute;left:7199;top:7567;height:469;width:2257;" coordsize="21600,21600">
              <v:path/>
              <v:fill focussize="0,0"/>
              <v:stroke joinstyle="miter"/>
              <v:imagedata o:title=""/>
              <o:lock v:ext="edit"/>
              <v:textbox inset="0.45mm,1.143mm,0.45mm,1.143mm">
                <w:txbxContent>
                  <w:p>
                    <w:pPr>
                      <w:jc w:val="center"/>
                      <w:rPr>
                        <w:sz w:val="19"/>
                      </w:rPr>
                    </w:pPr>
                    <w:r>
                      <w:rPr>
                        <w:rFonts w:hint="eastAsia"/>
                        <w:sz w:val="19"/>
                      </w:rPr>
                      <w:t>可持续发展能力</w:t>
                    </w:r>
                  </w:p>
                </w:txbxContent>
              </v:textbox>
            </v:shape>
            <v:line id="_x0000_s1033" o:spid="_x0000_s1033" o:spt="20" style="position:absolute;left:2878;top:8036;height:311;width:1;" coordsize="21600,21600">
              <v:path arrowok="t"/>
              <v:fill focussize="0,0"/>
              <v:stroke/>
              <v:imagedata o:title=""/>
              <o:lock v:ext="edit"/>
            </v:line>
            <v:line id="_x0000_s1034" o:spid="_x0000_s1034" o:spt="20" style="position:absolute;left:1979;top:8347;height:1;width:1620;" coordsize="21600,21600">
              <v:path arrowok="t"/>
              <v:fill focussize="0,0"/>
              <v:stroke/>
              <v:imagedata o:title=""/>
              <o:lock v:ext="edit"/>
            </v:line>
            <v:line id="_x0000_s1035" o:spid="_x0000_s1035" o:spt="20" style="position:absolute;left:1979;top:8347;height:312;width:1;" coordsize="21600,21600">
              <v:path arrowok="t"/>
              <v:fill focussize="0,0"/>
              <v:stroke/>
              <v:imagedata o:title=""/>
              <o:lock v:ext="edit"/>
            </v:line>
            <v:line id="_x0000_s1036" o:spid="_x0000_s1036" o:spt="20" style="position:absolute;left:3599;top:8347;height:312;width:2;" coordsize="21600,21600">
              <v:path arrowok="t"/>
              <v:fill focussize="0,0"/>
              <v:stroke/>
              <v:imagedata o:title=""/>
              <o:lock v:ext="edit"/>
            </v:line>
            <v:line id="_x0000_s1037" o:spid="_x0000_s1037" o:spt="20" style="position:absolute;left:2519;top:8347;height:312;width:2;" coordsize="21600,21600">
              <v:path arrowok="t"/>
              <v:fill focussize="0,0"/>
              <v:stroke/>
              <v:imagedata o:title=""/>
              <o:lock v:ext="edit"/>
            </v:line>
            <v:shape id="_x0000_s1038" o:spid="_x0000_s1038" o:spt="202" type="#_x0000_t202" style="position:absolute;left:1799;top:8659;height:2027;width:360;" coordsize="21600,21600">
              <v:path/>
              <v:fill focussize="0,0"/>
              <v:stroke joinstyle="miter"/>
              <v:imagedata o:title=""/>
              <o:lock v:ext="edit"/>
              <v:textbox inset="0.27mm,0.27mm,0.27mm,0.27mm" style="layout-flow:vertical-ideographic;">
                <w:txbxContent>
                  <w:p>
                    <w:pPr>
                      <w:ind w:firstLine="190" w:firstLineChars="100"/>
                      <w:jc w:val="center"/>
                      <w:rPr>
                        <w:sz w:val="19"/>
                      </w:rPr>
                    </w:pPr>
                    <w:r>
                      <w:rPr>
                        <w:rFonts w:hint="eastAsia"/>
                        <w:sz w:val="19"/>
                      </w:rPr>
                      <w:t>思想道德素质</w:t>
                    </w:r>
                  </w:p>
                </w:txbxContent>
              </v:textbox>
            </v:shape>
            <v:shape id="_x0000_s1039" o:spid="_x0000_s1039" o:spt="202" type="#_x0000_t202" style="position:absolute;left:2339;top:8659;height:2027;width:360;" coordsize="21600,21600">
              <v:path/>
              <v:fill focussize="0,0"/>
              <v:stroke joinstyle="miter"/>
              <v:imagedata o:title=""/>
              <o:lock v:ext="edit"/>
              <v:textbox inset="0.27mm,0.27mm,0.27mm,0.27mm" style="layout-flow:vertical-ideographic;">
                <w:txbxContent>
                  <w:p>
                    <w:pPr>
                      <w:ind w:firstLine="380" w:firstLineChars="200"/>
                      <w:rPr>
                        <w:sz w:val="19"/>
                      </w:rPr>
                    </w:pPr>
                    <w:r>
                      <w:rPr>
                        <w:rFonts w:hint="eastAsia"/>
                        <w:sz w:val="19"/>
                      </w:rPr>
                      <w:t>职业素质</w:t>
                    </w:r>
                  </w:p>
                </w:txbxContent>
              </v:textbox>
            </v:shape>
            <v:shape id="_x0000_s1040" o:spid="_x0000_s1040" o:spt="202" type="#_x0000_t202" style="position:absolute;left:2879;top:8659;height:2027;width:360;" coordsize="21600,21600">
              <v:path/>
              <v:fill focussize="0,0"/>
              <v:stroke joinstyle="miter"/>
              <v:imagedata o:title=""/>
              <o:lock v:ext="edit"/>
              <v:textbox inset="0.27mm,0.27mm,0.27mm,0.27mm" style="layout-flow:vertical-ideographic;">
                <w:txbxContent>
                  <w:p>
                    <w:pPr>
                      <w:ind w:firstLine="380" w:firstLineChars="200"/>
                      <w:rPr>
                        <w:sz w:val="19"/>
                      </w:rPr>
                    </w:pPr>
                    <w:r>
                      <w:rPr>
                        <w:rFonts w:hint="eastAsia"/>
                        <w:sz w:val="19"/>
                      </w:rPr>
                      <w:t>身心素质</w:t>
                    </w:r>
                  </w:p>
                </w:txbxContent>
              </v:textbox>
            </v:shape>
            <v:line id="_x0000_s1041" o:spid="_x0000_s1041" o:spt="20" style="position:absolute;left:4499;top:8347;height:1;width:2160;" coordsize="21600,21600">
              <v:path arrowok="t"/>
              <v:fill focussize="0,0"/>
              <v:stroke/>
              <v:imagedata o:title=""/>
              <o:lock v:ext="edit"/>
            </v:line>
            <v:line id="_x0000_s1042" o:spid="_x0000_s1042" o:spt="20" style="position:absolute;left:5578;top:8035;height:312;width:1;" coordsize="21600,21600">
              <v:path arrowok="t"/>
              <v:fill focussize="0,0"/>
              <v:stroke/>
              <v:imagedata o:title=""/>
              <o:lock v:ext="edit"/>
            </v:line>
            <v:line id="_x0000_s1043" o:spid="_x0000_s1043" o:spt="20" style="position:absolute;left:4499;top:8347;height:312;width:1;" coordsize="21600,21600">
              <v:path arrowok="t"/>
              <v:fill focussize="0,0"/>
              <v:stroke/>
              <v:imagedata o:title=""/>
              <o:lock v:ext="edit"/>
            </v:line>
            <v:shape id="_x0000_s1044" o:spid="_x0000_s1044" o:spt="202" type="#_x0000_t202" style="position:absolute;left:3419;top:8659;height:2027;width:360;" coordsize="21600,21600">
              <v:path/>
              <v:fill focussize="0,0"/>
              <v:stroke joinstyle="miter"/>
              <v:imagedata o:title=""/>
              <o:lock v:ext="edit"/>
              <v:textbox inset="0.27mm,0.27mm,0.27mm,0.27mm" style="layout-flow:vertical-ideographic;">
                <w:txbxContent>
                  <w:p>
                    <w:pPr>
                      <w:ind w:firstLine="190" w:firstLineChars="100"/>
                      <w:jc w:val="center"/>
                      <w:rPr>
                        <w:sz w:val="19"/>
                      </w:rPr>
                    </w:pPr>
                    <w:r>
                      <w:rPr>
                        <w:rFonts w:hint="eastAsia"/>
                        <w:sz w:val="19"/>
                      </w:rPr>
                      <w:t>计算机应用能力</w:t>
                    </w:r>
                  </w:p>
                </w:txbxContent>
              </v:textbox>
            </v:shape>
            <v:line id="_x0000_s1045" o:spid="_x0000_s1045" o:spt="20" style="position:absolute;left:8457;top:8035;height:312;width:2;" coordsize="21600,21600">
              <v:path arrowok="t"/>
              <v:fill focussize="0,0"/>
              <v:stroke/>
              <v:imagedata o:title=""/>
              <o:lock v:ext="edit"/>
            </v:line>
            <v:line id="_x0000_s1046" o:spid="_x0000_s1046" o:spt="20" style="position:absolute;left:7739;top:8347;height:1;width:1440;" coordsize="21600,21600">
              <v:path arrowok="t"/>
              <v:fill focussize="0,0"/>
              <v:stroke/>
              <v:imagedata o:title=""/>
              <o:lock v:ext="edit"/>
            </v:line>
            <v:line id="_x0000_s1047" o:spid="_x0000_s1047" o:spt="20" style="position:absolute;left:7739;top:8347;height:312;width:1;" coordsize="21600,21600">
              <v:path arrowok="t"/>
              <v:fill focussize="0,0"/>
              <v:stroke/>
              <v:imagedata o:title=""/>
              <o:lock v:ext="edit"/>
            </v:line>
            <v:line id="_x0000_s1048" o:spid="_x0000_s1048" o:spt="20" style="position:absolute;left:9178;top:8347;height:312;width:1;" coordsize="21600,21600">
              <v:path arrowok="t"/>
              <v:fill focussize="0,0"/>
              <v:stroke/>
              <v:imagedata o:title=""/>
              <o:lock v:ext="edit"/>
            </v:line>
            <v:shape id="_x0000_s1049" o:spid="_x0000_s1049" o:spt="202" type="#_x0000_t202" style="position:absolute;left:4319;top:8659;height:2077;width:360;" coordsize="21600,21600">
              <v:path/>
              <v:fill focussize="0,0"/>
              <v:stroke joinstyle="miter"/>
              <v:imagedata o:title=""/>
              <o:lock v:ext="edit"/>
              <v:textbox inset="0.45mm,1.143mm,0.45mm,1.143mm" style="layout-flow:vertical-ideographic;">
                <w:txbxContent>
                  <w:p>
                    <w:pPr>
                      <w:jc w:val="center"/>
                      <w:rPr>
                        <w:color w:val="000000"/>
                        <w:sz w:val="19"/>
                      </w:rPr>
                    </w:pPr>
                    <w:r>
                      <w:rPr>
                        <w:rFonts w:hint="eastAsia" w:ascii="宋体" w:hAnsi="宋体"/>
                        <w:sz w:val="18"/>
                        <w:szCs w:val="18"/>
                      </w:rPr>
                      <w:t>动画设计与制作</w:t>
                    </w:r>
                  </w:p>
                </w:txbxContent>
              </v:textbox>
            </v:shape>
            <v:shape id="_x0000_s1050" o:spid="_x0000_s1050" o:spt="202" type="#_x0000_t202" style="position:absolute;left:5039;top:8659;height:2062;width:360;" coordsize="21600,21600">
              <v:path/>
              <v:fill focussize="0,0"/>
              <v:stroke joinstyle="miter"/>
              <v:imagedata o:title=""/>
              <o:lock v:ext="edit"/>
              <v:textbox inset="0.45mm,1.143mm,0.45mm,1.143mm" style="layout-flow:vertical-ideographic;">
                <w:txbxContent>
                  <w:p>
                    <w:pPr>
                      <w:jc w:val="center"/>
                      <w:rPr>
                        <w:color w:val="000000"/>
                        <w:sz w:val="19"/>
                      </w:rPr>
                    </w:pPr>
                    <w:r>
                      <w:rPr>
                        <w:rFonts w:hint="eastAsia"/>
                        <w:color w:val="000000"/>
                        <w:sz w:val="19"/>
                      </w:rPr>
                      <w:t>数字视音频处理</w:t>
                    </w:r>
                  </w:p>
                </w:txbxContent>
              </v:textbox>
            </v:shape>
            <v:shape id="_x0000_s1051" o:spid="_x0000_s1051" o:spt="202" type="#_x0000_t202" style="position:absolute;left:5759;top:8659;height:2027;width:360;" coordsize="21600,21600">
              <v:path/>
              <v:fill focussize="0,0"/>
              <v:stroke joinstyle="miter"/>
              <v:imagedata o:title=""/>
              <o:lock v:ext="edit"/>
              <v:textbox inset="0.45mm,1.143mm,0.45mm,1.143mm" style="layout-flow:vertical-ideographic;">
                <w:txbxContent>
                  <w:p>
                    <w:pPr>
                      <w:jc w:val="center"/>
                      <w:rPr>
                        <w:color w:val="000000"/>
                        <w:sz w:val="19"/>
                      </w:rPr>
                    </w:pPr>
                    <w:r>
                      <w:rPr>
                        <w:rFonts w:hint="eastAsia" w:ascii="宋体" w:hAnsi="宋体"/>
                        <w:sz w:val="18"/>
                        <w:szCs w:val="18"/>
                      </w:rPr>
                      <w:t>后期特效与合成</w:t>
                    </w:r>
                  </w:p>
                </w:txbxContent>
              </v:textbox>
            </v:shape>
            <v:shape id="_x0000_s1052" o:spid="_x0000_s1052" o:spt="202" type="#_x0000_t202" style="position:absolute;left:6479;top:8659;height:2027;width:360;" coordsize="21600,21600">
              <v:path/>
              <v:fill focussize="0,0"/>
              <v:stroke joinstyle="miter"/>
              <v:imagedata o:title=""/>
              <o:lock v:ext="edit"/>
              <v:textbox inset="0.45mm,1.143mm,0.45mm,1.143mm" style="layout-flow:vertical-ideographic;">
                <w:txbxContent>
                  <w:p>
                    <w:pPr>
                      <w:jc w:val="center"/>
                      <w:rPr>
                        <w:color w:val="000000"/>
                        <w:sz w:val="19"/>
                      </w:rPr>
                    </w:pPr>
                    <w:r>
                      <w:rPr>
                        <w:rFonts w:hint="eastAsia" w:ascii="宋体" w:hAnsi="宋体"/>
                        <w:kern w:val="0"/>
                        <w:sz w:val="18"/>
                        <w:szCs w:val="18"/>
                      </w:rPr>
                      <w:t>影视广告片创作</w:t>
                    </w:r>
                  </w:p>
                </w:txbxContent>
              </v:textbox>
            </v:shape>
            <v:line id="_x0000_s1053" o:spid="_x0000_s1053" o:spt="20" style="position:absolute;left:3059;top:8347;height:312;width:1;" coordsize="21600,21600">
              <v:path arrowok="t"/>
              <v:fill focussize="0,0"/>
              <v:stroke/>
              <v:imagedata o:title=""/>
              <o:lock v:ext="edit"/>
            </v:line>
            <v:shape id="_x0000_s1054" o:spid="_x0000_s1054" o:spt="202" type="#_x0000_t202" style="position:absolute;left:7559;top:8659;height:2028;width:360;" coordsize="21600,21600">
              <v:path/>
              <v:fill focussize="0,0"/>
              <v:stroke joinstyle="miter"/>
              <v:imagedata o:title=""/>
              <o:lock v:ext="edit"/>
              <v:textbox inset="0.45mm,1.143mm,0.45mm,1.143mm" style="layout-flow:vertical-ideographic;">
                <w:txbxContent>
                  <w:p>
                    <w:pPr>
                      <w:ind w:firstLine="380" w:firstLineChars="200"/>
                      <w:rPr>
                        <w:sz w:val="19"/>
                      </w:rPr>
                    </w:pPr>
                    <w:r>
                      <w:rPr>
                        <w:rFonts w:hint="eastAsia"/>
                        <w:sz w:val="19"/>
                      </w:rPr>
                      <w:t>人文素质</w:t>
                    </w:r>
                  </w:p>
                </w:txbxContent>
              </v:textbox>
            </v:shape>
            <v:shape id="_x0000_s1055" o:spid="_x0000_s1055" o:spt="202" type="#_x0000_t202" style="position:absolute;left:4856;top:7567;height:469;width:1443;" coordsize="21600,21600">
              <v:path/>
              <v:fill focussize="0,0"/>
              <v:stroke joinstyle="miter"/>
              <v:imagedata o:title=""/>
              <o:lock v:ext="edit"/>
              <v:textbox inset="2.286mm,1.143mm,2.286mm,1.143mm">
                <w:txbxContent>
                  <w:p>
                    <w:pPr>
                      <w:jc w:val="center"/>
                      <w:rPr>
                        <w:sz w:val="19"/>
                      </w:rPr>
                    </w:pPr>
                    <w:r>
                      <w:rPr>
                        <w:rFonts w:hint="eastAsia"/>
                        <w:sz w:val="19"/>
                      </w:rPr>
                      <w:t>职业技能</w:t>
                    </w:r>
                  </w:p>
                </w:txbxContent>
              </v:textbox>
            </v:shape>
            <v:line id="_x0000_s1056" o:spid="_x0000_s1056" o:spt="20" style="position:absolute;left:5219;top:8347;height:312;width:1;" coordsize="21600,21600">
              <v:path arrowok="t"/>
              <v:fill focussize="0,0"/>
              <v:stroke/>
              <v:imagedata o:title=""/>
              <o:lock v:ext="edit"/>
            </v:line>
            <v:line id="_x0000_s1057" o:spid="_x0000_s1057" o:spt="20" style="position:absolute;left:5939;top:8347;height:312;width:1;" coordsize="21600,21600">
              <v:path arrowok="t"/>
              <v:fill focussize="0,0"/>
              <v:stroke/>
              <v:imagedata o:title=""/>
              <o:lock v:ext="edit"/>
            </v:line>
            <v:line id="_x0000_s1058" o:spid="_x0000_s1058" o:spt="20" style="position:absolute;left:6659;top:8347;height:312;width:1;" coordsize="21600,21600">
              <v:path arrowok="t"/>
              <v:fill focussize="0,0"/>
              <v:stroke/>
              <v:imagedata o:title=""/>
              <o:lock v:ext="edit"/>
            </v:line>
            <v:shape id="_x0000_s1059" o:spid="_x0000_s1059" o:spt="202" type="#_x0000_t202" style="position:absolute;left:8999;top:8659;height:2028;width:360;" coordsize="21600,21600">
              <v:path/>
              <v:fill focussize="0,0"/>
              <v:stroke joinstyle="miter"/>
              <v:imagedata o:title=""/>
              <o:lock v:ext="edit"/>
              <v:textbox inset="0.45mm,1.143mm,0.45mm,1.143mm" style="layout-flow:vertical-ideographic;">
                <w:txbxContent>
                  <w:p>
                    <w:pPr>
                      <w:jc w:val="center"/>
                      <w:rPr>
                        <w:sz w:val="19"/>
                      </w:rPr>
                    </w:pPr>
                    <w:r>
                      <w:rPr>
                        <w:rFonts w:hint="eastAsia"/>
                        <w:sz w:val="19"/>
                      </w:rPr>
                      <w:t>美学鉴赏能力</w:t>
                    </w:r>
                  </w:p>
                </w:txbxContent>
              </v:textbox>
            </v:shape>
            <v:line id="_x0000_s1060" o:spid="_x0000_s1060" o:spt="20" style="position:absolute;left:2699;top:11156;height:311;width:1;" coordsize="21600,21600">
              <v:path arrowok="t"/>
              <v:fill focussize="0,0"/>
              <v:stroke/>
              <v:imagedata o:title=""/>
              <o:lock v:ext="edit"/>
            </v:line>
            <v:line id="_x0000_s1061" o:spid="_x0000_s1061" o:spt="20" style="position:absolute;left:1979;top:11154;height:1;width:1620;" coordsize="21600,21600">
              <v:path arrowok="t"/>
              <v:fill focussize="0,0"/>
              <v:stroke/>
              <v:imagedata o:title=""/>
              <o:lock v:ext="edit"/>
            </v:line>
            <v:line id="_x0000_s1062" o:spid="_x0000_s1062" o:spt="20" style="position:absolute;left:1979;top:10999;height:156;width:1;" coordsize="21600,21600">
              <v:path arrowok="t"/>
              <v:fill focussize="0,0"/>
              <v:stroke/>
              <v:imagedata o:title=""/>
              <o:lock v:ext="edit"/>
            </v:line>
            <v:line id="_x0000_s1063" o:spid="_x0000_s1063" o:spt="20" style="position:absolute;left:3599;top:10999;height:156;width:2;" coordsize="21600,21600">
              <v:path arrowok="t"/>
              <v:fill focussize="0,0"/>
              <v:stroke/>
              <v:imagedata o:title=""/>
              <o:lock v:ext="edit"/>
            </v:line>
            <v:shape id="_x0000_s1064" o:spid="_x0000_s1064" o:spt="202" type="#_x0000_t202" style="position:absolute;left:2159;top:11467;height:468;width:1260;" coordsize="21600,21600">
              <v:path/>
              <v:fill focussize="0,0"/>
              <v:stroke joinstyle="miter"/>
              <v:imagedata o:title=""/>
              <o:lock v:ext="edit"/>
              <v:textbox inset="0.9mm,1.17mm,0.45mm,0.27mm">
                <w:txbxContent>
                  <w:p>
                    <w:pPr>
                      <w:jc w:val="center"/>
                      <w:rPr>
                        <w:sz w:val="19"/>
                        <w:szCs w:val="21"/>
                      </w:rPr>
                    </w:pPr>
                    <w:r>
                      <w:rPr>
                        <w:rFonts w:hint="eastAsia" w:ascii="宋体" w:hAnsi="宋体"/>
                        <w:sz w:val="19"/>
                        <w:szCs w:val="21"/>
                      </w:rPr>
                      <w:t>公共基础课</w:t>
                    </w:r>
                  </w:p>
                </w:txbxContent>
              </v:textbox>
            </v:shape>
            <v:line id="_x0000_s1065" o:spid="_x0000_s1065" o:spt="20" style="position:absolute;left:5578;top:11156;height:311;width:1;" coordsize="21600,21600">
              <v:path arrowok="t"/>
              <v:fill focussize="0,0"/>
              <v:stroke/>
              <v:imagedata o:title=""/>
              <o:lock v:ext="edit"/>
            </v:line>
            <v:line id="_x0000_s1066" o:spid="_x0000_s1066" o:spt="20" style="position:absolute;left:4499;top:11154;height:1;width:2160;" coordsize="21600,21600">
              <v:path arrowok="t"/>
              <v:fill focussize="0,0"/>
              <v:stroke/>
              <v:imagedata o:title=""/>
              <o:lock v:ext="edit"/>
            </v:line>
            <v:line id="_x0000_s1067" o:spid="_x0000_s1067" o:spt="20" style="position:absolute;left:4499;top:10999;height:156;width:1;" coordsize="21600,21600">
              <v:path arrowok="t"/>
              <v:fill focussize="0,0"/>
              <v:stroke/>
              <v:imagedata o:title=""/>
              <o:lock v:ext="edit"/>
            </v:line>
            <v:line id="_x0000_s1068" o:spid="_x0000_s1068" o:spt="20" style="position:absolute;left:6657;top:10999;height:156;width:2;" coordsize="21600,21600">
              <v:path arrowok="t"/>
              <v:fill focussize="0,0"/>
              <v:stroke/>
              <v:imagedata o:title=""/>
              <o:lock v:ext="edit"/>
            </v:line>
            <v:shape id="_x0000_s1069" o:spid="_x0000_s1069" o:spt="202" type="#_x0000_t202" style="position:absolute;left:5039;top:11467;height:468;width:1260;" coordsize="21600,21600">
              <v:path/>
              <v:fill focussize="0,0"/>
              <v:stroke joinstyle="miter"/>
              <v:imagedata o:title=""/>
              <o:lock v:ext="edit"/>
              <v:textbox inset="0.9mm,1.17mm,0.45mm,0.27mm">
                <w:txbxContent>
                  <w:p>
                    <w:pPr>
                      <w:jc w:val="center"/>
                      <w:rPr>
                        <w:sz w:val="19"/>
                        <w:szCs w:val="21"/>
                      </w:rPr>
                    </w:pPr>
                    <w:r>
                      <w:rPr>
                        <w:rFonts w:hint="eastAsia"/>
                        <w:sz w:val="19"/>
                        <w:szCs w:val="21"/>
                      </w:rPr>
                      <w:t>职业技术课</w:t>
                    </w:r>
                  </w:p>
                </w:txbxContent>
              </v:textbox>
            </v:shape>
            <v:line id="_x0000_s1070" o:spid="_x0000_s1070" o:spt="20" style="position:absolute;left:8459;top:11156;height:311;width:1;" coordsize="21600,21600">
              <v:path arrowok="t"/>
              <v:fill focussize="0,0"/>
              <v:stroke/>
              <v:imagedata o:title=""/>
              <o:lock v:ext="edit"/>
            </v:line>
            <v:line id="_x0000_s1071" o:spid="_x0000_s1071" o:spt="20" style="position:absolute;left:7739;top:11155;height:1;width:1620;" coordsize="21600,21600">
              <v:path arrowok="t"/>
              <v:fill focussize="0,0"/>
              <v:stroke/>
              <v:imagedata o:title=""/>
              <o:lock v:ext="edit"/>
            </v:line>
            <v:line id="_x0000_s1072" o:spid="_x0000_s1072" o:spt="20" style="position:absolute;left:7738;top:10999;height:156;width:1;" coordsize="21600,21600">
              <v:path arrowok="t"/>
              <v:fill focussize="0,0"/>
              <v:stroke/>
              <v:imagedata o:title=""/>
              <o:lock v:ext="edit"/>
            </v:line>
            <v:line id="_x0000_s1073" o:spid="_x0000_s1073" o:spt="20" style="position:absolute;left:9359;top:10999;height:156;width:2;" coordsize="21600,21600">
              <v:path arrowok="t"/>
              <v:fill focussize="0,0"/>
              <v:stroke/>
              <v:imagedata o:title=""/>
              <o:lock v:ext="edit"/>
            </v:line>
            <v:shape id="_x0000_s1074" o:spid="_x0000_s1074" o:spt="202" type="#_x0000_t202" style="position:absolute;left:8099;top:11467;height:468;width:900;" coordsize="21600,21600">
              <v:path/>
              <v:fill focussize="0,0"/>
              <v:stroke joinstyle="miter"/>
              <v:imagedata o:title=""/>
              <o:lock v:ext="edit"/>
              <v:textbox inset="0.9mm,1.17mm,0mm,0.27mm">
                <w:txbxContent>
                  <w:p>
                    <w:pPr>
                      <w:jc w:val="center"/>
                      <w:rPr>
                        <w:sz w:val="19"/>
                      </w:rPr>
                    </w:pPr>
                    <w:r>
                      <w:rPr>
                        <w:rFonts w:hint="eastAsia"/>
                        <w:sz w:val="19"/>
                      </w:rPr>
                      <w:t>选修课</w:t>
                    </w:r>
                  </w:p>
                  <w:p>
                    <w:pPr>
                      <w:rPr>
                        <w:sz w:val="19"/>
                      </w:rPr>
                    </w:pPr>
                  </w:p>
                </w:txbxContent>
              </v:textbox>
            </v:shape>
            <v:shape id="_x0000_s1075" o:spid="_x0000_s1075" o:spt="202" type="#_x0000_t202" style="position:absolute;left:4499;top:6242;height:468;width:2160;" coordsize="21600,21600">
              <v:path/>
              <v:fill focussize="0,0"/>
              <v:stroke joinstyle="miter"/>
              <v:imagedata o:title=""/>
              <o:lock v:ext="edit"/>
              <v:textbox inset="2.286mm,1.143mm,2.286mm,1.143mm">
                <w:txbxContent>
                  <w:p>
                    <w:pPr>
                      <w:jc w:val="center"/>
                      <w:rPr>
                        <w:sz w:val="19"/>
                      </w:rPr>
                    </w:pPr>
                    <w:r>
                      <w:rPr>
                        <w:rFonts w:hint="eastAsia"/>
                        <w:sz w:val="19"/>
                      </w:rPr>
                      <w:t>技术技能人才</w:t>
                    </w:r>
                  </w:p>
                </w:txbxContent>
              </v:textbox>
            </v:shape>
            <v:line id="_x0000_s1076" o:spid="_x0000_s1076" o:spt="20" style="position:absolute;left:5579;top:7099;height:468;width:1;" coordsize="21600,21600">
              <v:path arrowok="t"/>
              <v:fill focussize="0,0"/>
              <v:stroke/>
              <v:imagedata o:title=""/>
              <o:lock v:ext="edit"/>
            </v:line>
            <v:line id="_x0000_s1077" o:spid="_x0000_s1077" o:spt="20" style="position:absolute;left:5579;top:6710;height:390;width:1;" coordsize="21600,21600">
              <v:path arrowok="t"/>
              <v:fill focussize="0,0"/>
              <v:stroke/>
              <v:imagedata o:title=""/>
              <o:lock v:ext="edit"/>
            </v:line>
            <w10:wrap type="none"/>
            <w10:anchorlock/>
          </v:group>
        </w:pict>
      </w:r>
    </w:p>
    <w:p>
      <w:pPr>
        <w:overflowPunct w:val="0"/>
        <w:adjustRightInd w:val="0"/>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（三）证书要求</w:t>
      </w:r>
    </w:p>
    <w:p>
      <w:pPr>
        <w:spacing w:line="360" w:lineRule="auto"/>
        <w:ind w:firstLine="420" w:firstLineChars="200"/>
        <w:rPr>
          <w:rFonts w:ascii="宋体" w:hAnsi="宋体" w:cs="宋体"/>
          <w:color w:val="auto"/>
          <w:szCs w:val="21"/>
        </w:rPr>
      </w:pPr>
      <w:r>
        <w:rPr>
          <w:rFonts w:ascii="宋体" w:hAnsi="宋体" w:cs="宋体"/>
          <w:color w:val="auto"/>
          <w:szCs w:val="21"/>
        </w:rPr>
        <w:t>全国</w:t>
      </w:r>
      <w:r>
        <w:rPr>
          <w:rFonts w:hint="eastAsia" w:ascii="宋体" w:hAnsi="宋体" w:cs="宋体"/>
          <w:color w:val="auto"/>
          <w:szCs w:val="21"/>
        </w:rPr>
        <w:t>高等学校计算机等级考试一级（或以上）证书</w:t>
      </w:r>
    </w:p>
    <w:p>
      <w:pPr>
        <w:overflowPunct w:val="0"/>
        <w:adjustRightInd w:val="0"/>
        <w:spacing w:line="360" w:lineRule="auto"/>
        <w:ind w:firstLine="422" w:firstLineChars="200"/>
        <w:jc w:val="left"/>
        <w:rPr>
          <w:rFonts w:ascii="宋体" w:hAnsi="宋体" w:cs="宋体"/>
          <w:b/>
          <w:bCs/>
          <w:color w:val="auto"/>
          <w:szCs w:val="21"/>
        </w:rPr>
      </w:pPr>
      <w:r>
        <w:rPr>
          <w:rFonts w:hint="eastAsia" w:ascii="宋体" w:hAnsi="宋体" w:cs="宋体"/>
          <w:b/>
          <w:bCs/>
          <w:color w:val="auto"/>
          <w:szCs w:val="21"/>
        </w:rPr>
        <w:t>（四）职业技能等级证书要求</w:t>
      </w:r>
    </w:p>
    <w:p>
      <w:pPr>
        <w:tabs>
          <w:tab w:val="left" w:pos="1134"/>
        </w:tabs>
        <w:spacing w:line="360" w:lineRule="auto"/>
        <w:ind w:firstLine="420" w:firstLineChars="2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职业资格证书（拟定平面设计师、网页设计师、UI设计师等技术证书</w:t>
      </w:r>
      <w:r>
        <w:rPr>
          <w:rFonts w:cs="宋体" w:asciiTheme="minorEastAsia" w:hAnsiTheme="minorEastAsia" w:eastAsiaTheme="minorEastAsia"/>
          <w:bCs/>
          <w:color w:val="auto"/>
          <w:kern w:val="0"/>
          <w:szCs w:val="21"/>
        </w:rPr>
        <w:t>CEAC</w:t>
      </w:r>
      <w:r>
        <w:rPr>
          <w:rFonts w:hint="eastAsia" w:cs="宋体" w:asciiTheme="minorEastAsia" w:hAnsiTheme="minorEastAsia" w:eastAsiaTheme="minorEastAsia"/>
          <w:bCs/>
          <w:color w:val="auto"/>
          <w:kern w:val="0"/>
          <w:szCs w:val="21"/>
        </w:rPr>
        <w:t>）</w:t>
      </w:r>
    </w:p>
    <w:p>
      <w:pPr>
        <w:tabs>
          <w:tab w:val="left" w:pos="1134"/>
        </w:tabs>
        <w:spacing w:line="360" w:lineRule="auto"/>
        <w:rPr>
          <w:rFonts w:ascii="宋体"/>
          <w:b/>
          <w:color w:val="auto"/>
          <w:sz w:val="24"/>
          <w:szCs w:val="24"/>
        </w:rPr>
      </w:pPr>
      <w:r>
        <w:rPr>
          <w:rFonts w:hint="eastAsia" w:ascii="黑体" w:hAnsi="黑体" w:eastAsia="黑体" w:cs="黑体"/>
          <w:b/>
          <w:color w:val="auto"/>
          <w:sz w:val="24"/>
          <w:szCs w:val="24"/>
        </w:rPr>
        <w:t>四、培养目标与培养规格</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（一）培养目标</w:t>
      </w:r>
    </w:p>
    <w:p>
      <w:pPr>
        <w:adjustRightInd w:val="0"/>
        <w:snapToGrid w:val="0"/>
        <w:spacing w:line="360" w:lineRule="auto"/>
        <w:ind w:firstLine="420" w:firstLineChars="200"/>
        <w:outlineLvl w:val="2"/>
        <w:rPr>
          <w:rFonts w:ascii="宋体" w:hAnsi="宋体" w:cs="宋体"/>
          <w:color w:val="auto"/>
          <w:kern w:val="0"/>
          <w:szCs w:val="21"/>
        </w:rPr>
      </w:pPr>
      <w:r>
        <w:rPr>
          <w:rFonts w:hint="eastAsia" w:ascii="宋体" w:hAnsi="宋体" w:cs="宋体"/>
          <w:color w:val="auto"/>
          <w:kern w:val="0"/>
          <w:szCs w:val="21"/>
        </w:rPr>
        <w:t>本专业培养数字媒体艺术设计专用人才，</w:t>
      </w:r>
      <w:r>
        <w:rPr>
          <w:rFonts w:hint="eastAsia"/>
          <w:color w:val="auto"/>
          <w:szCs w:val="21"/>
        </w:rPr>
        <w:t>适应市场经济需求为现代化建设服务，</w:t>
      </w:r>
      <w:r>
        <w:rPr>
          <w:rFonts w:hint="eastAsia" w:ascii="宋体" w:hAnsi="宋体" w:cs="宋体"/>
          <w:color w:val="auto"/>
          <w:kern w:val="0"/>
          <w:szCs w:val="21"/>
        </w:rPr>
        <w:t>具备数字媒体制作的专业知识技能和一定的美学基础，能综合运用所学在计算机网络技术和数字技术领域、传统的广播电视领域，以及电脑动画等新一代的数字传播媒体领域从事数字媒体方面的设计、管理、制作输出的技术技能人才。</w:t>
      </w:r>
    </w:p>
    <w:p>
      <w:pPr>
        <w:numPr>
          <w:ilvl w:val="0"/>
          <w:numId w:val="2"/>
        </w:num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培养规格</w:t>
      </w:r>
    </w:p>
    <w:p>
      <w:pPr>
        <w:spacing w:line="360" w:lineRule="auto"/>
        <w:ind w:firstLine="422" w:firstLineChars="200"/>
        <w:rPr>
          <w:rFonts w:ascii="宋体" w:hAnsi="宋体"/>
          <w:b/>
          <w:color w:val="auto"/>
          <w:kern w:val="0"/>
          <w:szCs w:val="21"/>
        </w:rPr>
      </w:pPr>
      <w:r>
        <w:rPr>
          <w:rFonts w:hint="eastAsia" w:ascii="宋体" w:hAnsi="宋体" w:cs="宋体"/>
          <w:b/>
          <w:color w:val="auto"/>
          <w:szCs w:val="21"/>
        </w:rPr>
        <w:t xml:space="preserve">  </w:t>
      </w:r>
      <w:r>
        <w:rPr>
          <w:rFonts w:hint="eastAsia" w:ascii="宋体" w:hAnsi="宋体"/>
          <w:b/>
          <w:color w:val="auto"/>
          <w:kern w:val="0"/>
          <w:szCs w:val="21"/>
        </w:rPr>
        <w:t>1．知识结构</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）掌握美术基础知识，素描，色彩，平面构成理论知识；</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）掌握平面设计的基础知识和制作方法；</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）掌握创意设计文案，摄影摄像知识；</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）掌握计算机设计软件应用知识（主要掌握</w:t>
      </w:r>
      <w:r>
        <w:rPr>
          <w:rFonts w:ascii="宋体" w:hAnsi="宋体"/>
          <w:color w:val="auto"/>
          <w:szCs w:val="21"/>
        </w:rPr>
        <w:t xml:space="preserve">photo shop </w:t>
      </w:r>
      <w:r>
        <w:rPr>
          <w:rFonts w:hint="eastAsia" w:ascii="宋体" w:hAnsi="宋体"/>
          <w:color w:val="auto"/>
          <w:szCs w:val="21"/>
        </w:rPr>
        <w:t>、AI、</w:t>
      </w:r>
      <w:r>
        <w:rPr>
          <w:rFonts w:ascii="宋体" w:hAnsi="宋体"/>
          <w:color w:val="auto"/>
          <w:szCs w:val="21"/>
        </w:rPr>
        <w:t>3DMAX</w:t>
      </w:r>
      <w:r>
        <w:rPr>
          <w:rFonts w:hint="eastAsia" w:ascii="宋体" w:hAnsi="宋体"/>
          <w:color w:val="auto"/>
          <w:szCs w:val="21"/>
        </w:rPr>
        <w:t>　、FLASH）</w:t>
      </w:r>
    </w:p>
    <w:p>
      <w:pPr>
        <w:pStyle w:val="5"/>
        <w:spacing w:after="0" w:line="360" w:lineRule="auto"/>
        <w:ind w:firstLine="422" w:firstLineChars="200"/>
        <w:rPr>
          <w:rFonts w:ascii="宋体" w:hAnsi="宋体"/>
          <w:b/>
          <w:color w:val="auto"/>
          <w:kern w:val="0"/>
          <w:szCs w:val="21"/>
        </w:rPr>
      </w:pPr>
      <w:r>
        <w:rPr>
          <w:rFonts w:ascii="宋体" w:hAnsi="宋体"/>
          <w:b/>
          <w:color w:val="auto"/>
          <w:szCs w:val="21"/>
        </w:rPr>
        <w:t>2.</w:t>
      </w:r>
      <w:r>
        <w:rPr>
          <w:rFonts w:hint="eastAsia" w:ascii="宋体" w:hAnsi="宋体"/>
          <w:b/>
          <w:color w:val="auto"/>
          <w:szCs w:val="21"/>
        </w:rPr>
        <w:t>素质</w:t>
      </w:r>
      <w:r>
        <w:rPr>
          <w:rFonts w:hint="eastAsia" w:ascii="宋体" w:hAnsi="宋体"/>
          <w:b/>
          <w:color w:val="auto"/>
          <w:kern w:val="0"/>
          <w:szCs w:val="21"/>
        </w:rPr>
        <w:t>结构</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）基本素质</w:t>
      </w:r>
    </w:p>
    <w:p>
      <w:pPr>
        <w:pStyle w:val="5"/>
        <w:spacing w:after="0" w:line="360" w:lineRule="auto"/>
        <w:ind w:firstLine="420" w:firstLineChars="200"/>
        <w:rPr>
          <w:rFonts w:ascii="宋体" w:hAnsi="宋体"/>
          <w:color w:val="auto"/>
          <w:szCs w:val="21"/>
        </w:rPr>
      </w:pPr>
      <w:r>
        <w:rPr>
          <w:rFonts w:ascii="宋体" w:hAnsi="宋体"/>
          <w:color w:val="auto"/>
          <w:szCs w:val="21"/>
        </w:rPr>
        <w:t>A.</w:t>
      </w:r>
      <w:r>
        <w:rPr>
          <w:rFonts w:hint="eastAsia" w:ascii="宋体" w:hAnsi="宋体"/>
          <w:color w:val="auto"/>
          <w:szCs w:val="21"/>
        </w:rPr>
        <w:t>政治素质：有理想、懂政策，有法律意识；　</w:t>
      </w:r>
    </w:p>
    <w:p>
      <w:pPr>
        <w:pStyle w:val="5"/>
        <w:spacing w:after="0" w:line="360" w:lineRule="auto"/>
        <w:ind w:firstLine="420" w:firstLineChars="200"/>
        <w:rPr>
          <w:rFonts w:ascii="宋体" w:hAnsi="宋体"/>
          <w:color w:val="auto"/>
          <w:szCs w:val="21"/>
        </w:rPr>
      </w:pPr>
      <w:r>
        <w:rPr>
          <w:rFonts w:ascii="宋体" w:hAnsi="宋体"/>
          <w:color w:val="auto"/>
          <w:szCs w:val="21"/>
        </w:rPr>
        <w:t>B.</w:t>
      </w:r>
      <w:r>
        <w:rPr>
          <w:rFonts w:hint="eastAsia" w:ascii="宋体" w:hAnsi="宋体"/>
          <w:color w:val="auto"/>
          <w:szCs w:val="21"/>
        </w:rPr>
        <w:t>思想品德：爱祖国、爱人民；遵纪守法；文明礼貌、行为规范</w:t>
      </w:r>
    </w:p>
    <w:p>
      <w:pPr>
        <w:pStyle w:val="5"/>
        <w:spacing w:after="0" w:line="360" w:lineRule="auto"/>
        <w:ind w:firstLine="420" w:firstLineChars="200"/>
        <w:rPr>
          <w:rFonts w:ascii="宋体" w:hAnsi="宋体"/>
          <w:color w:val="auto"/>
          <w:szCs w:val="21"/>
        </w:rPr>
      </w:pPr>
      <w:r>
        <w:rPr>
          <w:rFonts w:ascii="宋体" w:hAnsi="宋体"/>
          <w:color w:val="auto"/>
          <w:szCs w:val="21"/>
        </w:rPr>
        <w:t>C.</w:t>
      </w:r>
      <w:r>
        <w:rPr>
          <w:rFonts w:hint="eastAsia" w:ascii="宋体" w:hAnsi="宋体"/>
          <w:color w:val="auto"/>
          <w:szCs w:val="21"/>
        </w:rPr>
        <w:t>文化素质：具有一定的文化艺术修养。有准确的文字表达能力，善于理解他人的观点。</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）职业素质</w:t>
      </w:r>
    </w:p>
    <w:p>
      <w:pPr>
        <w:pStyle w:val="5"/>
        <w:spacing w:after="0" w:line="360" w:lineRule="auto"/>
        <w:ind w:firstLine="420" w:firstLineChars="200"/>
        <w:rPr>
          <w:rFonts w:ascii="宋体" w:hAnsi="宋体"/>
          <w:color w:val="auto"/>
          <w:szCs w:val="21"/>
        </w:rPr>
      </w:pPr>
      <w:r>
        <w:rPr>
          <w:rFonts w:ascii="宋体" w:hAnsi="宋体"/>
          <w:color w:val="auto"/>
          <w:szCs w:val="21"/>
        </w:rPr>
        <w:t>A.</w:t>
      </w:r>
      <w:r>
        <w:rPr>
          <w:rFonts w:hint="eastAsia" w:ascii="宋体" w:hAnsi="宋体"/>
          <w:color w:val="auto"/>
          <w:szCs w:val="21"/>
        </w:rPr>
        <w:t>质量意识：具有质量意识，产品竞争意识使质量为企业发展的生命；</w:t>
      </w:r>
    </w:p>
    <w:p>
      <w:pPr>
        <w:pStyle w:val="5"/>
        <w:spacing w:after="0" w:line="360" w:lineRule="auto"/>
        <w:ind w:firstLine="420" w:firstLineChars="200"/>
        <w:rPr>
          <w:rFonts w:ascii="宋体" w:hAnsi="宋体"/>
          <w:color w:val="auto"/>
          <w:szCs w:val="21"/>
        </w:rPr>
      </w:pPr>
      <w:r>
        <w:rPr>
          <w:rFonts w:ascii="宋体" w:hAnsi="宋体"/>
          <w:color w:val="auto"/>
          <w:szCs w:val="21"/>
        </w:rPr>
        <w:t>B.</w:t>
      </w:r>
      <w:r>
        <w:rPr>
          <w:rFonts w:hint="eastAsia" w:ascii="宋体" w:hAnsi="宋体"/>
          <w:color w:val="auto"/>
          <w:szCs w:val="21"/>
        </w:rPr>
        <w:t>工程意识：工作要科学化、系统化、规范化、模块化；</w:t>
      </w:r>
    </w:p>
    <w:p>
      <w:pPr>
        <w:pStyle w:val="5"/>
        <w:spacing w:after="0" w:line="360" w:lineRule="auto"/>
        <w:ind w:firstLine="420" w:firstLineChars="200"/>
        <w:rPr>
          <w:rFonts w:ascii="宋体" w:hAnsi="宋体"/>
          <w:color w:val="auto"/>
          <w:szCs w:val="21"/>
        </w:rPr>
      </w:pPr>
      <w:r>
        <w:rPr>
          <w:rFonts w:ascii="宋体" w:hAnsi="宋体"/>
          <w:color w:val="auto"/>
          <w:szCs w:val="21"/>
        </w:rPr>
        <w:t>C.</w:t>
      </w:r>
      <w:r>
        <w:rPr>
          <w:rFonts w:hint="eastAsia" w:ascii="宋体" w:hAnsi="宋体"/>
          <w:color w:val="auto"/>
          <w:szCs w:val="21"/>
        </w:rPr>
        <w:t>团对精神：要有团体工作精神，合作精神：具有协调工作能力，组织管理能力，全局观点，明确总体目标，明确如何为总体最优而努力。</w:t>
      </w:r>
    </w:p>
    <w:p>
      <w:pPr>
        <w:spacing w:line="360" w:lineRule="auto"/>
        <w:ind w:firstLine="422" w:firstLineChars="200"/>
        <w:rPr>
          <w:rFonts w:ascii="宋体" w:hAnsi="宋体"/>
          <w:b/>
          <w:color w:val="auto"/>
          <w:kern w:val="0"/>
          <w:szCs w:val="21"/>
        </w:rPr>
      </w:pPr>
      <w:r>
        <w:rPr>
          <w:rFonts w:hint="eastAsia" w:ascii="宋体" w:hAnsi="宋体"/>
          <w:b/>
          <w:color w:val="auto"/>
          <w:kern w:val="0"/>
          <w:szCs w:val="21"/>
        </w:rPr>
        <w:t>3．能力结构</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）具有一定的组织协调能力</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）具有一定的商业绘画能力</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）具有专业观察分析能力与市场信息获取调查分析能力</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）专业设计的构思创意想象能力与创作能力。</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）计算机设计工具应用能力</w:t>
      </w:r>
    </w:p>
    <w:p>
      <w:pPr>
        <w:pStyle w:val="5"/>
        <w:spacing w:after="0" w:line="360" w:lineRule="auto"/>
        <w:ind w:firstLine="422" w:firstLineChars="200"/>
        <w:rPr>
          <w:rFonts w:ascii="宋体" w:hAnsi="宋体"/>
          <w:b/>
          <w:color w:val="auto"/>
          <w:szCs w:val="21"/>
        </w:rPr>
      </w:pPr>
      <w:r>
        <w:rPr>
          <w:rFonts w:ascii="宋体" w:hAnsi="宋体"/>
          <w:b/>
          <w:color w:val="auto"/>
          <w:szCs w:val="21"/>
        </w:rPr>
        <w:t>4.</w:t>
      </w:r>
      <w:r>
        <w:rPr>
          <w:rFonts w:hint="eastAsia" w:ascii="宋体" w:hAnsi="宋体"/>
          <w:b/>
          <w:color w:val="auto"/>
          <w:szCs w:val="21"/>
        </w:rPr>
        <w:t>技能要求</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）具有一定的动画原画技能；</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）掌握脚本和分镜技能；</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）掌握音视频剪辑技能；</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）掌握后期特效合成技能；</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）掌握摄影摄像镜头语言；</w:t>
      </w:r>
    </w:p>
    <w:p>
      <w:pPr>
        <w:pStyle w:val="5"/>
        <w:spacing w:after="0"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6</w:t>
      </w:r>
      <w:r>
        <w:rPr>
          <w:rFonts w:hint="eastAsia" w:ascii="宋体" w:hAnsi="宋体"/>
          <w:color w:val="auto"/>
          <w:szCs w:val="21"/>
        </w:rPr>
        <w:t>）具有独立的</w:t>
      </w:r>
      <w:r>
        <w:rPr>
          <w:rFonts w:ascii="宋体" w:hAnsi="宋体"/>
          <w:color w:val="auto"/>
          <w:szCs w:val="21"/>
        </w:rPr>
        <w:t>3D</w:t>
      </w:r>
      <w:r>
        <w:rPr>
          <w:rFonts w:hint="eastAsia" w:ascii="宋体" w:hAnsi="宋体"/>
          <w:color w:val="auto"/>
          <w:szCs w:val="21"/>
        </w:rPr>
        <w:t>建模能力；</w:t>
      </w:r>
    </w:p>
    <w:p>
      <w:pPr>
        <w:pStyle w:val="5"/>
        <w:spacing w:after="0" w:line="360" w:lineRule="auto"/>
        <w:ind w:firstLine="420" w:firstLineChars="200"/>
        <w:rPr>
          <w:rFonts w:ascii="宋体" w:hAnsi="宋体" w:cs="宋体"/>
          <w:b/>
          <w:color w:val="auto"/>
          <w:szCs w:val="21"/>
        </w:rPr>
      </w:pPr>
      <w:r>
        <w:rPr>
          <w:rFonts w:hint="eastAsia" w:ascii="宋体" w:hAnsi="宋体"/>
          <w:color w:val="auto"/>
          <w:szCs w:val="21"/>
        </w:rPr>
        <w:t>（</w:t>
      </w:r>
      <w:r>
        <w:rPr>
          <w:rFonts w:ascii="宋体" w:hAnsi="宋体"/>
          <w:color w:val="auto"/>
          <w:szCs w:val="21"/>
        </w:rPr>
        <w:t>7</w:t>
      </w:r>
      <w:r>
        <w:rPr>
          <w:rFonts w:hint="eastAsia" w:ascii="宋体" w:hAnsi="宋体"/>
          <w:color w:val="auto"/>
          <w:szCs w:val="21"/>
        </w:rPr>
        <w:t>）能将设计各门类纳入范围统筹考虑，并勇于尝试和分析总结</w:t>
      </w:r>
    </w:p>
    <w:p>
      <w:pPr>
        <w:spacing w:line="360" w:lineRule="auto"/>
        <w:ind w:firstLine="411" w:firstLineChars="196"/>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本专业着力体现“以就业为导向，以能力培养为核心”的职业教育理念，充分体现校企合作、工学结合、工学交替、知行合一。培养规格的定位是：培养德、智、体、美全面发展的，适应现代市场影视、动画，以及互联网快速发展需要的，既有扎实的设计功底，又有过硬的项目实操技能，能从事网络技术、平面设计、数字动画设计、3D建模设计、数字影视设计的技术技能型人才。主要在文化传媒公司、电视台、房地产开发公司、影视动画制作公司等企事业单位就业，以平面设计师、3D建模设计师、数字动画师、影视后期剪辑与特效师等为就业岗位群。</w:t>
      </w:r>
    </w:p>
    <w:p>
      <w:pPr>
        <w:spacing w:line="360" w:lineRule="auto"/>
        <w:rPr>
          <w:rFonts w:ascii="黑体" w:hAnsi="黑体" w:eastAsia="黑体" w:cs="黑体"/>
          <w:b/>
          <w:color w:val="auto"/>
          <w:sz w:val="24"/>
          <w:szCs w:val="24"/>
        </w:rPr>
      </w:pPr>
      <w:r>
        <w:rPr>
          <w:rFonts w:hint="eastAsia" w:ascii="黑体" w:hAnsi="黑体" w:eastAsia="黑体" w:cs="黑体"/>
          <w:b/>
          <w:color w:val="auto"/>
          <w:sz w:val="24"/>
          <w:szCs w:val="24"/>
        </w:rPr>
        <w:t>五、课程设置及要求</w:t>
      </w:r>
    </w:p>
    <w:p>
      <w:pPr>
        <w:spacing w:line="360" w:lineRule="auto"/>
        <w:ind w:firstLine="411" w:firstLineChars="196"/>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主要包括公共基础课程和专业（技能）课程。</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（一）公共基础课程</w:t>
      </w:r>
    </w:p>
    <w:p>
      <w:pPr>
        <w:pStyle w:val="12"/>
        <w:widowControl/>
        <w:shd w:val="clear" w:color="auto" w:fill="FFFFFF"/>
        <w:spacing w:beforeAutospacing="0" w:afterAutospacing="0" w:line="360" w:lineRule="auto"/>
        <w:ind w:firstLine="422" w:firstLineChars="200"/>
        <w:rPr>
          <w:rFonts w:ascii="宋体" w:hAnsi="宋体" w:cs="黑体"/>
          <w:color w:val="auto"/>
          <w:sz w:val="21"/>
          <w:szCs w:val="21"/>
        </w:rPr>
      </w:pPr>
      <w:r>
        <w:rPr>
          <w:rFonts w:ascii="宋体" w:hAnsi="宋体"/>
          <w:b/>
          <w:color w:val="auto"/>
          <w:sz w:val="21"/>
          <w:szCs w:val="21"/>
        </w:rPr>
        <w:t>1.</w:t>
      </w:r>
      <w:r>
        <w:rPr>
          <w:rStyle w:val="16"/>
          <w:rFonts w:hint="eastAsia" w:ascii="宋体" w:hAnsi="宋体" w:cs="黑体"/>
          <w:color w:val="auto"/>
          <w:sz w:val="21"/>
          <w:szCs w:val="21"/>
          <w:shd w:val="clear" w:color="auto" w:fill="FFFFFF"/>
        </w:rPr>
        <w:t>军事理论课</w:t>
      </w:r>
      <w:r>
        <w:rPr>
          <w:rFonts w:hint="eastAsia" w:ascii="宋体" w:hAnsi="宋体"/>
          <w:b/>
          <w:color w:val="auto"/>
          <w:sz w:val="21"/>
          <w:szCs w:val="21"/>
        </w:rPr>
        <w:t>（</w:t>
      </w:r>
      <w:r>
        <w:rPr>
          <w:rFonts w:ascii="宋体" w:hAnsi="宋体"/>
          <w:b/>
          <w:color w:val="auto"/>
          <w:sz w:val="21"/>
          <w:szCs w:val="21"/>
        </w:rPr>
        <w:t>36</w:t>
      </w:r>
      <w:r>
        <w:rPr>
          <w:rFonts w:hint="eastAsia" w:ascii="宋体" w:hAnsi="宋体"/>
          <w:b/>
          <w:color w:val="auto"/>
          <w:sz w:val="21"/>
          <w:szCs w:val="21"/>
        </w:rPr>
        <w:t>学时</w:t>
      </w:r>
      <w:r>
        <w:rPr>
          <w:rFonts w:ascii="宋体" w:hAnsi="宋体"/>
          <w:b/>
          <w:color w:val="auto"/>
          <w:sz w:val="21"/>
          <w:szCs w:val="21"/>
        </w:rPr>
        <w:t>/2</w:t>
      </w:r>
      <w:r>
        <w:rPr>
          <w:rFonts w:hint="eastAsia" w:ascii="宋体" w:hAnsi="宋体"/>
          <w:b/>
          <w:color w:val="auto"/>
          <w:sz w:val="21"/>
          <w:szCs w:val="21"/>
        </w:rPr>
        <w:t>学分）</w:t>
      </w:r>
    </w:p>
    <w:p>
      <w:pPr>
        <w:pStyle w:val="12"/>
        <w:widowControl/>
        <w:shd w:val="clear" w:color="auto" w:fill="FFFFFF"/>
        <w:spacing w:beforeAutospacing="0" w:afterAutospacing="0" w:line="360" w:lineRule="auto"/>
        <w:ind w:firstLine="420" w:firstLineChars="200"/>
        <w:rPr>
          <w:rStyle w:val="16"/>
          <w:rFonts w:ascii="宋体" w:hAnsi="宋体" w:cs="微软雅黑"/>
          <w:color w:val="auto"/>
          <w:sz w:val="21"/>
          <w:szCs w:val="21"/>
          <w:shd w:val="clear" w:color="auto" w:fill="FFFFFF"/>
        </w:rPr>
      </w:pPr>
      <w:r>
        <w:rPr>
          <w:rFonts w:hint="eastAsia" w:ascii="宋体" w:hAnsi="宋体" w:cs="微软雅黑"/>
          <w:color w:val="auto"/>
          <w:sz w:val="21"/>
          <w:szCs w:val="21"/>
          <w:shd w:val="clear" w:color="auto" w:fill="FFFFFF"/>
        </w:rPr>
        <w:t>普通高等学校通过军事课教学，让学生了解掌握军事基础知识和基本军事技能，增强国防观念、国家安全意识和忧患危机意识，弘扬爱国主义精神、传承红色基因、提高学生综合国防素质。</w:t>
      </w:r>
    </w:p>
    <w:p>
      <w:pPr>
        <w:pStyle w:val="12"/>
        <w:widowControl/>
        <w:shd w:val="clear" w:color="auto" w:fill="FFFFFF"/>
        <w:spacing w:beforeAutospacing="0" w:afterAutospacing="0" w:line="360" w:lineRule="auto"/>
        <w:ind w:firstLine="422" w:firstLineChars="200"/>
        <w:rPr>
          <w:rStyle w:val="16"/>
          <w:rFonts w:ascii="宋体" w:hAnsi="宋体" w:cs="黑体"/>
          <w:color w:val="auto"/>
          <w:sz w:val="21"/>
          <w:szCs w:val="21"/>
          <w:shd w:val="clear" w:color="auto" w:fill="FFFFFF"/>
        </w:rPr>
      </w:pPr>
      <w:r>
        <w:rPr>
          <w:rFonts w:ascii="宋体" w:hAnsi="宋体"/>
          <w:b/>
          <w:color w:val="auto"/>
          <w:sz w:val="21"/>
          <w:szCs w:val="21"/>
        </w:rPr>
        <w:t>2.</w:t>
      </w:r>
      <w:r>
        <w:rPr>
          <w:rStyle w:val="16"/>
          <w:rFonts w:hint="eastAsia" w:ascii="宋体" w:hAnsi="宋体" w:cs="黑体"/>
          <w:color w:val="auto"/>
          <w:sz w:val="21"/>
          <w:szCs w:val="21"/>
          <w:shd w:val="clear" w:color="auto" w:fill="FFFFFF"/>
        </w:rPr>
        <w:t>形势与政策</w:t>
      </w:r>
      <w:r>
        <w:rPr>
          <w:rFonts w:hint="eastAsia" w:ascii="宋体" w:hAnsi="宋体"/>
          <w:b/>
          <w:color w:val="auto"/>
          <w:sz w:val="21"/>
          <w:szCs w:val="21"/>
        </w:rPr>
        <w:t>（</w:t>
      </w:r>
      <w:r>
        <w:rPr>
          <w:rFonts w:ascii="宋体" w:hAnsi="宋体"/>
          <w:b/>
          <w:color w:val="auto"/>
          <w:sz w:val="21"/>
          <w:szCs w:val="21"/>
        </w:rPr>
        <w:t>30</w:t>
      </w:r>
      <w:r>
        <w:rPr>
          <w:rFonts w:hint="eastAsia" w:ascii="宋体" w:hAnsi="宋体"/>
          <w:b/>
          <w:color w:val="auto"/>
          <w:sz w:val="21"/>
          <w:szCs w:val="21"/>
        </w:rPr>
        <w:t>学时</w:t>
      </w:r>
      <w:r>
        <w:rPr>
          <w:rFonts w:ascii="宋体" w:hAnsi="宋体"/>
          <w:b/>
          <w:color w:val="auto"/>
          <w:sz w:val="21"/>
          <w:szCs w:val="21"/>
        </w:rPr>
        <w:t>/2</w:t>
      </w:r>
      <w:r>
        <w:rPr>
          <w:rFonts w:hint="eastAsia" w:ascii="宋体" w:hAnsi="宋体"/>
          <w:b/>
          <w:color w:val="auto"/>
          <w:sz w:val="21"/>
          <w:szCs w:val="21"/>
        </w:rPr>
        <w:t>学分）</w:t>
      </w:r>
    </w:p>
    <w:p>
      <w:pPr>
        <w:pStyle w:val="12"/>
        <w:widowControl/>
        <w:shd w:val="clear" w:color="auto" w:fill="FFFFFF"/>
        <w:spacing w:beforeAutospacing="0" w:afterAutospacing="0" w:line="360" w:lineRule="auto"/>
        <w:ind w:firstLine="420" w:firstLineChars="200"/>
        <w:rPr>
          <w:rFonts w:ascii="宋体" w:hAnsi="宋体" w:cs="微软雅黑"/>
          <w:color w:val="auto"/>
          <w:sz w:val="21"/>
          <w:szCs w:val="21"/>
          <w:shd w:val="clear" w:color="auto" w:fill="FFFFFF"/>
        </w:rPr>
      </w:pPr>
      <w:r>
        <w:rPr>
          <w:rFonts w:hint="eastAsia" w:ascii="宋体" w:hAnsi="宋体" w:cs="微软雅黑"/>
          <w:color w:val="auto"/>
          <w:sz w:val="21"/>
          <w:szCs w:val="21"/>
          <w:shd w:val="clear" w:color="auto" w:fill="FFFFFF"/>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pStyle w:val="12"/>
        <w:widowControl/>
        <w:shd w:val="clear" w:color="auto" w:fill="FFFFFF"/>
        <w:spacing w:beforeAutospacing="0" w:afterAutospacing="0" w:line="360" w:lineRule="auto"/>
        <w:ind w:firstLine="422" w:firstLineChars="200"/>
        <w:rPr>
          <w:rFonts w:ascii="宋体" w:hAnsi="宋体" w:cs="黑体"/>
          <w:b/>
          <w:bCs/>
          <w:color w:val="auto"/>
          <w:sz w:val="21"/>
          <w:szCs w:val="21"/>
          <w:shd w:val="clear" w:color="auto" w:fill="FFFFFF"/>
        </w:rPr>
      </w:pPr>
      <w:r>
        <w:rPr>
          <w:rFonts w:ascii="宋体" w:hAnsi="宋体"/>
          <w:b/>
          <w:color w:val="auto"/>
          <w:sz w:val="21"/>
          <w:szCs w:val="21"/>
        </w:rPr>
        <w:t>3.</w:t>
      </w:r>
      <w:r>
        <w:rPr>
          <w:rFonts w:hint="eastAsia" w:ascii="宋体" w:hAnsi="宋体" w:cs="黑体"/>
          <w:b/>
          <w:bCs/>
          <w:color w:val="auto"/>
          <w:sz w:val="21"/>
          <w:szCs w:val="21"/>
          <w:shd w:val="clear" w:color="auto" w:fill="FFFFFF"/>
        </w:rPr>
        <w:t>毛泽东思想和中国特色社会主义理论体系概论</w:t>
      </w:r>
      <w:r>
        <w:rPr>
          <w:rFonts w:hint="eastAsia" w:ascii="宋体" w:hAnsi="宋体"/>
          <w:b/>
          <w:color w:val="auto"/>
          <w:sz w:val="21"/>
          <w:szCs w:val="21"/>
        </w:rPr>
        <w:t>（</w:t>
      </w:r>
      <w:r>
        <w:rPr>
          <w:rFonts w:ascii="宋体" w:hAnsi="宋体"/>
          <w:b/>
          <w:color w:val="auto"/>
          <w:sz w:val="21"/>
          <w:szCs w:val="21"/>
        </w:rPr>
        <w:t>72</w:t>
      </w:r>
      <w:r>
        <w:rPr>
          <w:rFonts w:hint="eastAsia" w:ascii="宋体" w:hAnsi="宋体"/>
          <w:b/>
          <w:color w:val="auto"/>
          <w:sz w:val="21"/>
          <w:szCs w:val="21"/>
        </w:rPr>
        <w:t>学时</w:t>
      </w:r>
      <w:r>
        <w:rPr>
          <w:rFonts w:ascii="宋体" w:hAnsi="宋体"/>
          <w:b/>
          <w:color w:val="auto"/>
          <w:sz w:val="21"/>
          <w:szCs w:val="21"/>
        </w:rPr>
        <w:t>/4</w:t>
      </w:r>
      <w:r>
        <w:rPr>
          <w:rFonts w:hint="eastAsia" w:ascii="宋体" w:hAnsi="宋体"/>
          <w:b/>
          <w:color w:val="auto"/>
          <w:sz w:val="21"/>
          <w:szCs w:val="21"/>
        </w:rPr>
        <w:t>学分）</w:t>
      </w:r>
    </w:p>
    <w:p>
      <w:pPr>
        <w:pStyle w:val="12"/>
        <w:widowControl/>
        <w:shd w:val="clear" w:color="auto" w:fill="FFFFFF"/>
        <w:spacing w:beforeAutospacing="0" w:afterAutospacing="0" w:line="360" w:lineRule="auto"/>
        <w:ind w:firstLine="420" w:firstLineChars="200"/>
        <w:rPr>
          <w:rFonts w:ascii="宋体" w:hAnsi="宋体" w:cs="微软雅黑"/>
          <w:color w:val="auto"/>
          <w:sz w:val="21"/>
          <w:szCs w:val="21"/>
          <w:shd w:val="clear" w:color="auto" w:fill="FFFFFF"/>
        </w:rPr>
      </w:pPr>
      <w:r>
        <w:rPr>
          <w:rFonts w:hint="eastAsia" w:ascii="宋体" w:hAnsi="宋体" w:cs="微软雅黑"/>
          <w:color w:val="auto"/>
          <w:sz w:val="21"/>
          <w:szCs w:val="21"/>
          <w:shd w:val="clear" w:color="auto" w:fill="FFFFFF"/>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p>
      <w:pPr>
        <w:pStyle w:val="12"/>
        <w:widowControl/>
        <w:shd w:val="clear" w:color="auto" w:fill="FFFFFF"/>
        <w:spacing w:beforeAutospacing="0" w:afterAutospacing="0" w:line="360" w:lineRule="auto"/>
        <w:ind w:firstLine="422" w:firstLineChars="200"/>
        <w:rPr>
          <w:rFonts w:ascii="宋体" w:hAnsi="宋体" w:cs="黑体"/>
          <w:b/>
          <w:bCs/>
          <w:color w:val="auto"/>
          <w:sz w:val="21"/>
          <w:szCs w:val="21"/>
          <w:shd w:val="clear" w:color="auto" w:fill="FFFFFF"/>
        </w:rPr>
      </w:pPr>
      <w:r>
        <w:rPr>
          <w:rFonts w:ascii="宋体" w:hAnsi="宋体"/>
          <w:b/>
          <w:color w:val="auto"/>
          <w:sz w:val="21"/>
          <w:szCs w:val="21"/>
        </w:rPr>
        <w:t>4.</w:t>
      </w:r>
      <w:r>
        <w:rPr>
          <w:rFonts w:hint="eastAsia" w:ascii="宋体" w:hAnsi="宋体" w:cs="黑体"/>
          <w:b/>
          <w:bCs/>
          <w:color w:val="auto"/>
          <w:sz w:val="21"/>
          <w:szCs w:val="21"/>
          <w:shd w:val="clear" w:color="auto" w:fill="FFFFFF"/>
        </w:rPr>
        <w:t>思想道德修养与法律基础</w:t>
      </w:r>
      <w:r>
        <w:rPr>
          <w:rFonts w:hint="eastAsia" w:ascii="宋体" w:hAnsi="宋体"/>
          <w:b/>
          <w:color w:val="auto"/>
          <w:sz w:val="21"/>
          <w:szCs w:val="21"/>
        </w:rPr>
        <w:t>（</w:t>
      </w:r>
      <w:r>
        <w:rPr>
          <w:rFonts w:ascii="宋体" w:hAnsi="宋体"/>
          <w:b/>
          <w:color w:val="auto"/>
          <w:sz w:val="21"/>
          <w:szCs w:val="21"/>
        </w:rPr>
        <w:t>54</w:t>
      </w:r>
      <w:r>
        <w:rPr>
          <w:rFonts w:hint="eastAsia" w:ascii="宋体" w:hAnsi="宋体"/>
          <w:b/>
          <w:color w:val="auto"/>
          <w:sz w:val="21"/>
          <w:szCs w:val="21"/>
        </w:rPr>
        <w:t>学时</w:t>
      </w:r>
      <w:r>
        <w:rPr>
          <w:rFonts w:ascii="宋体" w:hAnsi="宋体"/>
          <w:b/>
          <w:color w:val="auto"/>
          <w:sz w:val="21"/>
          <w:szCs w:val="21"/>
        </w:rPr>
        <w:t>/3</w:t>
      </w:r>
      <w:r>
        <w:rPr>
          <w:rFonts w:hint="eastAsia" w:ascii="宋体" w:hAnsi="宋体"/>
          <w:b/>
          <w:color w:val="auto"/>
          <w:sz w:val="21"/>
          <w:szCs w:val="21"/>
        </w:rPr>
        <w:t>学分）</w:t>
      </w:r>
    </w:p>
    <w:p>
      <w:pPr>
        <w:spacing w:line="360" w:lineRule="auto"/>
        <w:ind w:firstLine="420" w:firstLineChars="200"/>
        <w:jc w:val="left"/>
        <w:rPr>
          <w:rFonts w:ascii="宋体" w:hAnsi="宋体" w:cs="微软雅黑"/>
          <w:color w:val="auto"/>
          <w:kern w:val="0"/>
          <w:szCs w:val="21"/>
          <w:shd w:val="clear" w:color="auto" w:fill="FFFFFF"/>
        </w:rPr>
      </w:pPr>
      <w:r>
        <w:rPr>
          <w:rFonts w:hint="eastAsia" w:ascii="宋体" w:hAnsi="宋体" w:cs="微软雅黑"/>
          <w:color w:val="auto"/>
          <w:kern w:val="0"/>
          <w:szCs w:val="21"/>
          <w:shd w:val="clear" w:color="auto" w:fill="FFFFFF"/>
        </w:rPr>
        <w:t>旨在运用辩证唯物主义和历史唯物主义世界观和方法论，引导大学生树立正确的世界观、人生观、价值观、道德观和法治观，解决成长成才过程中遇到的实际问题，更好适应大学生活，促进德智体美劳全面发展。《思想道德修养与法律基础》受实训周影响课时不足，不足课时另外补课”。</w:t>
      </w:r>
    </w:p>
    <w:p>
      <w:pPr>
        <w:pStyle w:val="12"/>
        <w:widowControl/>
        <w:shd w:val="clear" w:color="auto" w:fill="FFFFFF"/>
        <w:spacing w:beforeAutospacing="0" w:afterAutospacing="0" w:line="360" w:lineRule="auto"/>
        <w:ind w:firstLine="422" w:firstLineChars="200"/>
        <w:rPr>
          <w:rFonts w:ascii="宋体" w:hAnsi="宋体" w:cs="黑体"/>
          <w:b/>
          <w:bCs/>
          <w:color w:val="auto"/>
          <w:sz w:val="21"/>
          <w:szCs w:val="21"/>
          <w:shd w:val="clear" w:color="auto" w:fill="FFFFFF"/>
        </w:rPr>
      </w:pPr>
      <w:r>
        <w:rPr>
          <w:rFonts w:hint="eastAsia" w:ascii="宋体" w:hAnsi="宋体" w:cs="黑体"/>
          <w:b/>
          <w:bCs/>
          <w:color w:val="auto"/>
          <w:sz w:val="21"/>
          <w:szCs w:val="21"/>
          <w:shd w:val="clear" w:color="auto" w:fill="FFFFFF"/>
        </w:rPr>
        <w:t>5.大学生健康教育</w:t>
      </w:r>
      <w:r>
        <w:rPr>
          <w:rFonts w:hint="eastAsia" w:ascii="宋体" w:hAnsi="宋体"/>
          <w:b/>
          <w:color w:val="auto"/>
          <w:sz w:val="21"/>
          <w:szCs w:val="21"/>
        </w:rPr>
        <w:t>（</w:t>
      </w:r>
      <w:r>
        <w:rPr>
          <w:rFonts w:ascii="宋体" w:hAnsi="宋体"/>
          <w:b/>
          <w:color w:val="auto"/>
          <w:sz w:val="21"/>
          <w:szCs w:val="21"/>
        </w:rPr>
        <w:t>3</w:t>
      </w:r>
      <w:r>
        <w:rPr>
          <w:rFonts w:hint="eastAsia" w:ascii="宋体" w:hAnsi="宋体"/>
          <w:b/>
          <w:color w:val="auto"/>
          <w:sz w:val="21"/>
          <w:szCs w:val="21"/>
        </w:rPr>
        <w:t>6学时</w:t>
      </w:r>
      <w:r>
        <w:rPr>
          <w:rFonts w:ascii="宋体" w:hAnsi="宋体"/>
          <w:b/>
          <w:color w:val="auto"/>
          <w:sz w:val="21"/>
          <w:szCs w:val="21"/>
        </w:rPr>
        <w:t>/2</w:t>
      </w:r>
      <w:r>
        <w:rPr>
          <w:rFonts w:hint="eastAsia" w:ascii="宋体" w:hAnsi="宋体"/>
          <w:b/>
          <w:color w:val="auto"/>
          <w:sz w:val="21"/>
          <w:szCs w:val="21"/>
        </w:rPr>
        <w:t>学分）</w:t>
      </w:r>
    </w:p>
    <w:p>
      <w:pPr>
        <w:pStyle w:val="12"/>
        <w:widowControl/>
        <w:shd w:val="clear" w:color="auto" w:fill="FFFFFF"/>
        <w:spacing w:beforeAutospacing="0" w:afterAutospacing="0" w:line="360" w:lineRule="auto"/>
        <w:ind w:firstLine="420" w:firstLineChars="200"/>
        <w:rPr>
          <w:rFonts w:ascii="宋体" w:hAnsi="宋体" w:cs="微软雅黑"/>
          <w:color w:val="auto"/>
          <w:sz w:val="21"/>
          <w:szCs w:val="21"/>
          <w:shd w:val="clear" w:color="auto" w:fill="FFFFFF"/>
        </w:rPr>
      </w:pPr>
      <w:r>
        <w:rPr>
          <w:rFonts w:hint="eastAsia" w:ascii="宋体" w:hAnsi="宋体" w:cs="微软雅黑"/>
          <w:color w:val="auto"/>
          <w:sz w:val="21"/>
          <w:szCs w:val="21"/>
          <w:shd w:val="clear" w:color="auto" w:fill="FFFFFF"/>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（二）专业（技能）课程</w:t>
      </w:r>
    </w:p>
    <w:p>
      <w:pPr>
        <w:spacing w:line="360" w:lineRule="auto"/>
        <w:ind w:firstLine="422" w:firstLineChars="200"/>
        <w:rPr>
          <w:rFonts w:ascii="宋体" w:hAnsi="宋体"/>
          <w:b/>
          <w:color w:val="auto"/>
          <w:szCs w:val="21"/>
        </w:rPr>
      </w:pPr>
      <w:r>
        <w:rPr>
          <w:rFonts w:hint="eastAsia" w:ascii="宋体" w:hAnsi="宋体"/>
          <w:b/>
          <w:color w:val="auto"/>
          <w:szCs w:val="21"/>
        </w:rPr>
        <w:t>1.数字媒体艺术概论（36学时/2学分）</w:t>
      </w:r>
    </w:p>
    <w:p>
      <w:pPr>
        <w:spacing w:line="360" w:lineRule="auto"/>
        <w:ind w:firstLine="420" w:firstLineChars="200"/>
        <w:rPr>
          <w:rFonts w:ascii="宋体" w:hAnsi="宋体"/>
          <w:color w:val="auto"/>
          <w:szCs w:val="24"/>
        </w:rPr>
      </w:pPr>
      <w:r>
        <w:rPr>
          <w:rFonts w:hint="eastAsia" w:ascii="宋体" w:hAnsi="宋体"/>
          <w:color w:val="auto"/>
          <w:szCs w:val="24"/>
        </w:rPr>
        <w:t>主要内容包括：本课程主要数字媒体艺术的概念和数字媒体艺术的设计思想，发展现状以及如何运用多媒体手段来表现数字媒体艺术。通过该门课程的学习，能够对数字媒体艺术这门新型学科有种理性认识，能够了解数字媒体的发展，现状及趋势；了解数字媒体的艺术形式、表现手法。</w:t>
      </w:r>
    </w:p>
    <w:p>
      <w:pPr>
        <w:spacing w:line="360" w:lineRule="auto"/>
        <w:ind w:firstLine="422" w:firstLineChars="200"/>
        <w:rPr>
          <w:rFonts w:ascii="宋体" w:hAnsi="宋体"/>
          <w:b/>
          <w:color w:val="auto"/>
          <w:szCs w:val="21"/>
        </w:rPr>
      </w:pPr>
      <w:r>
        <w:rPr>
          <w:rFonts w:hint="eastAsia" w:ascii="宋体" w:hAnsi="宋体"/>
          <w:b/>
          <w:color w:val="auto"/>
          <w:szCs w:val="21"/>
        </w:rPr>
        <w:t>2.摄影摄像技术（66学时</w:t>
      </w:r>
      <w:r>
        <w:rPr>
          <w:rFonts w:ascii="宋体" w:hAnsi="宋体"/>
          <w:b/>
          <w:color w:val="auto"/>
          <w:szCs w:val="21"/>
        </w:rPr>
        <w:t>/</w:t>
      </w:r>
      <w:r>
        <w:rPr>
          <w:rFonts w:hint="eastAsia" w:ascii="宋体" w:hAnsi="宋体"/>
          <w:b/>
          <w:color w:val="auto"/>
          <w:szCs w:val="21"/>
        </w:rPr>
        <w:t>4学分）</w:t>
      </w:r>
    </w:p>
    <w:p>
      <w:pPr>
        <w:spacing w:line="360" w:lineRule="auto"/>
        <w:ind w:firstLine="420" w:firstLineChars="200"/>
        <w:rPr>
          <w:rFonts w:ascii="宋体" w:hAnsi="宋体"/>
          <w:color w:val="auto"/>
          <w:szCs w:val="24"/>
        </w:rPr>
      </w:pPr>
      <w:r>
        <w:rPr>
          <w:rFonts w:hint="eastAsia" w:ascii="宋体" w:hAnsi="宋体"/>
          <w:color w:val="auto"/>
          <w:szCs w:val="24"/>
        </w:rPr>
        <w:t>主要内容包括：本课程使学生系统掌握摄影摄像的基础理论和操作技能，学会摄影摄像基本拍摄方法、布光、画面的构图技巧，摄像用光的使用技巧以及各种电视片的拍摄技巧，具备专业的电视摄像编辑的能力。本课程以理论讲解与实践拍摄相结合的教学形式，通过实践拍摄来理解和消化摄影摄像的基本理论知识。</w:t>
      </w:r>
    </w:p>
    <w:p>
      <w:pPr>
        <w:spacing w:line="360" w:lineRule="auto"/>
        <w:ind w:firstLine="422" w:firstLineChars="200"/>
        <w:rPr>
          <w:rFonts w:ascii="宋体" w:hAnsi="宋体"/>
          <w:b/>
          <w:color w:val="auto"/>
          <w:szCs w:val="21"/>
        </w:rPr>
      </w:pPr>
      <w:r>
        <w:rPr>
          <w:rFonts w:hint="eastAsia" w:ascii="宋体" w:hAnsi="宋体"/>
          <w:b/>
          <w:color w:val="auto"/>
          <w:szCs w:val="21"/>
        </w:rPr>
        <w:t>3.Director（36学时</w:t>
      </w:r>
      <w:r>
        <w:rPr>
          <w:rFonts w:ascii="宋体" w:hAnsi="宋体"/>
          <w:b/>
          <w:color w:val="auto"/>
          <w:szCs w:val="21"/>
        </w:rPr>
        <w:t>/</w:t>
      </w:r>
      <w:r>
        <w:rPr>
          <w:rFonts w:hint="eastAsia" w:ascii="宋体" w:hAnsi="宋体"/>
          <w:b/>
          <w:color w:val="auto"/>
          <w:szCs w:val="21"/>
        </w:rPr>
        <w:t>2学分）</w:t>
      </w:r>
    </w:p>
    <w:p>
      <w:pPr>
        <w:spacing w:line="360" w:lineRule="auto"/>
        <w:ind w:firstLine="420" w:firstLineChars="200"/>
        <w:rPr>
          <w:rFonts w:ascii="宋体" w:hAnsi="宋体"/>
          <w:color w:val="auto"/>
          <w:szCs w:val="24"/>
        </w:rPr>
      </w:pPr>
      <w:r>
        <w:rPr>
          <w:rFonts w:hint="eastAsia" w:ascii="宋体" w:hAnsi="宋体"/>
          <w:color w:val="auto"/>
          <w:szCs w:val="24"/>
        </w:rPr>
        <w:t>主要内容包括：主要是培养学生能熟练运用Director制作2D和3D动画，同时也能熟练的利用Director设计制作企业演示光盘。通过本课程的学习，基本上要求学生了解多媒体的基本概念，掌握利用Director制作多媒体作品的基本操作，熟练利用Director制作2D和3D动画，并能完成一些综合性强的作品制作。</w:t>
      </w:r>
    </w:p>
    <w:p>
      <w:pPr>
        <w:spacing w:line="360" w:lineRule="auto"/>
        <w:ind w:firstLine="422" w:firstLineChars="200"/>
        <w:rPr>
          <w:rFonts w:ascii="宋体" w:hAnsi="宋体"/>
          <w:b/>
          <w:color w:val="auto"/>
          <w:szCs w:val="21"/>
        </w:rPr>
      </w:pPr>
      <w:r>
        <w:rPr>
          <w:rFonts w:hint="eastAsia" w:ascii="宋体" w:hAnsi="宋体"/>
          <w:b/>
          <w:color w:val="auto"/>
          <w:szCs w:val="21"/>
        </w:rPr>
        <w:t>4.二维动画设计软件应用（72学时</w:t>
      </w:r>
      <w:r>
        <w:rPr>
          <w:rFonts w:ascii="宋体" w:hAnsi="宋体"/>
          <w:b/>
          <w:color w:val="auto"/>
          <w:szCs w:val="21"/>
        </w:rPr>
        <w:t>/</w:t>
      </w:r>
      <w:r>
        <w:rPr>
          <w:rFonts w:hint="eastAsia" w:ascii="宋体" w:hAnsi="宋体"/>
          <w:b/>
          <w:color w:val="auto"/>
          <w:szCs w:val="21"/>
        </w:rPr>
        <w:t>4学分）</w:t>
      </w:r>
    </w:p>
    <w:p>
      <w:pPr>
        <w:spacing w:line="360" w:lineRule="auto"/>
        <w:ind w:firstLine="420" w:firstLineChars="200"/>
        <w:rPr>
          <w:rFonts w:ascii="宋体" w:hAnsi="宋体"/>
          <w:color w:val="auto"/>
          <w:szCs w:val="24"/>
        </w:rPr>
      </w:pPr>
      <w:r>
        <w:rPr>
          <w:rFonts w:hint="eastAsia" w:ascii="宋体" w:hAnsi="宋体"/>
          <w:color w:val="auto"/>
          <w:szCs w:val="24"/>
        </w:rPr>
        <w:t>了解主流二维动画设计软件的种类和功能，熟悉逐帧动画、渐变动画、引导动画、遮罩动画的制作，掌握动画编辑、音频和视频的导入与编辑、二维场景和角色制作、合成场景和角色制作、动画配音动画生成、动画输出及传输等动画制作技能。</w:t>
      </w:r>
    </w:p>
    <w:p>
      <w:pPr>
        <w:spacing w:line="360" w:lineRule="auto"/>
        <w:ind w:firstLine="422" w:firstLineChars="200"/>
        <w:rPr>
          <w:rFonts w:ascii="宋体" w:hAnsi="宋体"/>
          <w:b/>
          <w:color w:val="auto"/>
          <w:szCs w:val="21"/>
        </w:rPr>
      </w:pPr>
      <w:r>
        <w:rPr>
          <w:rFonts w:hint="eastAsia" w:ascii="宋体" w:hAnsi="宋体"/>
          <w:b/>
          <w:color w:val="auto"/>
          <w:szCs w:val="21"/>
        </w:rPr>
        <w:t>5.平面设计创意与制作（108学时</w:t>
      </w:r>
      <w:r>
        <w:rPr>
          <w:rFonts w:ascii="宋体" w:hAnsi="宋体"/>
          <w:b/>
          <w:color w:val="auto"/>
          <w:szCs w:val="21"/>
        </w:rPr>
        <w:t>/</w:t>
      </w:r>
      <w:r>
        <w:rPr>
          <w:rFonts w:hint="eastAsia" w:ascii="宋体" w:hAnsi="宋体"/>
          <w:b/>
          <w:color w:val="auto"/>
          <w:szCs w:val="21"/>
        </w:rPr>
        <w:t>6学分）</w:t>
      </w:r>
    </w:p>
    <w:p>
      <w:pPr>
        <w:adjustRightInd w:val="0"/>
        <w:snapToGrid w:val="0"/>
        <w:spacing w:line="360" w:lineRule="auto"/>
        <w:outlineLvl w:val="2"/>
        <w:rPr>
          <w:rFonts w:ascii="宋体" w:hAnsi="宋体"/>
          <w:bCs/>
          <w:color w:val="auto"/>
          <w:szCs w:val="21"/>
        </w:rPr>
      </w:pPr>
      <w:r>
        <w:rPr>
          <w:rFonts w:hint="eastAsia" w:ascii="宋体" w:hAnsi="宋体"/>
          <w:color w:val="auto"/>
          <w:szCs w:val="24"/>
        </w:rPr>
        <w:t>主要内容包括：</w:t>
      </w:r>
      <w:r>
        <w:rPr>
          <w:rFonts w:hint="eastAsia" w:ascii="宋体" w:hAnsi="宋体"/>
          <w:bCs/>
          <w:color w:val="auto"/>
          <w:szCs w:val="21"/>
        </w:rPr>
        <w:t>了解平面设计创意与制作相关知识，掌握海报、标志、VI、包装、书籍装帧、界面、字体、板式、插画等视觉传达设计等相关技能。</w:t>
      </w:r>
    </w:p>
    <w:p>
      <w:pPr>
        <w:widowControl/>
        <w:spacing w:line="360" w:lineRule="auto"/>
        <w:ind w:firstLine="422" w:firstLineChars="200"/>
        <w:jc w:val="left"/>
        <w:rPr>
          <w:rFonts w:ascii="宋体"/>
          <w:b/>
          <w:color w:val="auto"/>
          <w:kern w:val="0"/>
          <w:szCs w:val="21"/>
        </w:rPr>
      </w:pPr>
      <w:r>
        <w:rPr>
          <w:rFonts w:hint="eastAsia" w:ascii="宋体" w:hAnsi="宋体"/>
          <w:b/>
          <w:color w:val="auto"/>
          <w:szCs w:val="21"/>
        </w:rPr>
        <w:t>6</w:t>
      </w:r>
      <w:r>
        <w:rPr>
          <w:rFonts w:ascii="宋体" w:hAnsi="宋体"/>
          <w:b/>
          <w:color w:val="auto"/>
          <w:szCs w:val="21"/>
        </w:rPr>
        <w:t>.</w:t>
      </w:r>
      <w:r>
        <w:rPr>
          <w:rFonts w:hint="eastAsia" w:ascii="宋体" w:hAnsi="宋体"/>
          <w:b/>
          <w:color w:val="auto"/>
          <w:kern w:val="0"/>
          <w:szCs w:val="21"/>
        </w:rPr>
        <w:t>毕业作业</w:t>
      </w:r>
      <w:r>
        <w:rPr>
          <w:rFonts w:hint="eastAsia" w:ascii="宋体" w:hAnsi="宋体"/>
          <w:b/>
          <w:color w:val="auto"/>
          <w:szCs w:val="21"/>
        </w:rPr>
        <w:t>（660学时</w:t>
      </w:r>
      <w:r>
        <w:rPr>
          <w:rFonts w:ascii="宋体" w:hAnsi="宋体"/>
          <w:b/>
          <w:color w:val="auto"/>
          <w:szCs w:val="21"/>
        </w:rPr>
        <w:t>/</w:t>
      </w:r>
      <w:r>
        <w:rPr>
          <w:rFonts w:hint="eastAsia" w:ascii="宋体" w:hAnsi="宋体"/>
          <w:b/>
          <w:color w:val="auto"/>
          <w:szCs w:val="21"/>
        </w:rPr>
        <w:t>22学分）</w:t>
      </w:r>
    </w:p>
    <w:p>
      <w:pPr>
        <w:autoSpaceDE w:val="0"/>
        <w:autoSpaceDN w:val="0"/>
        <w:adjustRightInd w:val="0"/>
        <w:spacing w:line="360" w:lineRule="auto"/>
        <w:ind w:firstLine="412" w:firstLineChars="200"/>
        <w:jc w:val="left"/>
        <w:rPr>
          <w:rFonts w:ascii="宋体"/>
          <w:color w:val="auto"/>
          <w:spacing w:val="-2"/>
          <w:kern w:val="0"/>
          <w:szCs w:val="21"/>
        </w:rPr>
      </w:pPr>
      <w:r>
        <w:rPr>
          <w:rFonts w:hint="eastAsia" w:ascii="宋体" w:hAnsi="宋体"/>
          <w:color w:val="auto"/>
          <w:spacing w:val="-2"/>
          <w:kern w:val="0"/>
          <w:szCs w:val="21"/>
        </w:rPr>
        <w:t>培养学生综合运用所学的基础理论、专业知识和基本技能，分析与解决实际问题的能力，使学生得能够准确把握企业形象策划能力，</w:t>
      </w:r>
      <w:r>
        <w:rPr>
          <w:rFonts w:hint="eastAsia" w:ascii="宋体" w:hAnsi="宋体"/>
          <w:color w:val="auto"/>
          <w:spacing w:val="8"/>
          <w:szCs w:val="21"/>
        </w:rPr>
        <w:t>传达企业的经营理念和企业文化，以形象的视觉形式宣传企</w:t>
      </w:r>
      <w:r>
        <w:rPr>
          <w:rFonts w:hint="eastAsia"/>
          <w:color w:val="auto"/>
          <w:spacing w:val="8"/>
          <w:szCs w:val="21"/>
        </w:rPr>
        <w:t>业，以自己特有的视觉符号系统吸引公众的注意力并产生记忆，使消费者对该企业所提供的产品或服务产生最高的品牌忠诚度。</w:t>
      </w:r>
      <w:r>
        <w:rPr>
          <w:rFonts w:hint="eastAsia" w:ascii="宋体" w:hAnsi="宋体"/>
          <w:color w:val="auto"/>
          <w:spacing w:val="-2"/>
          <w:kern w:val="0"/>
          <w:szCs w:val="21"/>
        </w:rPr>
        <w:t>综合检验学生所学知识和技能，以完成学生从学习岗位到工作岗位的初步过渡。</w:t>
      </w:r>
    </w:p>
    <w:p>
      <w:pPr>
        <w:spacing w:line="360" w:lineRule="auto"/>
        <w:ind w:firstLine="422" w:firstLineChars="200"/>
        <w:rPr>
          <w:rFonts w:ascii="宋体"/>
          <w:b/>
          <w:color w:val="auto"/>
          <w:kern w:val="0"/>
          <w:szCs w:val="21"/>
        </w:rPr>
      </w:pPr>
      <w:r>
        <w:rPr>
          <w:rFonts w:hint="eastAsia" w:ascii="宋体" w:hAnsi="宋体"/>
          <w:b/>
          <w:color w:val="auto"/>
          <w:szCs w:val="21"/>
        </w:rPr>
        <w:t>7</w:t>
      </w:r>
      <w:r>
        <w:rPr>
          <w:rFonts w:ascii="宋体" w:hAnsi="宋体"/>
          <w:b/>
          <w:color w:val="auto"/>
          <w:szCs w:val="21"/>
        </w:rPr>
        <w:t>.</w:t>
      </w:r>
      <w:r>
        <w:rPr>
          <w:rFonts w:hint="eastAsia" w:ascii="宋体" w:hAnsi="宋体"/>
          <w:b/>
          <w:color w:val="auto"/>
          <w:kern w:val="0"/>
          <w:szCs w:val="21"/>
        </w:rPr>
        <w:t>顶岗实习</w:t>
      </w:r>
      <w:r>
        <w:rPr>
          <w:rFonts w:hint="eastAsia" w:ascii="宋体" w:hAnsi="宋体"/>
          <w:b/>
          <w:color w:val="auto"/>
          <w:szCs w:val="21"/>
        </w:rPr>
        <w:t>（660学时</w:t>
      </w:r>
      <w:r>
        <w:rPr>
          <w:rFonts w:ascii="宋体" w:hAnsi="宋体"/>
          <w:b/>
          <w:color w:val="auto"/>
          <w:szCs w:val="21"/>
        </w:rPr>
        <w:t>/</w:t>
      </w:r>
      <w:r>
        <w:rPr>
          <w:rFonts w:hint="eastAsia" w:ascii="宋体" w:hAnsi="宋体"/>
          <w:b/>
          <w:color w:val="auto"/>
          <w:szCs w:val="21"/>
        </w:rPr>
        <w:t>22学分）</w:t>
      </w:r>
    </w:p>
    <w:p>
      <w:pPr>
        <w:pStyle w:val="5"/>
        <w:spacing w:after="0" w:line="360" w:lineRule="auto"/>
        <w:ind w:firstLine="420" w:firstLineChars="200"/>
        <w:rPr>
          <w:rFonts w:ascii="宋体"/>
          <w:color w:val="auto"/>
          <w:szCs w:val="21"/>
        </w:rPr>
      </w:pPr>
      <w:r>
        <w:rPr>
          <w:rFonts w:hint="eastAsia" w:ascii="宋体" w:hAnsi="宋体"/>
          <w:color w:val="auto"/>
          <w:szCs w:val="21"/>
        </w:rPr>
        <w:t>顶岗实习是本专业学生毕业前</w:t>
      </w:r>
      <w:r>
        <w:rPr>
          <w:rFonts w:ascii="宋体"/>
          <w:color w:val="auto"/>
          <w:szCs w:val="21"/>
        </w:rPr>
        <w:t>,</w:t>
      </w:r>
      <w:r>
        <w:rPr>
          <w:rFonts w:hint="eastAsia" w:ascii="宋体" w:hAnsi="宋体"/>
          <w:color w:val="auto"/>
          <w:szCs w:val="21"/>
        </w:rPr>
        <w:t>结合本专业进行的实践性教学环节。学生到对口单位运用学校所学知识结合实践动手能力完成单位的实习任务，培养学生的实战能力。使学生踏入工作岗位后能尽快地适应社会，求得较好的发展空间。</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（三）学分、学时分配说明</w:t>
      </w:r>
    </w:p>
    <w:p>
      <w:pPr>
        <w:spacing w:line="360" w:lineRule="auto"/>
        <w:ind w:firstLine="525" w:firstLineChars="250"/>
        <w:rPr>
          <w:rFonts w:asciiTheme="minorEastAsia" w:hAnsiTheme="minorEastAsia" w:eastAsiaTheme="minorEastAsia"/>
          <w:color w:val="auto"/>
          <w:kern w:val="0"/>
          <w:szCs w:val="21"/>
        </w:rPr>
      </w:pPr>
      <w:r>
        <w:rPr>
          <w:rFonts w:hint="eastAsia" w:ascii="宋体" w:hAnsi="宋体" w:cs="宋体"/>
          <w:color w:val="auto"/>
          <w:szCs w:val="21"/>
        </w:rPr>
        <w:t>本专业规定学生修满133.5学分准予毕业，其中必修课程最低学分为77.5学分，选修课程为34学分</w:t>
      </w:r>
      <w:r>
        <w:rPr>
          <w:rFonts w:hint="eastAsia" w:ascii="宋体" w:hAnsi="宋体"/>
          <w:color w:val="auto"/>
          <w:szCs w:val="21"/>
        </w:rPr>
        <w:t>（专业选修28学分，公共选修6学分）</w:t>
      </w:r>
      <w:r>
        <w:rPr>
          <w:rFonts w:hint="eastAsia" w:ascii="宋体" w:hAnsi="宋体" w:cs="宋体"/>
          <w:color w:val="auto"/>
          <w:szCs w:val="21"/>
        </w:rPr>
        <w:t>。</w:t>
      </w:r>
      <w:r>
        <w:rPr>
          <w:rFonts w:hint="eastAsia" w:asciiTheme="minorEastAsia" w:hAnsiTheme="minorEastAsia" w:eastAsiaTheme="minorEastAsia"/>
          <w:color w:val="auto"/>
          <w:kern w:val="0"/>
          <w:szCs w:val="21"/>
        </w:rPr>
        <w:t>（原则上要求，公选课中学生必须选修2个学分以上的艺术类课程）。</w:t>
      </w:r>
    </w:p>
    <w:p>
      <w:pPr>
        <w:spacing w:line="360" w:lineRule="auto"/>
        <w:ind w:firstLine="525" w:firstLineChars="250"/>
        <w:rPr>
          <w:rFonts w:ascii="宋体" w:hAnsi="宋体" w:cs="宋体"/>
          <w:color w:val="auto"/>
          <w:szCs w:val="21"/>
        </w:rPr>
      </w:pPr>
      <w:r>
        <w:rPr>
          <w:rFonts w:hint="eastAsia" w:ascii="宋体" w:hAnsi="宋体" w:cs="宋体"/>
          <w:color w:val="auto"/>
          <w:szCs w:val="21"/>
        </w:rPr>
        <w:t>本专业总学时共计2684学时。实践教学总学时1654学时，其中中期实习和毕业实习共660学时。</w:t>
      </w:r>
    </w:p>
    <w:p>
      <w:pPr>
        <w:spacing w:line="360" w:lineRule="auto"/>
        <w:ind w:firstLine="422" w:firstLineChars="200"/>
        <w:rPr>
          <w:rFonts w:ascii="宋体" w:hAnsi="宋体" w:cs="宋体"/>
          <w:b/>
          <w:color w:val="auto"/>
          <w:szCs w:val="21"/>
        </w:rPr>
      </w:pPr>
      <w:r>
        <w:rPr>
          <w:rFonts w:hint="eastAsia" w:ascii="宋体" w:hAnsi="宋体" w:cs="宋体"/>
          <w:b/>
          <w:color w:val="auto"/>
          <w:szCs w:val="21"/>
        </w:rPr>
        <w:t>（四）大学生德育课程</w:t>
      </w:r>
    </w:p>
    <w:p>
      <w:pPr>
        <w:spacing w:line="360" w:lineRule="auto"/>
        <w:ind w:firstLine="420" w:firstLineChars="200"/>
        <w:rPr>
          <w:rFonts w:ascii="宋体" w:hAnsi="宋体" w:cs="宋体"/>
          <w:color w:val="auto"/>
          <w:szCs w:val="21"/>
        </w:rPr>
      </w:pPr>
      <w:r>
        <w:rPr>
          <w:rFonts w:hint="eastAsia" w:ascii="宋体" w:hAnsi="宋体" w:cs="宋体"/>
          <w:color w:val="auto"/>
          <w:szCs w:val="21"/>
        </w:rPr>
        <w:t>学生德育课程成绩由团学处具体负责考评办法的制定、完善和实施指导。德育课程成绩由团学处负责考核评定,学生德育课程以学期为单位，每学期测评一次,学生德育课程满分为100分，及格分为60分。</w:t>
      </w:r>
    </w:p>
    <w:p>
      <w:pPr>
        <w:overflowPunct w:val="0"/>
        <w:adjustRightInd w:val="0"/>
        <w:spacing w:line="360" w:lineRule="auto"/>
        <w:outlineLvl w:val="0"/>
        <w:rPr>
          <w:rFonts w:ascii="黑体" w:hAnsi="黑体" w:eastAsia="黑体" w:cs="黑体"/>
          <w:b/>
          <w:color w:val="auto"/>
          <w:sz w:val="24"/>
          <w:szCs w:val="24"/>
        </w:rPr>
      </w:pPr>
      <w:r>
        <w:rPr>
          <w:rFonts w:hint="eastAsia" w:ascii="黑体" w:hAnsi="黑体" w:eastAsia="黑体" w:cs="黑体"/>
          <w:b/>
          <w:color w:val="auto"/>
          <w:sz w:val="24"/>
          <w:szCs w:val="24"/>
        </w:rPr>
        <w:t>六、教学进程总体安排</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教学进程是对本专业技术技能人才培养、教育教学实施进程的总体安排，是专业人才培养方案实施的具体体现。以表格的形式列出本专业开设课程类别、课程性质、课程名称、课程编码、学时学分、学期课程安排、考核方式，并反映有关学时比例要求。见附件</w:t>
      </w:r>
    </w:p>
    <w:p>
      <w:pPr>
        <w:overflowPunct w:val="0"/>
        <w:adjustRightInd w:val="0"/>
        <w:spacing w:line="360" w:lineRule="auto"/>
        <w:outlineLvl w:val="0"/>
        <w:rPr>
          <w:rFonts w:ascii="黑体" w:hAnsi="黑体" w:eastAsia="黑体" w:cs="黑体"/>
          <w:b/>
          <w:color w:val="auto"/>
          <w:sz w:val="24"/>
          <w:szCs w:val="24"/>
        </w:rPr>
      </w:pPr>
      <w:r>
        <w:rPr>
          <w:rFonts w:hint="eastAsia" w:ascii="黑体" w:hAnsi="黑体" w:eastAsia="黑体" w:cs="黑体"/>
          <w:b/>
          <w:color w:val="auto"/>
          <w:sz w:val="24"/>
          <w:szCs w:val="24"/>
        </w:rPr>
        <w:t>七、实施保障</w:t>
      </w:r>
    </w:p>
    <w:p>
      <w:pPr>
        <w:spacing w:line="360" w:lineRule="auto"/>
        <w:ind w:firstLine="422" w:firstLineChars="200"/>
        <w:rPr>
          <w:rFonts w:ascii="宋体" w:hAnsi="宋体"/>
          <w:b/>
          <w:color w:val="auto"/>
          <w:szCs w:val="21"/>
        </w:rPr>
      </w:pPr>
      <w:r>
        <w:rPr>
          <w:rFonts w:hint="eastAsia" w:ascii="宋体" w:hAnsi="宋体"/>
          <w:b/>
          <w:color w:val="auto"/>
          <w:szCs w:val="21"/>
        </w:rPr>
        <w:t>（一）专业指导委员会</w:t>
      </w:r>
    </w:p>
    <w:p>
      <w:pPr>
        <w:autoSpaceDE w:val="0"/>
        <w:autoSpaceDN w:val="0"/>
        <w:adjustRightInd w:val="0"/>
        <w:spacing w:line="360" w:lineRule="auto"/>
        <w:ind w:firstLine="630" w:firstLineChars="300"/>
        <w:jc w:val="left"/>
        <w:rPr>
          <w:rFonts w:ascii="宋体" w:hAnsi="宋体"/>
          <w:color w:val="auto"/>
          <w:szCs w:val="21"/>
        </w:rPr>
      </w:pPr>
      <w:r>
        <w:rPr>
          <w:rFonts w:hint="eastAsia" w:ascii="宋体" w:hAnsi="宋体"/>
          <w:color w:val="auto"/>
          <w:szCs w:val="21"/>
        </w:rPr>
        <w:t>成员：</w:t>
      </w:r>
      <w:r>
        <w:rPr>
          <w:rFonts w:hint="eastAsia" w:ascii="宋体" w:hAnsi="宋体"/>
          <w:color w:val="auto"/>
          <w:kern w:val="0"/>
          <w:szCs w:val="21"/>
        </w:rPr>
        <w:t>佘文明（三明医学科技职业学院副教授）</w:t>
      </w:r>
    </w:p>
    <w:p>
      <w:pPr>
        <w:autoSpaceDE w:val="0"/>
        <w:autoSpaceDN w:val="0"/>
        <w:adjustRightInd w:val="0"/>
        <w:spacing w:line="360" w:lineRule="auto"/>
        <w:ind w:firstLine="1365" w:firstLineChars="650"/>
        <w:jc w:val="left"/>
        <w:rPr>
          <w:rFonts w:ascii="宋体" w:hAnsi="宋体"/>
          <w:color w:val="auto"/>
          <w:kern w:val="0"/>
          <w:szCs w:val="21"/>
        </w:rPr>
      </w:pPr>
      <w:r>
        <w:rPr>
          <w:rFonts w:hint="eastAsia" w:ascii="宋体" w:hAnsi="宋体"/>
          <w:color w:val="auto"/>
          <w:kern w:val="0"/>
          <w:szCs w:val="21"/>
        </w:rPr>
        <w:t>张龙翔（三明学院副教授福建青年美术家协会理事）</w:t>
      </w:r>
    </w:p>
    <w:p>
      <w:pPr>
        <w:autoSpaceDE w:val="0"/>
        <w:autoSpaceDN w:val="0"/>
        <w:adjustRightInd w:val="0"/>
        <w:spacing w:line="360" w:lineRule="auto"/>
        <w:ind w:firstLine="1365" w:firstLineChars="650"/>
        <w:jc w:val="left"/>
        <w:rPr>
          <w:rFonts w:ascii="宋体"/>
          <w:color w:val="auto"/>
          <w:kern w:val="0"/>
          <w:szCs w:val="21"/>
        </w:rPr>
      </w:pPr>
      <w:r>
        <w:rPr>
          <w:rFonts w:hint="eastAsia" w:ascii="宋体" w:hAnsi="宋体"/>
          <w:color w:val="auto"/>
          <w:kern w:val="0"/>
          <w:szCs w:val="21"/>
        </w:rPr>
        <w:t>张海云（三明超越广告公司高级广告策划师总经理）</w:t>
      </w:r>
    </w:p>
    <w:p>
      <w:pPr>
        <w:autoSpaceDE w:val="0"/>
        <w:autoSpaceDN w:val="0"/>
        <w:adjustRightInd w:val="0"/>
        <w:spacing w:line="360" w:lineRule="auto"/>
        <w:ind w:firstLine="1365" w:firstLineChars="650"/>
        <w:jc w:val="left"/>
        <w:rPr>
          <w:rFonts w:ascii="宋体"/>
          <w:color w:val="auto"/>
          <w:kern w:val="0"/>
          <w:szCs w:val="21"/>
        </w:rPr>
      </w:pPr>
      <w:r>
        <w:rPr>
          <w:rFonts w:hint="eastAsia" w:ascii="宋体" w:hAnsi="宋体"/>
          <w:color w:val="auto"/>
          <w:kern w:val="0"/>
          <w:szCs w:val="21"/>
        </w:rPr>
        <w:t>朱祎俊（三明医学科技职业学院教授工程与设计学院副院长）</w:t>
      </w:r>
    </w:p>
    <w:p>
      <w:pPr>
        <w:autoSpaceDE w:val="0"/>
        <w:autoSpaceDN w:val="0"/>
        <w:adjustRightInd w:val="0"/>
        <w:spacing w:line="360" w:lineRule="auto"/>
        <w:ind w:firstLine="1365" w:firstLineChars="650"/>
        <w:jc w:val="left"/>
        <w:rPr>
          <w:rFonts w:ascii="宋体"/>
          <w:color w:val="auto"/>
          <w:kern w:val="0"/>
          <w:szCs w:val="21"/>
        </w:rPr>
      </w:pPr>
      <w:r>
        <w:rPr>
          <w:rFonts w:hint="eastAsia" w:ascii="宋体" w:hAnsi="宋体"/>
          <w:color w:val="auto"/>
          <w:kern w:val="0"/>
          <w:szCs w:val="21"/>
        </w:rPr>
        <w:t>郑旭东（三明医学科技职业学院讲师）</w:t>
      </w:r>
    </w:p>
    <w:p>
      <w:pPr>
        <w:autoSpaceDE w:val="0"/>
        <w:autoSpaceDN w:val="0"/>
        <w:adjustRightInd w:val="0"/>
        <w:spacing w:line="360" w:lineRule="auto"/>
        <w:ind w:firstLine="1365" w:firstLineChars="650"/>
        <w:jc w:val="left"/>
        <w:rPr>
          <w:rFonts w:ascii="宋体"/>
          <w:color w:val="auto"/>
          <w:kern w:val="0"/>
          <w:szCs w:val="21"/>
        </w:rPr>
      </w:pPr>
      <w:r>
        <w:rPr>
          <w:rFonts w:hint="eastAsia" w:ascii="宋体" w:hAnsi="宋体"/>
          <w:color w:val="auto"/>
          <w:kern w:val="0"/>
          <w:szCs w:val="21"/>
        </w:rPr>
        <w:t>马丽（厦门布塔信息技术股份有限公司专业负责人）</w:t>
      </w:r>
    </w:p>
    <w:p>
      <w:pPr>
        <w:autoSpaceDE w:val="0"/>
        <w:autoSpaceDN w:val="0"/>
        <w:adjustRightInd w:val="0"/>
        <w:spacing w:line="360" w:lineRule="auto"/>
        <w:ind w:firstLine="1365" w:firstLineChars="650"/>
        <w:jc w:val="left"/>
        <w:rPr>
          <w:rFonts w:ascii="宋体" w:hAnsi="宋体"/>
          <w:color w:val="auto"/>
          <w:kern w:val="0"/>
          <w:szCs w:val="21"/>
        </w:rPr>
      </w:pPr>
      <w:r>
        <w:rPr>
          <w:rFonts w:hint="eastAsia" w:ascii="宋体" w:hAnsi="宋体"/>
          <w:color w:val="auto"/>
          <w:kern w:val="0"/>
          <w:szCs w:val="21"/>
        </w:rPr>
        <w:t>黄峰（三明医学科技职业学院讲师）</w:t>
      </w:r>
    </w:p>
    <w:p>
      <w:pPr>
        <w:autoSpaceDE w:val="0"/>
        <w:autoSpaceDN w:val="0"/>
        <w:adjustRightInd w:val="0"/>
        <w:spacing w:line="360" w:lineRule="auto"/>
        <w:ind w:firstLine="1365" w:firstLineChars="650"/>
        <w:jc w:val="left"/>
        <w:rPr>
          <w:rFonts w:ascii="宋体" w:hAnsi="宋体"/>
          <w:color w:val="auto"/>
          <w:kern w:val="0"/>
          <w:szCs w:val="21"/>
        </w:rPr>
      </w:pPr>
      <w:r>
        <w:rPr>
          <w:rFonts w:hint="eastAsia" w:ascii="宋体" w:hAnsi="宋体"/>
          <w:color w:val="auto"/>
          <w:kern w:val="0"/>
          <w:szCs w:val="21"/>
        </w:rPr>
        <w:t>林航生（厦门布塔信息技术股份有限公司教学主管）</w:t>
      </w:r>
    </w:p>
    <w:p>
      <w:pPr>
        <w:spacing w:line="360" w:lineRule="auto"/>
        <w:ind w:firstLine="422" w:firstLineChars="200"/>
        <w:rPr>
          <w:rFonts w:ascii="宋体" w:hAnsi="宋体"/>
          <w:b/>
          <w:color w:val="auto"/>
          <w:szCs w:val="21"/>
        </w:rPr>
      </w:pPr>
      <w:r>
        <w:rPr>
          <w:rFonts w:hint="eastAsia" w:ascii="宋体" w:hAnsi="宋体"/>
          <w:b/>
          <w:color w:val="auto"/>
          <w:szCs w:val="21"/>
        </w:rPr>
        <w:t>（二）师资队伍</w:t>
      </w:r>
    </w:p>
    <w:tbl>
      <w:tblPr>
        <w:tblStyle w:val="14"/>
        <w:tblW w:w="9050" w:type="dxa"/>
        <w:jc w:val="center"/>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
      <w:tblGrid>
        <w:gridCol w:w="1932"/>
        <w:gridCol w:w="900"/>
        <w:gridCol w:w="540"/>
        <w:gridCol w:w="720"/>
        <w:gridCol w:w="1808"/>
        <w:gridCol w:w="892"/>
        <w:gridCol w:w="1440"/>
        <w:gridCol w:w="818"/>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课程名称</w:t>
            </w:r>
          </w:p>
        </w:tc>
        <w:tc>
          <w:tcPr>
            <w:tcW w:w="711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配备教师情况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b/>
                <w:bCs/>
                <w:color w:val="auto"/>
                <w:kern w:val="0"/>
                <w:sz w:val="18"/>
                <w:szCs w:val="18"/>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姓名</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性别</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出生年月</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职称</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学历</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毕业院校</w:t>
            </w:r>
          </w:p>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专业</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b/>
                <w:bCs/>
                <w:color w:val="auto"/>
                <w:kern w:val="0"/>
                <w:sz w:val="18"/>
                <w:szCs w:val="18"/>
              </w:rPr>
            </w:pPr>
            <w:r>
              <w:rPr>
                <w:rFonts w:hint="eastAsia" w:ascii="宋体" w:hAnsi="宋体"/>
                <w:b/>
                <w:bCs/>
                <w:color w:val="auto"/>
                <w:kern w:val="0"/>
                <w:sz w:val="18"/>
                <w:szCs w:val="18"/>
              </w:rPr>
              <w:t>备注</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3D MAX、</w:t>
            </w:r>
          </w:p>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数字绘画</w:t>
            </w:r>
          </w:p>
          <w:p>
            <w:pPr>
              <w:autoSpaceDE w:val="0"/>
              <w:autoSpaceDN w:val="0"/>
              <w:spacing w:line="240" w:lineRule="exact"/>
              <w:jc w:val="left"/>
              <w:rPr>
                <w:rFonts w:ascii="宋体"/>
                <w:b/>
                <w:bCs/>
                <w:color w:val="auto"/>
                <w:kern w:val="0"/>
                <w:sz w:val="18"/>
                <w:szCs w:val="18"/>
              </w:rPr>
            </w:pPr>
            <w:r>
              <w:rPr>
                <w:rFonts w:hint="eastAsia" w:ascii="宋体" w:hAnsi="宋体"/>
                <w:color w:val="auto"/>
                <w:kern w:val="0"/>
                <w:sz w:val="18"/>
                <w:szCs w:val="18"/>
              </w:rPr>
              <w:t>交互设计基础</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color w:val="auto"/>
                <w:kern w:val="0"/>
                <w:sz w:val="18"/>
                <w:szCs w:val="18"/>
              </w:rPr>
            </w:pPr>
            <w:r>
              <w:rPr>
                <w:rFonts w:hint="eastAsia" w:ascii="宋体" w:hAnsi="宋体"/>
                <w:color w:val="auto"/>
                <w:kern w:val="0"/>
                <w:sz w:val="18"/>
                <w:szCs w:val="18"/>
              </w:rPr>
              <w:t>佘文明</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color w:val="auto"/>
                <w:kern w:val="0"/>
                <w:sz w:val="18"/>
                <w:szCs w:val="18"/>
              </w:rPr>
            </w:pPr>
            <w:r>
              <w:rPr>
                <w:rFonts w:hint="eastAsia" w:ascii="宋体" w:hAnsi="宋体"/>
                <w:color w:val="auto"/>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color w:val="auto"/>
                <w:kern w:val="0"/>
                <w:sz w:val="18"/>
                <w:szCs w:val="18"/>
              </w:rPr>
            </w:pPr>
            <w:r>
              <w:rPr>
                <w:rFonts w:ascii="宋体" w:hAnsi="宋体"/>
                <w:color w:val="auto"/>
                <w:kern w:val="0"/>
                <w:sz w:val="18"/>
                <w:szCs w:val="18"/>
              </w:rPr>
              <w:t>70.</w:t>
            </w:r>
            <w:r>
              <w:rPr>
                <w:rFonts w:hint="eastAsia" w:ascii="宋体" w:hAnsi="宋体"/>
                <w:color w:val="auto"/>
                <w:kern w:val="0"/>
                <w:sz w:val="18"/>
                <w:szCs w:val="18"/>
              </w:rPr>
              <w:t>12</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color w:val="auto"/>
                <w:kern w:val="0"/>
                <w:sz w:val="18"/>
                <w:szCs w:val="18"/>
              </w:rPr>
            </w:pPr>
            <w:r>
              <w:rPr>
                <w:rFonts w:hint="eastAsia" w:ascii="宋体" w:hAnsi="宋体"/>
                <w:color w:val="auto"/>
                <w:kern w:val="0"/>
                <w:sz w:val="18"/>
                <w:szCs w:val="18"/>
              </w:rPr>
              <w:t>副教授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b/>
                <w:bCs/>
                <w:color w:val="auto"/>
                <w:kern w:val="0"/>
                <w:sz w:val="18"/>
                <w:szCs w:val="18"/>
              </w:rPr>
            </w:pPr>
            <w:r>
              <w:rPr>
                <w:rFonts w:hint="eastAsia" w:ascii="宋体" w:hAnsi="宋体"/>
                <w:color w:val="auto"/>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三明学院</w:t>
            </w:r>
          </w:p>
          <w:p>
            <w:pPr>
              <w:autoSpaceDE w:val="0"/>
              <w:autoSpaceDN w:val="0"/>
              <w:spacing w:line="240" w:lineRule="exact"/>
              <w:jc w:val="center"/>
              <w:rPr>
                <w:rFonts w:ascii="宋体" w:hAnsi="宋体"/>
                <w:b/>
                <w:bCs/>
                <w:color w:val="auto"/>
                <w:kern w:val="0"/>
                <w:sz w:val="18"/>
                <w:szCs w:val="18"/>
              </w:rPr>
            </w:pPr>
            <w:r>
              <w:rPr>
                <w:rFonts w:hint="eastAsia" w:ascii="宋体" w:hAnsi="宋体"/>
                <w:color w:val="auto"/>
                <w:kern w:val="0"/>
                <w:sz w:val="18"/>
                <w:szCs w:val="18"/>
              </w:rPr>
              <w:t>美术教育</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spacing w:val="-20"/>
                <w:kern w:val="0"/>
                <w:sz w:val="18"/>
                <w:szCs w:val="18"/>
              </w:rPr>
            </w:pPr>
            <w:r>
              <w:rPr>
                <w:rFonts w:hint="eastAsia" w:ascii="宋体" w:hAnsi="宋体"/>
                <w:color w:val="auto"/>
                <w:spacing w:val="-20"/>
                <w:kern w:val="0"/>
                <w:sz w:val="18"/>
                <w:szCs w:val="18"/>
              </w:rPr>
              <w:t>专业</w:t>
            </w:r>
          </w:p>
          <w:p>
            <w:pPr>
              <w:autoSpaceDE w:val="0"/>
              <w:autoSpaceDN w:val="0"/>
              <w:spacing w:line="240" w:lineRule="exact"/>
              <w:jc w:val="center"/>
              <w:rPr>
                <w:rFonts w:ascii="宋体" w:hAnsi="宋体"/>
                <w:b/>
                <w:bCs/>
                <w:color w:val="auto"/>
                <w:kern w:val="0"/>
                <w:sz w:val="18"/>
                <w:szCs w:val="18"/>
              </w:rPr>
            </w:pPr>
            <w:r>
              <w:rPr>
                <w:rFonts w:hint="eastAsia" w:ascii="宋体" w:hAnsi="宋体"/>
                <w:color w:val="auto"/>
                <w:spacing w:val="-20"/>
                <w:kern w:val="0"/>
                <w:sz w:val="18"/>
                <w:szCs w:val="18"/>
              </w:rPr>
              <w:t>带头人</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57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广播电视节目编辑与制作、</w:t>
            </w:r>
          </w:p>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影视广告片创作</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color w:val="auto"/>
                <w:sz w:val="18"/>
                <w:szCs w:val="18"/>
              </w:rPr>
              <w:t>张龙翔</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ascii="宋体" w:hAnsi="宋体"/>
                <w:color w:val="auto"/>
                <w:kern w:val="0"/>
                <w:sz w:val="18"/>
                <w:szCs w:val="18"/>
              </w:rPr>
              <w:t>68</w:t>
            </w:r>
            <w:r>
              <w:rPr>
                <w:rFonts w:hint="eastAsia" w:ascii="宋体" w:hAnsi="宋体"/>
                <w:color w:val="auto"/>
                <w:kern w:val="0"/>
                <w:sz w:val="18"/>
                <w:szCs w:val="18"/>
              </w:rPr>
              <w:t>．</w:t>
            </w:r>
            <w:r>
              <w:rPr>
                <w:rFonts w:ascii="宋体" w:hAnsi="宋体"/>
                <w:color w:val="auto"/>
                <w:kern w:val="0"/>
                <w:sz w:val="18"/>
                <w:szCs w:val="18"/>
              </w:rPr>
              <w:t>11</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副教授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福建师范大学</w:t>
            </w:r>
          </w:p>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装饰设计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6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立体构成、</w:t>
            </w:r>
          </w:p>
          <w:p>
            <w:pPr>
              <w:autoSpaceDE w:val="0"/>
              <w:autoSpaceDN w:val="0"/>
              <w:spacing w:line="240" w:lineRule="exact"/>
              <w:jc w:val="left"/>
              <w:rPr>
                <w:rFonts w:ascii="宋体" w:hAnsi="宋体"/>
                <w:color w:val="auto"/>
                <w:kern w:val="0"/>
                <w:sz w:val="18"/>
                <w:szCs w:val="18"/>
              </w:rPr>
            </w:pPr>
            <w:r>
              <w:rPr>
                <w:rFonts w:hint="eastAsia" w:ascii="宋体" w:hAnsi="宋体"/>
                <w:color w:val="auto"/>
                <w:sz w:val="18"/>
                <w:szCs w:val="18"/>
              </w:rPr>
              <w:t>数字媒体艺术概论、色彩构成</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color w:val="auto"/>
                <w:sz w:val="18"/>
                <w:szCs w:val="18"/>
              </w:rPr>
            </w:pPr>
            <w:r>
              <w:rPr>
                <w:rFonts w:hint="eastAsia" w:ascii="宋体" w:hAnsi="宋体"/>
                <w:color w:val="auto"/>
                <w:kern w:val="0"/>
                <w:sz w:val="18"/>
                <w:szCs w:val="18"/>
              </w:rPr>
              <w:t>张海云</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ascii="宋体" w:hAnsi="宋体"/>
                <w:color w:val="auto"/>
                <w:kern w:val="0"/>
                <w:sz w:val="18"/>
                <w:szCs w:val="18"/>
              </w:rPr>
              <w:t>62</w:t>
            </w:r>
            <w:r>
              <w:rPr>
                <w:rFonts w:hint="eastAsia" w:ascii="宋体" w:hAnsi="宋体"/>
                <w:color w:val="auto"/>
                <w:kern w:val="0"/>
                <w:sz w:val="18"/>
                <w:szCs w:val="18"/>
              </w:rPr>
              <w:t>．</w:t>
            </w:r>
            <w:r>
              <w:rPr>
                <w:rFonts w:ascii="宋体" w:hAnsi="宋体"/>
                <w:color w:val="auto"/>
                <w:kern w:val="0"/>
                <w:sz w:val="18"/>
                <w:szCs w:val="18"/>
              </w:rPr>
              <w:t>9</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高级广告策划师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本科学士</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福建师范大学</w:t>
            </w:r>
          </w:p>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装潢设计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spacing w:val="-2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顶岗实习指导、</w:t>
            </w:r>
          </w:p>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项目管理</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朱祎俊</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女</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ascii="宋体" w:hAnsi="宋体"/>
                <w:color w:val="auto"/>
                <w:kern w:val="0"/>
                <w:sz w:val="18"/>
                <w:szCs w:val="18"/>
              </w:rPr>
              <w:t>68</w:t>
            </w:r>
            <w:r>
              <w:rPr>
                <w:rFonts w:hint="eastAsia" w:ascii="宋体" w:hAnsi="宋体"/>
                <w:color w:val="auto"/>
                <w:kern w:val="0"/>
                <w:sz w:val="18"/>
                <w:szCs w:val="18"/>
              </w:rPr>
              <w:t>．</w:t>
            </w:r>
            <w:r>
              <w:rPr>
                <w:rFonts w:ascii="宋体" w:hAnsi="宋体"/>
                <w:color w:val="auto"/>
                <w:kern w:val="0"/>
                <w:sz w:val="18"/>
                <w:szCs w:val="18"/>
              </w:rPr>
              <w:t>1</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教授</w:t>
            </w:r>
          </w:p>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工程师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本科</w:t>
            </w:r>
          </w:p>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硕士</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中国纺织大学</w:t>
            </w:r>
          </w:p>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西安工程大学</w:t>
            </w:r>
          </w:p>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纺织工程</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实用美术基础（素描、水粉、速写）</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郑旭东</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ascii="宋体" w:hAnsi="宋体"/>
                <w:color w:val="auto"/>
                <w:kern w:val="0"/>
                <w:sz w:val="18"/>
                <w:szCs w:val="18"/>
              </w:rPr>
              <w:t>69</w:t>
            </w:r>
            <w:r>
              <w:rPr>
                <w:rFonts w:hint="eastAsia" w:ascii="宋体" w:hAnsi="宋体"/>
                <w:color w:val="auto"/>
                <w:kern w:val="0"/>
                <w:sz w:val="18"/>
                <w:szCs w:val="18"/>
              </w:rPr>
              <w:t>．</w:t>
            </w:r>
            <w:r>
              <w:rPr>
                <w:rFonts w:ascii="宋体" w:hAnsi="宋体"/>
                <w:color w:val="auto"/>
                <w:kern w:val="0"/>
                <w:sz w:val="18"/>
                <w:szCs w:val="18"/>
              </w:rPr>
              <w:t>6</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厦门大学</w:t>
            </w:r>
          </w:p>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美术教育</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平面设计创意与制作、</w:t>
            </w:r>
          </w:p>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经典广告欣赏与解析</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黄峰</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女</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ascii="宋体" w:hAnsi="宋体"/>
                <w:color w:val="auto"/>
                <w:kern w:val="0"/>
                <w:sz w:val="18"/>
                <w:szCs w:val="18"/>
              </w:rPr>
              <w:t>80</w:t>
            </w:r>
            <w:r>
              <w:rPr>
                <w:rFonts w:hint="eastAsia" w:ascii="宋体" w:hAnsi="宋体"/>
                <w:color w:val="auto"/>
                <w:kern w:val="0"/>
                <w:sz w:val="18"/>
                <w:szCs w:val="18"/>
              </w:rPr>
              <w:t>．</w:t>
            </w:r>
            <w:r>
              <w:rPr>
                <w:rFonts w:ascii="宋体" w:hAnsi="宋体"/>
                <w:color w:val="auto"/>
                <w:kern w:val="0"/>
                <w:sz w:val="18"/>
                <w:szCs w:val="18"/>
              </w:rPr>
              <w:t>12</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硕士</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福建师范大学</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服装设计</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云南大学</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软件工程</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摄影摄像技术、</w:t>
            </w:r>
          </w:p>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平面构成、</w:t>
            </w:r>
          </w:p>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UI</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谢芬</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女</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ascii="宋体" w:hAnsi="宋体"/>
                <w:color w:val="auto"/>
                <w:kern w:val="0"/>
                <w:sz w:val="18"/>
                <w:szCs w:val="18"/>
              </w:rPr>
              <w:t>86</w:t>
            </w:r>
            <w:r>
              <w:rPr>
                <w:rFonts w:hint="eastAsia" w:ascii="宋体" w:hAnsi="宋体"/>
                <w:color w:val="auto"/>
                <w:kern w:val="0"/>
                <w:sz w:val="18"/>
                <w:szCs w:val="18"/>
              </w:rPr>
              <w:t>．</w:t>
            </w:r>
            <w:r>
              <w:rPr>
                <w:rFonts w:ascii="宋体" w:hAnsi="宋体"/>
                <w:color w:val="auto"/>
                <w:kern w:val="0"/>
                <w:sz w:val="18"/>
                <w:szCs w:val="18"/>
              </w:rPr>
              <w:t>11</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olor w:val="auto"/>
                <w:kern w:val="0"/>
                <w:sz w:val="18"/>
                <w:szCs w:val="18"/>
              </w:rPr>
            </w:pPr>
            <w:r>
              <w:rPr>
                <w:rFonts w:hint="eastAsia" w:ascii="宋体" w:hAnsi="宋体"/>
                <w:color w:val="auto"/>
                <w:kern w:val="0"/>
                <w:sz w:val="18"/>
                <w:szCs w:val="18"/>
              </w:rPr>
              <w:t>实习研究员</w:t>
            </w:r>
          </w:p>
        </w:tc>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硕士</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olor w:val="auto"/>
                <w:kern w:val="0"/>
                <w:sz w:val="18"/>
                <w:szCs w:val="18"/>
              </w:rPr>
            </w:pPr>
            <w:r>
              <w:rPr>
                <w:rFonts w:hint="eastAsia" w:ascii="宋体" w:hAnsi="宋体"/>
                <w:color w:val="auto"/>
                <w:kern w:val="0"/>
                <w:sz w:val="18"/>
                <w:szCs w:val="18"/>
              </w:rPr>
              <w:t>三明学院</w:t>
            </w:r>
          </w:p>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美术教育</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云南大学</w:t>
            </w:r>
          </w:p>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软件工程</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kern w:val="0"/>
                <w:sz w:val="18"/>
                <w:szCs w:val="18"/>
              </w:rPr>
            </w:pPr>
            <w:r>
              <w:rPr>
                <w:rFonts w:hint="eastAsia" w:ascii="宋体" w:hAnsi="宋体"/>
                <w:color w:val="auto"/>
                <w:sz w:val="18"/>
                <w:szCs w:val="18"/>
              </w:rPr>
              <w:t>Illustrator、Photoshop</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周晏哲</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95.10</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助教</w:t>
            </w:r>
          </w:p>
        </w:tc>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olor w:val="auto"/>
                <w:kern w:val="0"/>
                <w:sz w:val="18"/>
                <w:szCs w:val="18"/>
              </w:rPr>
            </w:pPr>
            <w:r>
              <w:rPr>
                <w:rFonts w:hint="eastAsia" w:ascii="宋体" w:hAnsi="宋体"/>
                <w:color w:val="auto"/>
                <w:kern w:val="0"/>
                <w:sz w:val="18"/>
                <w:szCs w:val="18"/>
              </w:rPr>
              <w:t>三明学院</w:t>
            </w:r>
          </w:p>
          <w:p>
            <w:pPr>
              <w:widowControl/>
              <w:spacing w:line="240" w:lineRule="exact"/>
              <w:jc w:val="center"/>
              <w:rPr>
                <w:rFonts w:ascii="宋体" w:hAnsi="宋体"/>
                <w:color w:val="auto"/>
                <w:kern w:val="0"/>
                <w:sz w:val="18"/>
                <w:szCs w:val="18"/>
              </w:rPr>
            </w:pPr>
            <w:r>
              <w:rPr>
                <w:rFonts w:hint="eastAsia" w:ascii="宋体" w:hAnsi="宋体"/>
                <w:color w:val="auto"/>
                <w:kern w:val="0"/>
                <w:sz w:val="18"/>
                <w:szCs w:val="18"/>
              </w:rPr>
              <w:t>动漫设计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sz w:val="18"/>
                <w:szCs w:val="18"/>
              </w:rPr>
            </w:pPr>
            <w:r>
              <w:rPr>
                <w:rFonts w:hint="eastAsia" w:ascii="宋体" w:hAnsi="宋体"/>
                <w:color w:val="auto"/>
                <w:sz w:val="18"/>
                <w:szCs w:val="18"/>
              </w:rPr>
              <w:t>Director、</w:t>
            </w:r>
          </w:p>
          <w:p>
            <w:pPr>
              <w:autoSpaceDE w:val="0"/>
              <w:autoSpaceDN w:val="0"/>
              <w:spacing w:line="240" w:lineRule="exact"/>
              <w:jc w:val="left"/>
              <w:rPr>
                <w:rFonts w:ascii="宋体" w:hAnsi="宋体"/>
                <w:color w:val="auto"/>
                <w:sz w:val="18"/>
                <w:szCs w:val="18"/>
              </w:rPr>
            </w:pPr>
            <w:r>
              <w:rPr>
                <w:rFonts w:hint="eastAsia" w:ascii="宋体" w:hAnsi="宋体"/>
                <w:color w:val="auto"/>
                <w:sz w:val="18"/>
                <w:szCs w:val="18"/>
              </w:rPr>
              <w:t>三维动画设计与制作、</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color w:val="auto"/>
                <w:kern w:val="0"/>
                <w:sz w:val="18"/>
                <w:szCs w:val="18"/>
              </w:rPr>
              <w:t>陈航生</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color w:val="auto"/>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color w:val="auto"/>
                <w:kern w:val="0"/>
                <w:sz w:val="18"/>
                <w:szCs w:val="18"/>
              </w:rPr>
              <w:t>副教授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color w:val="auto"/>
                <w:kern w:val="0"/>
                <w:sz w:val="18"/>
                <w:szCs w:val="18"/>
              </w:rPr>
              <w:t>研究生</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color w:val="auto"/>
                <w:kern w:val="0"/>
                <w:sz w:val="18"/>
                <w:szCs w:val="18"/>
              </w:rPr>
              <w:t>华南理工</w:t>
            </w:r>
          </w:p>
          <w:p>
            <w:pPr>
              <w:autoSpaceDE w:val="0"/>
              <w:autoSpaceDN w:val="0"/>
              <w:spacing w:line="240" w:lineRule="exact"/>
              <w:jc w:val="center"/>
              <w:rPr>
                <w:rFonts w:ascii="宋体"/>
                <w:color w:val="auto"/>
                <w:kern w:val="0"/>
                <w:sz w:val="18"/>
                <w:szCs w:val="18"/>
              </w:rPr>
            </w:pPr>
            <w:r>
              <w:rPr>
                <w:rFonts w:hint="eastAsia" w:ascii="宋体"/>
                <w:color w:val="auto"/>
                <w:kern w:val="0"/>
                <w:sz w:val="18"/>
                <w:szCs w:val="18"/>
              </w:rPr>
              <w:t>软件工程</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仿宋_GB2312" w:hAnsi="宋体" w:eastAsia="仿宋_GB2312"/>
                <w:b/>
                <w:bCs/>
                <w:color w:val="auto"/>
                <w:sz w:val="18"/>
                <w:szCs w:val="18"/>
              </w:rPr>
            </w:pPr>
            <w:r>
              <w:rPr>
                <w:rFonts w:hint="eastAsia" w:ascii="宋体" w:hAnsi="宋体"/>
                <w:color w:val="auto"/>
                <w:sz w:val="18"/>
                <w:szCs w:val="18"/>
              </w:rPr>
              <w:t>二维动画设计与制作</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马丽</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女</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ascii="宋体" w:hAnsi="宋体"/>
                <w:color w:val="auto"/>
                <w:kern w:val="0"/>
                <w:sz w:val="18"/>
                <w:szCs w:val="18"/>
              </w:rPr>
              <w:t>8</w:t>
            </w:r>
            <w:r>
              <w:rPr>
                <w:rFonts w:hint="eastAsia" w:ascii="宋体" w:hAnsi="宋体"/>
                <w:color w:val="auto"/>
                <w:kern w:val="0"/>
                <w:sz w:val="18"/>
                <w:szCs w:val="18"/>
              </w:rPr>
              <w:t>2．3</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color w:val="auto"/>
                <w:kern w:val="0"/>
                <w:sz w:val="18"/>
                <w:szCs w:val="18"/>
              </w:rPr>
              <w:t>大专</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color w:val="auto"/>
                <w:kern w:val="0"/>
                <w:sz w:val="18"/>
                <w:szCs w:val="18"/>
              </w:rPr>
              <w:t>北京艺术设计学院</w:t>
            </w:r>
          </w:p>
          <w:p>
            <w:pPr>
              <w:autoSpaceDE w:val="0"/>
              <w:autoSpaceDN w:val="0"/>
              <w:spacing w:line="240" w:lineRule="exact"/>
              <w:jc w:val="center"/>
              <w:rPr>
                <w:rFonts w:ascii="宋体"/>
                <w:color w:val="auto"/>
                <w:kern w:val="0"/>
                <w:sz w:val="18"/>
                <w:szCs w:val="18"/>
              </w:rPr>
            </w:pPr>
            <w:r>
              <w:rPr>
                <w:rFonts w:hint="eastAsia" w:ascii="宋体"/>
                <w:color w:val="auto"/>
                <w:kern w:val="0"/>
                <w:sz w:val="18"/>
                <w:szCs w:val="18"/>
              </w:rPr>
              <w:t>装潢艺术设计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网页设计与制作、</w:t>
            </w:r>
          </w:p>
          <w:p>
            <w:pPr>
              <w:autoSpaceDE w:val="0"/>
              <w:autoSpaceDN w:val="0"/>
              <w:spacing w:line="240" w:lineRule="exact"/>
              <w:jc w:val="left"/>
              <w:rPr>
                <w:rFonts w:ascii="宋体" w:hAnsi="宋体"/>
                <w:color w:val="auto"/>
                <w:kern w:val="0"/>
                <w:sz w:val="18"/>
                <w:szCs w:val="18"/>
              </w:rPr>
            </w:pPr>
            <w:r>
              <w:rPr>
                <w:rFonts w:hint="eastAsia" w:ascii="宋体" w:hAnsi="宋体"/>
                <w:color w:val="auto"/>
                <w:kern w:val="0"/>
                <w:sz w:val="18"/>
                <w:szCs w:val="18"/>
              </w:rPr>
              <w:t>数字广告设计</w:t>
            </w:r>
          </w:p>
        </w:tc>
        <w:tc>
          <w:tcPr>
            <w:tcW w:w="900" w:type="dxa"/>
            <w:tcBorders>
              <w:top w:val="single" w:color="auto" w:sz="4" w:space="0"/>
              <w:left w:val="single" w:color="auto" w:sz="4" w:space="0"/>
              <w:bottom w:val="single" w:color="auto" w:sz="4" w:space="0"/>
              <w:right w:val="single" w:color="auto" w:sz="4" w:space="0"/>
            </w:tcBorders>
            <w:vAlign w:val="center"/>
          </w:tcPr>
          <w:p>
            <w:pPr>
              <w:pStyle w:val="41"/>
              <w:widowControl w:val="0"/>
              <w:pBdr>
                <w:bottom w:val="none" w:color="auto" w:sz="0" w:space="0"/>
                <w:right w:val="none" w:color="auto" w:sz="0" w:space="0"/>
              </w:pBdr>
              <w:autoSpaceDE w:val="0"/>
              <w:autoSpaceDN w:val="0"/>
              <w:spacing w:before="0" w:beforeAutospacing="0" w:after="0" w:afterAutospacing="0" w:line="240" w:lineRule="exact"/>
              <w:rPr>
                <w:rFonts w:ascii="宋体" w:hAnsi="宋体"/>
                <w:color w:val="auto"/>
                <w:sz w:val="18"/>
                <w:szCs w:val="18"/>
              </w:rPr>
            </w:pPr>
            <w:r>
              <w:rPr>
                <w:rFonts w:hint="eastAsia" w:ascii="宋体"/>
                <w:color w:val="auto"/>
                <w:sz w:val="18"/>
                <w:szCs w:val="18"/>
              </w:rPr>
              <w:t>尤加于</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color w:val="auto"/>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本科</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西安思源学院</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平面广告设计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r>
              <w:rPr>
                <w:rFonts w:hint="eastAsia" w:ascii="宋体" w:hAnsi="宋体"/>
                <w:color w:val="auto"/>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sz w:val="18"/>
                <w:szCs w:val="18"/>
              </w:rPr>
            </w:pPr>
            <w:r>
              <w:rPr>
                <w:rFonts w:hint="eastAsia" w:ascii="宋体" w:hAnsi="宋体"/>
                <w:color w:val="auto"/>
                <w:sz w:val="18"/>
                <w:szCs w:val="18"/>
              </w:rPr>
              <w:t>后期特效与合成、</w:t>
            </w:r>
          </w:p>
          <w:p>
            <w:pPr>
              <w:autoSpaceDE w:val="0"/>
              <w:autoSpaceDN w:val="0"/>
              <w:spacing w:line="240" w:lineRule="exact"/>
              <w:jc w:val="left"/>
              <w:rPr>
                <w:rFonts w:ascii="宋体" w:hAnsi="宋体"/>
                <w:color w:val="auto"/>
                <w:sz w:val="18"/>
                <w:szCs w:val="18"/>
              </w:rPr>
            </w:pPr>
            <w:r>
              <w:rPr>
                <w:rFonts w:hint="eastAsia" w:ascii="宋体" w:hAnsi="宋体"/>
                <w:color w:val="auto"/>
                <w:sz w:val="18"/>
                <w:szCs w:val="18"/>
              </w:rPr>
              <w:t>中外影视与纪录片赏析</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连佳莉</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女</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90.3</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研究生</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厦门理工学院</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产品设计</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sz w:val="18"/>
                <w:szCs w:val="18"/>
              </w:rPr>
            </w:pPr>
            <w:r>
              <w:rPr>
                <w:rFonts w:hint="eastAsia" w:ascii="宋体" w:hAnsi="宋体"/>
                <w:color w:val="auto"/>
                <w:sz w:val="18"/>
                <w:szCs w:val="18"/>
              </w:rPr>
              <w:t>数字视音频处理、</w:t>
            </w:r>
          </w:p>
          <w:p>
            <w:pPr>
              <w:autoSpaceDE w:val="0"/>
              <w:autoSpaceDN w:val="0"/>
              <w:spacing w:line="240" w:lineRule="exact"/>
              <w:jc w:val="left"/>
              <w:rPr>
                <w:rFonts w:ascii="宋体" w:hAnsi="宋体"/>
                <w:color w:val="auto"/>
                <w:kern w:val="0"/>
                <w:sz w:val="18"/>
                <w:szCs w:val="18"/>
              </w:rPr>
            </w:pPr>
            <w:r>
              <w:rPr>
                <w:rFonts w:hint="eastAsia" w:ascii="宋体" w:hAnsi="宋体"/>
                <w:color w:val="auto"/>
                <w:sz w:val="18"/>
                <w:szCs w:val="18"/>
              </w:rPr>
              <w:t>分镜头剧本设计、</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李晓东</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89.11</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讲师</w:t>
            </w:r>
          </w:p>
        </w:tc>
        <w:tc>
          <w:tcPr>
            <w:tcW w:w="89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研究生</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中国传媒大学</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电影</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57" w:type="dxa"/>
            <w:bottom w:w="0" w:type="dxa"/>
            <w:right w:w="57" w:type="dxa"/>
          </w:tblCellMar>
        </w:tblPrEx>
        <w:trPr>
          <w:cantSplit/>
          <w:trHeight w:val="20" w:hRule="atLeast"/>
          <w:jc w:val="center"/>
        </w:trPr>
        <w:tc>
          <w:tcPr>
            <w:tcW w:w="19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left"/>
              <w:rPr>
                <w:rFonts w:ascii="宋体" w:hAnsi="宋体"/>
                <w:color w:val="auto"/>
                <w:sz w:val="18"/>
                <w:szCs w:val="18"/>
              </w:rPr>
            </w:pPr>
            <w:r>
              <w:rPr>
                <w:rFonts w:hint="eastAsia" w:ascii="宋体" w:hAnsi="宋体"/>
                <w:color w:val="auto"/>
                <w:sz w:val="18"/>
                <w:szCs w:val="18"/>
              </w:rPr>
              <w:t>数字媒体技术基础、</w:t>
            </w:r>
          </w:p>
          <w:p>
            <w:pPr>
              <w:autoSpaceDE w:val="0"/>
              <w:autoSpaceDN w:val="0"/>
              <w:spacing w:line="240" w:lineRule="exact"/>
              <w:jc w:val="left"/>
              <w:rPr>
                <w:rFonts w:ascii="宋体" w:hAnsi="宋体"/>
                <w:color w:val="auto"/>
                <w:sz w:val="18"/>
                <w:szCs w:val="18"/>
              </w:rPr>
            </w:pPr>
            <w:r>
              <w:rPr>
                <w:rFonts w:hint="eastAsia" w:ascii="宋体" w:hAnsi="宋体"/>
                <w:color w:val="auto"/>
                <w:sz w:val="18"/>
                <w:szCs w:val="18"/>
              </w:rPr>
              <w:t>Flash ActionScript</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张晓军</w:t>
            </w:r>
          </w:p>
        </w:tc>
        <w:tc>
          <w:tcPr>
            <w:tcW w:w="5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男</w:t>
            </w:r>
          </w:p>
        </w:tc>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77.11</w:t>
            </w:r>
          </w:p>
        </w:tc>
        <w:tc>
          <w:tcPr>
            <w:tcW w:w="180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副教授</w:t>
            </w:r>
          </w:p>
        </w:tc>
        <w:tc>
          <w:tcPr>
            <w:tcW w:w="892" w:type="dxa"/>
            <w:tcBorders>
              <w:top w:val="single" w:color="auto" w:sz="4" w:space="0"/>
              <w:left w:val="single" w:color="auto" w:sz="4" w:space="0"/>
              <w:bottom w:val="single" w:color="auto" w:sz="4" w:space="0"/>
              <w:right w:val="single" w:color="auto" w:sz="4" w:space="0"/>
            </w:tcBorders>
            <w:vAlign w:val="center"/>
          </w:tcPr>
          <w:p>
            <w:pPr>
              <w:tabs>
                <w:tab w:val="left" w:pos="227"/>
              </w:tabs>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大专</w:t>
            </w:r>
          </w:p>
        </w:tc>
        <w:tc>
          <w:tcPr>
            <w:tcW w:w="14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荆州师范</w:t>
            </w:r>
          </w:p>
          <w:p>
            <w:pPr>
              <w:autoSpaceDE w:val="0"/>
              <w:autoSpaceDN w:val="0"/>
              <w:spacing w:line="240" w:lineRule="exact"/>
              <w:jc w:val="center"/>
              <w:rPr>
                <w:rFonts w:ascii="宋体" w:hAnsi="宋体"/>
                <w:color w:val="auto"/>
                <w:kern w:val="0"/>
                <w:sz w:val="18"/>
                <w:szCs w:val="18"/>
              </w:rPr>
            </w:pPr>
            <w:r>
              <w:rPr>
                <w:rFonts w:hint="eastAsia" w:ascii="宋体" w:hAnsi="宋体"/>
                <w:color w:val="auto"/>
                <w:kern w:val="0"/>
                <w:sz w:val="18"/>
                <w:szCs w:val="18"/>
              </w:rPr>
              <w:t>计算机及应用</w:t>
            </w:r>
          </w:p>
        </w:tc>
        <w:tc>
          <w:tcPr>
            <w:tcW w:w="8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宋体"/>
                <w:color w:val="auto"/>
                <w:kern w:val="0"/>
                <w:sz w:val="18"/>
                <w:szCs w:val="18"/>
              </w:rPr>
            </w:pPr>
          </w:p>
        </w:tc>
      </w:tr>
    </w:tbl>
    <w:p>
      <w:pPr>
        <w:spacing w:line="360" w:lineRule="auto"/>
        <w:ind w:firstLine="413" w:firstLineChars="196"/>
        <w:rPr>
          <w:rFonts w:ascii="宋体"/>
          <w:b/>
          <w:color w:val="auto"/>
          <w:kern w:val="0"/>
        </w:rPr>
      </w:pPr>
      <w:r>
        <w:rPr>
          <w:rFonts w:ascii="宋体" w:hAnsi="宋体"/>
          <w:b/>
          <w:color w:val="auto"/>
          <w:kern w:val="0"/>
        </w:rPr>
        <w:t>(</w:t>
      </w:r>
      <w:r>
        <w:rPr>
          <w:rFonts w:hint="eastAsia" w:ascii="宋体" w:hAnsi="宋体"/>
          <w:b/>
          <w:color w:val="auto"/>
          <w:kern w:val="0"/>
        </w:rPr>
        <w:t>三</w:t>
      </w:r>
      <w:r>
        <w:rPr>
          <w:rFonts w:ascii="宋体" w:hAnsi="宋体"/>
          <w:b/>
          <w:color w:val="auto"/>
          <w:kern w:val="0"/>
        </w:rPr>
        <w:t>)</w:t>
      </w:r>
      <w:r>
        <w:rPr>
          <w:rFonts w:hint="eastAsia" w:ascii="宋体" w:hAnsi="宋体"/>
          <w:b/>
          <w:color w:val="auto"/>
          <w:kern w:val="0"/>
        </w:rPr>
        <w:t>教学设施</w:t>
      </w:r>
    </w:p>
    <w:p>
      <w:pPr>
        <w:widowControl/>
        <w:spacing w:line="360" w:lineRule="auto"/>
        <w:ind w:firstLine="420" w:firstLineChars="200"/>
        <w:rPr>
          <w:rFonts w:ascii="宋体" w:hAnsi="宋体"/>
          <w:color w:val="auto"/>
          <w:kern w:val="0"/>
          <w:szCs w:val="21"/>
        </w:rPr>
      </w:pPr>
      <w:r>
        <w:rPr>
          <w:rFonts w:ascii="宋体" w:hAnsi="宋体"/>
          <w:color w:val="auto"/>
          <w:kern w:val="0"/>
          <w:szCs w:val="21"/>
        </w:rPr>
        <w:t>1.</w:t>
      </w:r>
      <w:r>
        <w:rPr>
          <w:rFonts w:hint="eastAsia" w:ascii="宋体" w:hAnsi="宋体"/>
          <w:color w:val="auto"/>
          <w:kern w:val="0"/>
          <w:szCs w:val="21"/>
        </w:rPr>
        <w:t>校内实验、实训设施</w:t>
      </w:r>
    </w:p>
    <w:tbl>
      <w:tblPr>
        <w:tblStyle w:val="1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579"/>
        <w:gridCol w:w="4440"/>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662" w:type="dxa"/>
            <w:vAlign w:val="center"/>
          </w:tcPr>
          <w:p>
            <w:pPr>
              <w:spacing w:line="240" w:lineRule="exact"/>
              <w:jc w:val="center"/>
              <w:rPr>
                <w:rFonts w:ascii="宋体"/>
                <w:b/>
                <w:color w:val="auto"/>
                <w:sz w:val="18"/>
                <w:szCs w:val="18"/>
              </w:rPr>
            </w:pPr>
            <w:r>
              <w:rPr>
                <w:rFonts w:hint="eastAsia" w:ascii="宋体" w:hAnsi="宋体"/>
                <w:b/>
                <w:color w:val="auto"/>
                <w:sz w:val="18"/>
                <w:szCs w:val="18"/>
              </w:rPr>
              <w:t>序号</w:t>
            </w:r>
          </w:p>
        </w:tc>
        <w:tc>
          <w:tcPr>
            <w:tcW w:w="2579" w:type="dxa"/>
            <w:vAlign w:val="center"/>
          </w:tcPr>
          <w:p>
            <w:pPr>
              <w:spacing w:line="240" w:lineRule="exact"/>
              <w:jc w:val="center"/>
              <w:rPr>
                <w:rFonts w:ascii="宋体"/>
                <w:b/>
                <w:color w:val="auto"/>
                <w:sz w:val="18"/>
                <w:szCs w:val="18"/>
              </w:rPr>
            </w:pPr>
            <w:r>
              <w:rPr>
                <w:rFonts w:hint="eastAsia" w:ascii="宋体" w:hAnsi="宋体"/>
                <w:b/>
                <w:color w:val="auto"/>
                <w:sz w:val="18"/>
                <w:szCs w:val="18"/>
              </w:rPr>
              <w:t>名称</w:t>
            </w:r>
          </w:p>
        </w:tc>
        <w:tc>
          <w:tcPr>
            <w:tcW w:w="4440" w:type="dxa"/>
            <w:vAlign w:val="center"/>
          </w:tcPr>
          <w:p>
            <w:pPr>
              <w:spacing w:line="240" w:lineRule="exact"/>
              <w:jc w:val="center"/>
              <w:rPr>
                <w:rFonts w:ascii="宋体"/>
                <w:b/>
                <w:color w:val="auto"/>
                <w:sz w:val="18"/>
                <w:szCs w:val="18"/>
              </w:rPr>
            </w:pPr>
            <w:r>
              <w:rPr>
                <w:rFonts w:hint="eastAsia" w:ascii="宋体" w:hAnsi="宋体"/>
                <w:b/>
                <w:color w:val="auto"/>
                <w:sz w:val="18"/>
                <w:szCs w:val="18"/>
              </w:rPr>
              <w:t>实验设施</w:t>
            </w:r>
          </w:p>
        </w:tc>
        <w:tc>
          <w:tcPr>
            <w:tcW w:w="1391" w:type="dxa"/>
            <w:vAlign w:val="center"/>
          </w:tcPr>
          <w:p>
            <w:pPr>
              <w:spacing w:line="240" w:lineRule="exact"/>
              <w:jc w:val="center"/>
              <w:rPr>
                <w:rFonts w:ascii="宋体"/>
                <w:b/>
                <w:color w:val="auto"/>
                <w:sz w:val="18"/>
                <w:szCs w:val="18"/>
              </w:rPr>
            </w:pPr>
            <w:r>
              <w:rPr>
                <w:rFonts w:hint="eastAsia" w:ascii="宋体" w:hAnsi="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62" w:type="dxa"/>
            <w:vAlign w:val="center"/>
          </w:tcPr>
          <w:p>
            <w:pPr>
              <w:spacing w:line="240" w:lineRule="exact"/>
              <w:jc w:val="center"/>
              <w:rPr>
                <w:rFonts w:ascii="宋体"/>
                <w:color w:val="auto"/>
                <w:sz w:val="18"/>
                <w:szCs w:val="18"/>
              </w:rPr>
            </w:pPr>
            <w:r>
              <w:rPr>
                <w:rFonts w:ascii="宋体" w:hAnsi="宋体"/>
                <w:color w:val="auto"/>
                <w:sz w:val="18"/>
                <w:szCs w:val="18"/>
              </w:rPr>
              <w:t>1</w:t>
            </w:r>
          </w:p>
        </w:tc>
        <w:tc>
          <w:tcPr>
            <w:tcW w:w="2579" w:type="dxa"/>
            <w:vAlign w:val="center"/>
          </w:tcPr>
          <w:p>
            <w:pPr>
              <w:spacing w:line="240" w:lineRule="exact"/>
              <w:rPr>
                <w:rFonts w:ascii="宋体"/>
                <w:color w:val="auto"/>
                <w:sz w:val="18"/>
                <w:szCs w:val="18"/>
              </w:rPr>
            </w:pPr>
            <w:r>
              <w:rPr>
                <w:rFonts w:hint="eastAsia" w:ascii="宋体" w:hAnsi="宋体"/>
                <w:color w:val="auto"/>
                <w:sz w:val="18"/>
                <w:szCs w:val="18"/>
              </w:rPr>
              <w:t>画室</w:t>
            </w:r>
          </w:p>
        </w:tc>
        <w:tc>
          <w:tcPr>
            <w:tcW w:w="4440" w:type="dxa"/>
            <w:vAlign w:val="center"/>
          </w:tcPr>
          <w:p>
            <w:pPr>
              <w:spacing w:line="240" w:lineRule="exact"/>
              <w:jc w:val="center"/>
              <w:rPr>
                <w:rFonts w:ascii="宋体"/>
                <w:color w:val="auto"/>
                <w:sz w:val="18"/>
                <w:szCs w:val="18"/>
              </w:rPr>
            </w:pPr>
            <w:r>
              <w:rPr>
                <w:rFonts w:hint="eastAsia" w:ascii="宋体" w:hAnsi="宋体"/>
                <w:color w:val="auto"/>
                <w:sz w:val="18"/>
                <w:szCs w:val="18"/>
              </w:rPr>
              <w:t>静物石膏画架</w:t>
            </w:r>
          </w:p>
        </w:tc>
        <w:tc>
          <w:tcPr>
            <w:tcW w:w="1391" w:type="dxa"/>
            <w:vAlign w:val="center"/>
          </w:tcPr>
          <w:p>
            <w:pPr>
              <w:spacing w:line="240" w:lineRule="exact"/>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62" w:type="dxa"/>
            <w:vAlign w:val="center"/>
          </w:tcPr>
          <w:p>
            <w:pPr>
              <w:spacing w:line="240" w:lineRule="exact"/>
              <w:jc w:val="center"/>
              <w:rPr>
                <w:rFonts w:ascii="宋体"/>
                <w:color w:val="auto"/>
                <w:sz w:val="18"/>
                <w:szCs w:val="18"/>
              </w:rPr>
            </w:pPr>
            <w:r>
              <w:rPr>
                <w:rFonts w:ascii="宋体" w:hAnsi="宋体"/>
                <w:color w:val="auto"/>
                <w:sz w:val="18"/>
                <w:szCs w:val="18"/>
              </w:rPr>
              <w:t>2</w:t>
            </w:r>
          </w:p>
        </w:tc>
        <w:tc>
          <w:tcPr>
            <w:tcW w:w="2579" w:type="dxa"/>
            <w:vAlign w:val="center"/>
          </w:tcPr>
          <w:p>
            <w:pPr>
              <w:spacing w:line="240" w:lineRule="exact"/>
              <w:rPr>
                <w:rFonts w:ascii="宋体"/>
                <w:color w:val="auto"/>
                <w:sz w:val="18"/>
                <w:szCs w:val="18"/>
              </w:rPr>
            </w:pPr>
            <w:r>
              <w:rPr>
                <w:rFonts w:ascii="宋体" w:hAnsi="宋体"/>
                <w:color w:val="auto"/>
                <w:sz w:val="18"/>
                <w:szCs w:val="18"/>
              </w:rPr>
              <w:t>CAD</w:t>
            </w:r>
            <w:r>
              <w:rPr>
                <w:rFonts w:hint="eastAsia" w:ascii="宋体" w:hAnsi="宋体"/>
                <w:color w:val="auto"/>
                <w:sz w:val="18"/>
                <w:szCs w:val="18"/>
              </w:rPr>
              <w:t>实验室</w:t>
            </w:r>
          </w:p>
        </w:tc>
        <w:tc>
          <w:tcPr>
            <w:tcW w:w="4440" w:type="dxa"/>
            <w:vAlign w:val="center"/>
          </w:tcPr>
          <w:p>
            <w:pPr>
              <w:spacing w:line="240" w:lineRule="exact"/>
              <w:jc w:val="center"/>
              <w:rPr>
                <w:rFonts w:ascii="宋体"/>
                <w:color w:val="auto"/>
                <w:sz w:val="18"/>
                <w:szCs w:val="18"/>
              </w:rPr>
            </w:pPr>
            <w:r>
              <w:rPr>
                <w:rFonts w:hint="eastAsia" w:ascii="宋体" w:hAnsi="宋体"/>
                <w:color w:val="auto"/>
                <w:sz w:val="18"/>
                <w:szCs w:val="18"/>
              </w:rPr>
              <w:t>电脑</w:t>
            </w:r>
            <w:r>
              <w:rPr>
                <w:rFonts w:ascii="宋体" w:hAnsi="宋体"/>
                <w:color w:val="auto"/>
                <w:sz w:val="18"/>
                <w:szCs w:val="18"/>
              </w:rPr>
              <w:t>50</w:t>
            </w:r>
          </w:p>
        </w:tc>
        <w:tc>
          <w:tcPr>
            <w:tcW w:w="1391" w:type="dxa"/>
            <w:vAlign w:val="center"/>
          </w:tcPr>
          <w:p>
            <w:pPr>
              <w:spacing w:line="240" w:lineRule="exact"/>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62" w:type="dxa"/>
            <w:vAlign w:val="center"/>
          </w:tcPr>
          <w:p>
            <w:pPr>
              <w:spacing w:line="240" w:lineRule="exact"/>
              <w:jc w:val="center"/>
              <w:rPr>
                <w:rFonts w:ascii="宋体"/>
                <w:color w:val="auto"/>
                <w:sz w:val="18"/>
                <w:szCs w:val="18"/>
              </w:rPr>
            </w:pPr>
            <w:r>
              <w:rPr>
                <w:rFonts w:ascii="宋体" w:hAnsi="宋体"/>
                <w:color w:val="auto"/>
                <w:sz w:val="18"/>
                <w:szCs w:val="18"/>
              </w:rPr>
              <w:t>3</w:t>
            </w:r>
          </w:p>
        </w:tc>
        <w:tc>
          <w:tcPr>
            <w:tcW w:w="2579" w:type="dxa"/>
            <w:vAlign w:val="center"/>
          </w:tcPr>
          <w:p>
            <w:pPr>
              <w:spacing w:line="240" w:lineRule="exact"/>
              <w:rPr>
                <w:rFonts w:ascii="宋体"/>
                <w:color w:val="auto"/>
                <w:sz w:val="18"/>
                <w:szCs w:val="18"/>
              </w:rPr>
            </w:pPr>
            <w:r>
              <w:rPr>
                <w:rFonts w:hint="eastAsia" w:ascii="宋体" w:hAnsi="宋体"/>
                <w:color w:val="auto"/>
                <w:sz w:val="18"/>
                <w:szCs w:val="18"/>
              </w:rPr>
              <w:t>图像工作室</w:t>
            </w:r>
          </w:p>
        </w:tc>
        <w:tc>
          <w:tcPr>
            <w:tcW w:w="4440" w:type="dxa"/>
            <w:vAlign w:val="center"/>
          </w:tcPr>
          <w:p>
            <w:pPr>
              <w:spacing w:line="240" w:lineRule="exact"/>
              <w:jc w:val="center"/>
              <w:rPr>
                <w:rFonts w:ascii="宋体"/>
                <w:color w:val="auto"/>
                <w:sz w:val="18"/>
                <w:szCs w:val="18"/>
              </w:rPr>
            </w:pPr>
            <w:r>
              <w:rPr>
                <w:rFonts w:hint="eastAsia" w:ascii="宋体" w:hAnsi="宋体"/>
                <w:color w:val="auto"/>
                <w:sz w:val="18"/>
                <w:szCs w:val="18"/>
              </w:rPr>
              <w:t>电脑</w:t>
            </w:r>
            <w:r>
              <w:rPr>
                <w:rFonts w:ascii="宋体" w:hAnsi="宋体"/>
                <w:color w:val="auto"/>
                <w:sz w:val="18"/>
                <w:szCs w:val="18"/>
              </w:rPr>
              <w:t>50</w:t>
            </w:r>
          </w:p>
        </w:tc>
        <w:tc>
          <w:tcPr>
            <w:tcW w:w="1391" w:type="dxa"/>
            <w:vAlign w:val="center"/>
          </w:tcPr>
          <w:p>
            <w:pPr>
              <w:spacing w:line="240" w:lineRule="exact"/>
              <w:jc w:val="center"/>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62" w:type="dxa"/>
            <w:vAlign w:val="center"/>
          </w:tcPr>
          <w:p>
            <w:pPr>
              <w:spacing w:line="240" w:lineRule="exact"/>
              <w:jc w:val="center"/>
              <w:rPr>
                <w:rFonts w:ascii="宋体"/>
                <w:color w:val="auto"/>
                <w:sz w:val="18"/>
                <w:szCs w:val="18"/>
              </w:rPr>
            </w:pPr>
            <w:r>
              <w:rPr>
                <w:rFonts w:ascii="宋体" w:hAnsi="宋体"/>
                <w:color w:val="auto"/>
                <w:sz w:val="18"/>
                <w:szCs w:val="18"/>
              </w:rPr>
              <w:t>4</w:t>
            </w:r>
          </w:p>
        </w:tc>
        <w:tc>
          <w:tcPr>
            <w:tcW w:w="2579" w:type="dxa"/>
            <w:vAlign w:val="center"/>
          </w:tcPr>
          <w:p>
            <w:pPr>
              <w:spacing w:line="240" w:lineRule="exact"/>
              <w:rPr>
                <w:rFonts w:ascii="宋体"/>
                <w:color w:val="auto"/>
                <w:sz w:val="18"/>
                <w:szCs w:val="18"/>
              </w:rPr>
            </w:pPr>
            <w:r>
              <w:rPr>
                <w:rFonts w:hint="eastAsia" w:ascii="宋体" w:hAnsi="宋体"/>
                <w:color w:val="auto"/>
                <w:sz w:val="18"/>
                <w:szCs w:val="18"/>
              </w:rPr>
              <w:t>摄影工作室</w:t>
            </w:r>
          </w:p>
        </w:tc>
        <w:tc>
          <w:tcPr>
            <w:tcW w:w="4440" w:type="dxa"/>
            <w:vAlign w:val="center"/>
          </w:tcPr>
          <w:p>
            <w:pPr>
              <w:spacing w:line="240" w:lineRule="exact"/>
              <w:jc w:val="center"/>
              <w:rPr>
                <w:rFonts w:ascii="宋体"/>
                <w:color w:val="auto"/>
                <w:sz w:val="18"/>
                <w:szCs w:val="18"/>
              </w:rPr>
            </w:pPr>
            <w:r>
              <w:rPr>
                <w:rFonts w:hint="eastAsia" w:ascii="宋体" w:hAnsi="宋体"/>
                <w:color w:val="auto"/>
                <w:sz w:val="18"/>
                <w:szCs w:val="18"/>
              </w:rPr>
              <w:t>摄影器材背景等</w:t>
            </w:r>
          </w:p>
        </w:tc>
        <w:tc>
          <w:tcPr>
            <w:tcW w:w="1391" w:type="dxa"/>
            <w:vAlign w:val="center"/>
          </w:tcPr>
          <w:p>
            <w:pPr>
              <w:spacing w:line="240" w:lineRule="exact"/>
              <w:jc w:val="center"/>
              <w:rPr>
                <w:rFonts w:ascii="宋体"/>
                <w:color w:val="auto"/>
                <w:sz w:val="18"/>
                <w:szCs w:val="18"/>
              </w:rPr>
            </w:pPr>
          </w:p>
        </w:tc>
      </w:tr>
    </w:tbl>
    <w:p>
      <w:pPr>
        <w:widowControl/>
        <w:spacing w:line="400" w:lineRule="exact"/>
        <w:ind w:firstLine="411" w:firstLineChars="196"/>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校外实训基地</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厦门布塔安溪实训基地                               福建长乐华渔网络科技有限公司</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三明超越广告公司三明市公交广告公司</w:t>
      </w:r>
    </w:p>
    <w:p>
      <w:pPr>
        <w:spacing w:line="360" w:lineRule="auto"/>
        <w:ind w:firstLine="422" w:firstLineChars="200"/>
        <w:rPr>
          <w:rFonts w:ascii="宋体" w:hAnsi="宋体"/>
          <w:b/>
          <w:color w:val="auto"/>
          <w:kern w:val="0"/>
        </w:rPr>
      </w:pPr>
      <w:r>
        <w:rPr>
          <w:rFonts w:ascii="宋体" w:hAnsi="宋体"/>
          <w:b/>
          <w:color w:val="auto"/>
          <w:kern w:val="0"/>
        </w:rPr>
        <w:t>(</w:t>
      </w:r>
      <w:r>
        <w:rPr>
          <w:rFonts w:hint="eastAsia" w:ascii="宋体" w:hAnsi="宋体"/>
          <w:b/>
          <w:color w:val="auto"/>
          <w:kern w:val="0"/>
        </w:rPr>
        <w:t>四</w:t>
      </w:r>
      <w:r>
        <w:rPr>
          <w:rFonts w:ascii="宋体" w:hAnsi="宋体"/>
          <w:b/>
          <w:color w:val="auto"/>
          <w:kern w:val="0"/>
        </w:rPr>
        <w:t>)</w:t>
      </w:r>
      <w:r>
        <w:rPr>
          <w:rFonts w:hint="eastAsia" w:ascii="宋体" w:hAnsi="宋体"/>
          <w:b/>
          <w:color w:val="auto"/>
          <w:kern w:val="0"/>
        </w:rPr>
        <w:t>教学资源</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本专业选用先进、适合高职教育的教材，教辅及参考资料充足，注重课件设计、项目引进教学等方面，教学相关资料齐全。提倡教师在教学中应用学习通、智慧职教、云课堂等App辅助教学与管理，用信息化手段加强师生互动教学，提升授课效果。</w:t>
      </w:r>
    </w:p>
    <w:tbl>
      <w:tblPr>
        <w:tblStyle w:val="14"/>
        <w:tblW w:w="9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761"/>
        <w:gridCol w:w="900"/>
        <w:gridCol w:w="2422"/>
        <w:gridCol w:w="188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color w:val="auto"/>
                <w:sz w:val="18"/>
                <w:szCs w:val="18"/>
              </w:rPr>
            </w:pPr>
            <w:r>
              <w:rPr>
                <w:rFonts w:hint="eastAsia" w:ascii="宋体" w:hAnsi="宋体"/>
                <w:b/>
                <w:color w:val="auto"/>
                <w:sz w:val="18"/>
                <w:szCs w:val="18"/>
              </w:rPr>
              <w:t>课程名称</w:t>
            </w:r>
          </w:p>
        </w:tc>
        <w:tc>
          <w:tcPr>
            <w:tcW w:w="1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color w:val="auto"/>
                <w:sz w:val="18"/>
                <w:szCs w:val="18"/>
              </w:rPr>
            </w:pPr>
            <w:r>
              <w:rPr>
                <w:rFonts w:hint="eastAsia" w:ascii="宋体" w:hAnsi="宋体"/>
                <w:b/>
                <w:color w:val="auto"/>
                <w:sz w:val="18"/>
                <w:szCs w:val="18"/>
              </w:rPr>
              <w:t>教材名称</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color w:val="auto"/>
                <w:sz w:val="18"/>
                <w:szCs w:val="18"/>
              </w:rPr>
            </w:pPr>
            <w:r>
              <w:rPr>
                <w:rFonts w:hint="eastAsia" w:ascii="宋体" w:hAnsi="宋体"/>
                <w:b/>
                <w:color w:val="auto"/>
                <w:sz w:val="18"/>
                <w:szCs w:val="18"/>
              </w:rPr>
              <w:t>编者</w:t>
            </w: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color w:val="auto"/>
                <w:sz w:val="18"/>
                <w:szCs w:val="18"/>
              </w:rPr>
            </w:pPr>
            <w:r>
              <w:rPr>
                <w:rFonts w:hint="eastAsia" w:ascii="宋体" w:hAnsi="宋体"/>
                <w:b/>
                <w:color w:val="auto"/>
                <w:sz w:val="18"/>
                <w:szCs w:val="18"/>
              </w:rPr>
              <w:t>出版单位</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color w:val="auto"/>
                <w:sz w:val="18"/>
                <w:szCs w:val="18"/>
              </w:rPr>
            </w:pPr>
            <w:r>
              <w:rPr>
                <w:rFonts w:hint="eastAsia" w:ascii="宋体" w:hAnsi="宋体"/>
                <w:b/>
                <w:color w:val="auto"/>
                <w:sz w:val="18"/>
                <w:szCs w:val="18"/>
              </w:rPr>
              <w:t>书号</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exact"/>
              <w:jc w:val="center"/>
              <w:rPr>
                <w:rFonts w:ascii="宋体" w:hAnsi="宋体"/>
                <w:b/>
                <w:color w:val="auto"/>
                <w:sz w:val="18"/>
                <w:szCs w:val="18"/>
              </w:rPr>
            </w:pPr>
            <w:r>
              <w:rPr>
                <w:rFonts w:hint="eastAsia" w:ascii="宋体" w:hAnsi="宋体"/>
                <w:b/>
                <w:bCs/>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素描</w:t>
            </w:r>
          </w:p>
        </w:tc>
        <w:tc>
          <w:tcPr>
            <w:tcW w:w="1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素描</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高飞</w:t>
            </w: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安徽美术出版社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9877539809298</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素描</w:t>
            </w:r>
          </w:p>
        </w:tc>
        <w:tc>
          <w:tcPr>
            <w:tcW w:w="9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王珉</w:t>
            </w:r>
          </w:p>
        </w:tc>
        <w:tc>
          <w:tcPr>
            <w:tcW w:w="2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高等教育出版社</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9787040272208</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图案基础</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花卉基础图案</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陆红阳</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广西美术出版社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9787806255858</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基础图案</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刘永东</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中南大学出版社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9787810619479</w:t>
            </w:r>
          </w:p>
        </w:tc>
        <w:tc>
          <w:tcPr>
            <w:tcW w:w="1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三大构成</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色彩构成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李鹏程</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上海人民美术出版社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9787532260270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色彩构成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闵珂</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人民美术出版社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9787102050393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立体构成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胡介鸣</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上海人民美术出版社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9787532246380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立体构成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刘汉民黄丽丽王惠</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清华大学出版社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9787302234357</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平面构成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毛溪</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上海人民美术出版社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753224637X</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平面构成</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许磊</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华中科技大学出版社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9787560971063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版式设计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版面设计基础</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沈晓丽</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湖北美术出版社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9787539421810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平面版式设计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席跃良</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清华大学出版社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9787302155720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标志设计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标志设计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苏克</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中国轻工业出版</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9787501934126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标志设计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王晓昕</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北京大学出版社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9787301175460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字体设计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字体设计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郑朝</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东华大学出版社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9787811116441</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字体设计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张爱民周赞</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中国青年出版社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9787500687276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文字设计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廖运升</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华中科技出版社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9787560966106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VI设计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VI设计与实训</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刘莎</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pacing w:val="-10"/>
                <w:kern w:val="0"/>
                <w:sz w:val="18"/>
                <w:szCs w:val="18"/>
              </w:rPr>
            </w:pPr>
            <w:r>
              <w:rPr>
                <w:rFonts w:hint="eastAsia" w:asciiTheme="minorEastAsia" w:hAnsiTheme="minorEastAsia" w:eastAsiaTheme="minorEastAsia" w:cstheme="minorEastAsia"/>
                <w:color w:val="auto"/>
                <w:sz w:val="18"/>
                <w:szCs w:val="18"/>
              </w:rPr>
              <w:t>辽宁美术出版社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9787531443179</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VI设计基础与应用</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张永华</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北京交通大学出版社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9787512105690</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展示设计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展示设计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李涛耿舒畅</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中国青年出版社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9787500687283</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展示设计实训</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陈峥强姜莹</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中国出版集团</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9787801867612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1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包装设计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商业包装设计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欧阳刚</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机械工业出版社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9787111313342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包装设计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张宏</w:t>
            </w:r>
          </w:p>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刘小玲</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清华大学出版</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9787302159056</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摄影摄像技术</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数字摄影摄像基础</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余伟浩杨征方丽丽</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安徽美术出版社</w:t>
            </w:r>
            <w:r>
              <w:rPr>
                <w:rFonts w:hint="eastAsia" w:asciiTheme="minorEastAsia" w:hAnsiTheme="minorEastAsia" w:eastAsiaTheme="minorEastAsia" w:cstheme="minorEastAsia"/>
                <w:color w:val="auto"/>
                <w:sz w:val="18"/>
                <w:szCs w:val="18"/>
              </w:rPr>
              <w:tab/>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9787539884851</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数字广告设计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广告设计与实训</w:t>
            </w:r>
          </w:p>
        </w:tc>
        <w:tc>
          <w:tcPr>
            <w:tcW w:w="900" w:type="dxa"/>
            <w:tcBorders>
              <w:top w:val="single" w:color="auto" w:sz="4" w:space="0"/>
              <w:left w:val="single" w:color="auto" w:sz="4" w:space="0"/>
              <w:bottom w:val="single" w:color="auto" w:sz="4" w:space="0"/>
              <w:right w:val="single" w:color="auto" w:sz="4" w:space="0"/>
            </w:tcBorders>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李志红郭铁欧建达</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安徽美术出版社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9787539871585</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三维动画设计与制作</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Maya三维动画制作案例教程（Maya 2018）</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黄梅娟</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北京邮电大学出版社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待定</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原画设计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动画原画设计</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张江山</w:t>
            </w:r>
          </w:p>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杨婷</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大连理工大学出版社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9787561170892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后期特效与合成</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影视后期特效合成（第二版）</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余伟浩毛颖</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中国轻工业出版社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9787501996797</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Photoshop</w:t>
            </w:r>
          </w:p>
        </w:tc>
        <w:tc>
          <w:tcPr>
            <w:tcW w:w="1761"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Photoshop CS6基础教程（四色）</w:t>
            </w:r>
          </w:p>
        </w:tc>
        <w:tc>
          <w:tcPr>
            <w:tcW w:w="900"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龙凤钟利军</w:t>
            </w:r>
          </w:p>
        </w:tc>
        <w:tc>
          <w:tcPr>
            <w:tcW w:w="2422" w:type="dxa"/>
            <w:tcBorders>
              <w:top w:val="single" w:color="auto" w:sz="4" w:space="0"/>
              <w:left w:val="single" w:color="auto" w:sz="4" w:space="0"/>
              <w:bottom w:val="single" w:color="auto" w:sz="4" w:space="0"/>
              <w:right w:val="single" w:color="auto" w:sz="4" w:space="0"/>
            </w:tcBorders>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东北师范大学出版社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待定</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分镜头剧本设计</w:t>
            </w:r>
          </w:p>
        </w:tc>
        <w:tc>
          <w:tcPr>
            <w:tcW w:w="176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动画分镜头台本设计（部分彩色）</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刘兆一</w:t>
            </w:r>
          </w:p>
        </w:tc>
        <w:tc>
          <w:tcPr>
            <w:tcW w:w="2422"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大连理工大学出版社</w:t>
            </w:r>
          </w:p>
        </w:tc>
        <w:tc>
          <w:tcPr>
            <w:tcW w:w="18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9787561165492</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heme="minorEastAsia" w:hAnsiTheme="minorEastAsia" w:eastAsiaTheme="minorEastAsia" w:cstheme="minorEastAsia"/>
                <w:color w:val="auto"/>
                <w:sz w:val="18"/>
                <w:szCs w:val="18"/>
              </w:rPr>
            </w:pPr>
          </w:p>
        </w:tc>
      </w:tr>
    </w:tbl>
    <w:p>
      <w:pPr>
        <w:widowControl/>
        <w:spacing w:line="360" w:lineRule="auto"/>
        <w:ind w:firstLine="422" w:firstLineChars="200"/>
        <w:rPr>
          <w:rFonts w:ascii="宋体" w:hAnsi="宋体"/>
          <w:b/>
          <w:bCs/>
          <w:color w:val="auto"/>
          <w:kern w:val="0"/>
          <w:szCs w:val="21"/>
        </w:rPr>
      </w:pPr>
      <w:r>
        <w:rPr>
          <w:rFonts w:hint="eastAsia" w:ascii="宋体" w:hAnsi="宋体"/>
          <w:b/>
          <w:bCs/>
          <w:color w:val="auto"/>
          <w:kern w:val="0"/>
          <w:szCs w:val="21"/>
        </w:rPr>
        <w:t>（四）教学方法</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以工学结合为切入点，以职业能力培养为主线，融“教、学、做”为一体；与行业企业合作开发基于工作过程的课程，专业课程的教学设计重视学生在校学习和实际工作的一致性，以工学结合为切入点，实施“工学交替、任务驱动、项目导向”相互融合的行动导向教学模式，充分体现职业性、实践性和开放性的要求。</w:t>
      </w:r>
    </w:p>
    <w:p>
      <w:pPr>
        <w:widowControl/>
        <w:spacing w:line="360" w:lineRule="auto"/>
        <w:ind w:firstLine="420" w:firstLineChars="200"/>
        <w:rPr>
          <w:rFonts w:ascii="宋体" w:hAnsi="宋体"/>
          <w:color w:val="auto"/>
          <w:kern w:val="0"/>
          <w:szCs w:val="21"/>
        </w:rPr>
      </w:pPr>
      <w:r>
        <w:rPr>
          <w:rFonts w:hint="eastAsia" w:ascii="宋体" w:hAnsi="宋体"/>
          <w:color w:val="auto"/>
          <w:kern w:val="0"/>
          <w:szCs w:val="21"/>
        </w:rPr>
        <w:t>同时，按照数字媒体艺术设计专业的发展方向和人才市场需求，根据职业岗位要求，以真实工作任务的工作过程为依据整合、序化教学内容，构建基于职业情境的工作过程系统化的课程体系，将职业资格考证的内容融进日常教学中去，实现“课证融通”，学生毕业时能同时获得本专业相关职业资格证书，增强就业竞争力。加强与相关企业的合作，实现工学结合，使教育与就业融为一体。</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（五）学习评价</w:t>
      </w:r>
    </w:p>
    <w:p>
      <w:pPr>
        <w:spacing w:line="360" w:lineRule="auto"/>
        <w:ind w:firstLine="420" w:firstLineChars="200"/>
        <w:rPr>
          <w:rFonts w:ascii="宋体" w:hAnsi="宋体"/>
          <w:color w:val="auto"/>
          <w:kern w:val="0"/>
          <w:szCs w:val="21"/>
        </w:rPr>
      </w:pPr>
      <w:r>
        <w:rPr>
          <w:rFonts w:hint="eastAsia" w:ascii="宋体" w:hAnsi="宋体"/>
          <w:color w:val="auto"/>
          <w:kern w:val="0"/>
          <w:szCs w:val="21"/>
        </w:rPr>
        <w:t>本专业</w:t>
      </w:r>
      <w:r>
        <w:rPr>
          <w:rFonts w:hint="eastAsia"/>
          <w:color w:val="auto"/>
          <w:szCs w:val="21"/>
        </w:rPr>
        <w:t>考核方式</w:t>
      </w:r>
      <w:r>
        <w:rPr>
          <w:rFonts w:hint="eastAsia" w:ascii="宋体" w:hAnsi="宋体"/>
          <w:color w:val="auto"/>
          <w:kern w:val="0"/>
          <w:szCs w:val="21"/>
        </w:rPr>
        <w:t>根据课程的性质分为3种形式。</w:t>
      </w:r>
    </w:p>
    <w:p>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第一种是采用传统的卷面考试方式，采用这种方式的主要是一些理论性较强的文化课，如：思想道德修养与法律基础、大学英语、</w:t>
      </w:r>
      <w:r>
        <w:rPr>
          <w:rFonts w:hint="eastAsia" w:ascii="宋体" w:hAnsi="宋体"/>
          <w:color w:val="auto"/>
          <w:spacing w:val="-12"/>
          <w:kern w:val="0"/>
          <w:szCs w:val="21"/>
        </w:rPr>
        <w:t>毛泽东思想和中国特色社会主义理论体系概论</w:t>
      </w:r>
      <w:r>
        <w:rPr>
          <w:rFonts w:hint="eastAsia" w:ascii="宋体" w:hAnsi="宋体"/>
          <w:color w:val="auto"/>
          <w:kern w:val="0"/>
          <w:szCs w:val="21"/>
        </w:rPr>
        <w:t>等课程。</w:t>
      </w:r>
    </w:p>
    <w:p>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二种是采用实践考核的方式，集中在一定考核时间内独立完成某项作品或完成某些操作，根据完成的速度及质量评定成绩。例如，计算机应用基础、素描、色彩、设计类软件使用（如PHOTOSHOP、AI等）等基础性课程。其重点是强调操作技术和技巧的熟练运用程度。</w:t>
      </w:r>
    </w:p>
    <w:p>
      <w:pPr>
        <w:spacing w:line="360" w:lineRule="auto"/>
        <w:ind w:firstLine="420" w:firstLineChars="200"/>
        <w:jc w:val="left"/>
        <w:rPr>
          <w:rFonts w:ascii="宋体" w:hAnsi="宋体"/>
          <w:color w:val="auto"/>
          <w:kern w:val="0"/>
          <w:szCs w:val="21"/>
        </w:rPr>
      </w:pPr>
      <w:r>
        <w:rPr>
          <w:rFonts w:hint="eastAsia" w:ascii="宋体" w:hAnsi="宋体"/>
          <w:color w:val="auto"/>
          <w:kern w:val="0"/>
          <w:szCs w:val="21"/>
        </w:rPr>
        <w:t>第三种是采用学生综合作品考核方式，是指在课程的结束后，学生提交作品给任课教师，教师根据作品的质量及完成的过程进行评定成绩的一种方式，如</w:t>
      </w:r>
      <w:r>
        <w:rPr>
          <w:rFonts w:hint="eastAsia" w:ascii="宋体" w:hAnsi="宋体"/>
          <w:color w:val="auto"/>
          <w:szCs w:val="21"/>
        </w:rPr>
        <w:t>分镜头与剧本设计</w:t>
      </w:r>
      <w:r>
        <w:rPr>
          <w:rFonts w:hint="eastAsia" w:ascii="宋体" w:hAnsi="宋体"/>
          <w:color w:val="auto"/>
          <w:kern w:val="0"/>
          <w:szCs w:val="21"/>
        </w:rPr>
        <w:t>、影视广告片创作、毕业设计等。完成这类课程的作品需要较长的一段时间。教师先给出一定的课题，供学生进行选择，然后指导学生完成所选择的课题，再根据学生提交的作品进行评定成绩。</w:t>
      </w:r>
    </w:p>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（六）质量管理</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对专业人才培养的质量管理提出要求。</w:t>
      </w:r>
    </w:p>
    <w:p>
      <w:pPr>
        <w:adjustRightInd w:val="0"/>
        <w:spacing w:line="360" w:lineRule="auto"/>
        <w:ind w:firstLine="420" w:firstLineChars="200"/>
        <w:rPr>
          <w:rFonts w:ascii="宋体" w:hAnsi="宋体" w:cs="仿宋"/>
          <w:color w:val="auto"/>
          <w:szCs w:val="21"/>
        </w:rPr>
      </w:pPr>
      <w:r>
        <w:rPr>
          <w:rFonts w:hint="eastAsia" w:ascii="宋体" w:hAnsi="宋体" w:cs="仿宋"/>
          <w:color w:val="auto"/>
          <w:szCs w:val="21"/>
        </w:rPr>
        <w:t>1.要形成以专业技能培养为主线的灵活动态的实践课程体系，重点加强学生动手实操能力，调整理论与实训课程的比例，增大实操比重。根据教学计划中的实训项目要求，对实训内容、考核要求、考核方法等要有详细的规定，让学生根据自身的专业能力、特长、爱好及市场需要，协助学生建立就业岗位目标，为第六学期的顶岗实训做好的铺垫和能力积累。</w:t>
      </w:r>
    </w:p>
    <w:p>
      <w:pPr>
        <w:adjustRightInd w:val="0"/>
        <w:spacing w:line="360" w:lineRule="auto"/>
        <w:ind w:firstLine="420" w:firstLineChars="200"/>
        <w:rPr>
          <w:rFonts w:ascii="宋体" w:hAnsi="宋体" w:cs="仿宋"/>
          <w:color w:val="auto"/>
          <w:szCs w:val="21"/>
        </w:rPr>
      </w:pPr>
      <w:r>
        <w:rPr>
          <w:rFonts w:hint="eastAsia" w:ascii="宋体" w:hAnsi="宋体" w:cs="仿宋"/>
          <w:color w:val="auto"/>
          <w:szCs w:val="21"/>
        </w:rPr>
        <w:t>2.对专业课程进行监督与评价，根据市场变化，作出对市场未来的预测，及时调整课程重点，使学生所学技能紧跟市场需要。</w:t>
      </w:r>
    </w:p>
    <w:p>
      <w:pPr>
        <w:adjustRightInd w:val="0"/>
        <w:spacing w:line="360" w:lineRule="auto"/>
        <w:ind w:firstLine="420" w:firstLineChars="200"/>
        <w:rPr>
          <w:rFonts w:ascii="宋体" w:hAnsi="宋体" w:cs="仿宋"/>
          <w:color w:val="auto"/>
          <w:szCs w:val="21"/>
        </w:rPr>
      </w:pPr>
      <w:r>
        <w:rPr>
          <w:rFonts w:hint="eastAsia" w:ascii="宋体" w:hAnsi="宋体" w:cs="仿宋"/>
          <w:color w:val="auto"/>
          <w:szCs w:val="21"/>
        </w:rPr>
        <w:t>3.专业基础课和专业课中，实践教学环节都占有较大的比重，要明确的实践要求和实训项目，将创造性实践活动和项目贯穿在课程学习过程中。继续加大实训课程比例，今后条件允许情况下要重点建设每个学期末单独开设的专周实训课程，坚持选用具有市场实操经验丰富的双师型教师任教综合实训课程，促使学生能整合并运用综合所学以完成实训项目。</w:t>
      </w:r>
    </w:p>
    <w:p>
      <w:pPr>
        <w:adjustRightInd w:val="0"/>
        <w:spacing w:line="360" w:lineRule="auto"/>
        <w:ind w:firstLine="420" w:firstLineChars="200"/>
        <w:rPr>
          <w:rFonts w:ascii="宋体" w:hAnsi="宋体" w:cs="仿宋"/>
          <w:color w:val="auto"/>
          <w:szCs w:val="21"/>
        </w:rPr>
      </w:pPr>
      <w:r>
        <w:rPr>
          <w:rFonts w:hint="eastAsia" w:ascii="宋体" w:hAnsi="宋体" w:cs="仿宋"/>
          <w:color w:val="auto"/>
          <w:szCs w:val="21"/>
        </w:rPr>
        <w:t>4.争取采用阶段课形式，重点完善课程与课程间的知识与技能的衔接，前一个课程要为后一课程进行准备，后一课程要对前一课程的知识与技能进行巩固复习，减弱每个课程的独立性，增强课程间的联系，加强以学期为单位的综合技能运用考核。</w:t>
      </w:r>
    </w:p>
    <w:p>
      <w:pPr>
        <w:adjustRightInd w:val="0"/>
        <w:spacing w:line="360" w:lineRule="auto"/>
        <w:ind w:firstLine="420" w:firstLineChars="200"/>
        <w:rPr>
          <w:rFonts w:ascii="宋体" w:hAnsi="宋体" w:cs="仿宋"/>
          <w:color w:val="auto"/>
          <w:szCs w:val="21"/>
        </w:rPr>
      </w:pPr>
      <w:r>
        <w:rPr>
          <w:rFonts w:hint="eastAsia" w:ascii="宋体" w:hAnsi="宋体" w:cs="仿宋"/>
          <w:color w:val="auto"/>
          <w:szCs w:val="21"/>
        </w:rPr>
        <w:t>5.加强实践教学规章制度建设，保证实践教学质量。用规章制度来确保了实践教学环节安全有序、高质量、高效率的运行，使实践教学管理制度化、规范化和科学化。</w:t>
      </w:r>
    </w:p>
    <w:p>
      <w:pPr>
        <w:adjustRightInd w:val="0"/>
        <w:spacing w:line="360" w:lineRule="auto"/>
        <w:ind w:firstLine="420" w:firstLineChars="200"/>
        <w:rPr>
          <w:rFonts w:ascii="宋体" w:hAnsi="宋体" w:cs="仿宋"/>
          <w:color w:val="auto"/>
          <w:szCs w:val="21"/>
        </w:rPr>
      </w:pPr>
      <w:r>
        <w:rPr>
          <w:rFonts w:hint="eastAsia" w:ascii="宋体" w:hAnsi="宋体" w:cs="仿宋"/>
          <w:color w:val="auto"/>
          <w:szCs w:val="21"/>
        </w:rPr>
        <w:t>6.加强对实践教学的考核，保证教学质量。要认真落实制定学生校内实践、校外实习成绩及毕业设计的考核评定标准，对实践教学成效进行全面综合考核。</w:t>
      </w:r>
    </w:p>
    <w:p>
      <w:pPr>
        <w:adjustRightInd w:val="0"/>
        <w:spacing w:line="360" w:lineRule="auto"/>
        <w:ind w:firstLine="420" w:firstLineChars="200"/>
        <w:rPr>
          <w:rFonts w:ascii="宋体" w:hAnsi="宋体" w:cs="仿宋"/>
          <w:color w:val="auto"/>
          <w:szCs w:val="21"/>
        </w:rPr>
      </w:pPr>
      <w:r>
        <w:rPr>
          <w:rFonts w:hint="eastAsia" w:ascii="宋体" w:hAnsi="宋体" w:cs="仿宋"/>
          <w:color w:val="auto"/>
          <w:szCs w:val="21"/>
        </w:rPr>
        <w:t>7.为加强产学结合，培养市场应用型人才，通过顶岗实习、企业反馈和实习报告会，可以及时发现教学中的部分问题和市场的实际技能需求状况，并让实习生在实践过程中学习和领悟到的各种顶岗知识、技巧和宝贵的企业实训经验，与老师和低年纪的同学分享。这种互动型的报告会是我们教与学的无形纽带，可供老师们制定人才培养方向时做更有利于学生适应市场变化的课程设置的调整，同时在学生中也形成良好的交流经验的平台。</w:t>
      </w:r>
    </w:p>
    <w:p>
      <w:pPr>
        <w:overflowPunct w:val="0"/>
        <w:adjustRightInd w:val="0"/>
        <w:spacing w:line="360" w:lineRule="auto"/>
        <w:ind w:firstLine="200"/>
        <w:outlineLvl w:val="0"/>
        <w:rPr>
          <w:rFonts w:ascii="黑体" w:hAnsi="黑体" w:eastAsia="黑体" w:cs="黑体"/>
          <w:color w:val="auto"/>
          <w:sz w:val="24"/>
          <w:szCs w:val="24"/>
        </w:rPr>
      </w:pPr>
      <w:r>
        <w:rPr>
          <w:rFonts w:hint="eastAsia" w:ascii="黑体" w:hAnsi="黑体" w:eastAsia="黑体" w:cs="黑体"/>
          <w:color w:val="auto"/>
          <w:sz w:val="24"/>
          <w:szCs w:val="24"/>
        </w:rPr>
        <w:t>八、毕业要求</w:t>
      </w:r>
    </w:p>
    <w:p>
      <w:pPr>
        <w:widowControl/>
        <w:spacing w:line="360" w:lineRule="auto"/>
        <w:ind w:firstLine="422" w:firstLineChars="200"/>
        <w:rPr>
          <w:rFonts w:ascii="宋体" w:hAnsi="宋体" w:cs="宋体"/>
          <w:color w:val="auto"/>
          <w:szCs w:val="21"/>
        </w:rPr>
      </w:pPr>
      <w:r>
        <w:rPr>
          <w:rFonts w:hint="eastAsia" w:asciiTheme="minorEastAsia" w:hAnsiTheme="minorEastAsia" w:eastAsiaTheme="minorEastAsia"/>
          <w:b/>
          <w:color w:val="auto"/>
          <w:szCs w:val="21"/>
        </w:rPr>
        <w:t>（一）修完规定课程</w:t>
      </w:r>
      <w:r>
        <w:rPr>
          <w:rFonts w:hint="eastAsia" w:ascii="宋体" w:hAnsi="宋体" w:cs="宋体"/>
          <w:color w:val="auto"/>
          <w:szCs w:val="21"/>
        </w:rPr>
        <w:t>：成绩合格，修够133.5学分：其中必须修满：基础素质（公共）课23.5学分、基础技能课35学分、专业技能课19学分、公共选修课6学分、专业选修课28学分、毕业实习与顶岗实习22学分。</w:t>
      </w:r>
    </w:p>
    <w:p>
      <w:pPr>
        <w:widowControl/>
        <w:spacing w:line="360" w:lineRule="auto"/>
        <w:ind w:firstLine="422" w:firstLineChars="200"/>
        <w:rPr>
          <w:rFonts w:cs="宋体" w:asciiTheme="minorEastAsia" w:hAnsiTheme="minorEastAsia" w:eastAsiaTheme="minorEastAsia"/>
          <w:bCs/>
          <w:color w:val="auto"/>
          <w:kern w:val="0"/>
          <w:szCs w:val="21"/>
        </w:rPr>
      </w:pPr>
      <w:r>
        <w:rPr>
          <w:rFonts w:hint="eastAsia" w:asciiTheme="minorEastAsia" w:hAnsiTheme="minorEastAsia" w:eastAsiaTheme="minorEastAsia"/>
          <w:b/>
          <w:color w:val="auto"/>
          <w:szCs w:val="21"/>
        </w:rPr>
        <w:t>（二）获取的职业资格证书要求：</w:t>
      </w:r>
      <w:r>
        <w:rPr>
          <w:rFonts w:hint="eastAsia" w:cs="宋体" w:asciiTheme="minorEastAsia" w:hAnsiTheme="minorEastAsia" w:eastAsiaTheme="minorEastAsia"/>
          <w:bCs/>
          <w:color w:val="auto"/>
          <w:kern w:val="0"/>
          <w:szCs w:val="21"/>
        </w:rPr>
        <w:t>鼓励获取</w:t>
      </w:r>
      <w:r>
        <w:rPr>
          <w:rFonts w:cs="宋体" w:asciiTheme="minorEastAsia" w:hAnsiTheme="minorEastAsia" w:eastAsiaTheme="minorEastAsia"/>
          <w:bCs/>
          <w:color w:val="auto"/>
          <w:kern w:val="0"/>
          <w:szCs w:val="21"/>
        </w:rPr>
        <w:t>CEAC</w:t>
      </w:r>
      <w:r>
        <w:rPr>
          <w:rFonts w:hint="eastAsia" w:cs="宋体" w:asciiTheme="minorEastAsia" w:hAnsiTheme="minorEastAsia" w:eastAsiaTheme="minorEastAsia"/>
          <w:bCs/>
          <w:color w:val="auto"/>
          <w:kern w:val="0"/>
          <w:szCs w:val="21"/>
        </w:rPr>
        <w:t>（平面设计师、网页设计师、UI设计师）等证书（注：入校前，已取得以上基本能力证书的学生，可提出申请免修相应课程）。</w:t>
      </w:r>
    </w:p>
    <w:p>
      <w:pPr>
        <w:widowControl/>
        <w:spacing w:line="360" w:lineRule="auto"/>
        <w:ind w:firstLine="422" w:firstLineChars="200"/>
        <w:rPr>
          <w:rFonts w:asciiTheme="minorEastAsia" w:hAnsiTheme="minorEastAsia" w:eastAsiaTheme="minorEastAsia"/>
          <w:bCs/>
          <w:color w:val="auto"/>
          <w:szCs w:val="21"/>
        </w:rPr>
      </w:pPr>
      <w:r>
        <w:rPr>
          <w:rFonts w:hint="eastAsia" w:asciiTheme="minorEastAsia" w:hAnsiTheme="minorEastAsia" w:eastAsiaTheme="minorEastAsia"/>
          <w:b/>
          <w:color w:val="auto"/>
          <w:szCs w:val="21"/>
        </w:rPr>
        <w:t>（三）获取的基本能力证书的要求（计算机、外语、普通话、社会实践或志愿服务经历等）：</w:t>
      </w:r>
      <w:r>
        <w:rPr>
          <w:rFonts w:hint="eastAsia" w:cs="宋体" w:asciiTheme="minorEastAsia" w:hAnsiTheme="minorEastAsia" w:eastAsiaTheme="minorEastAsia"/>
          <w:bCs/>
          <w:color w:val="auto"/>
          <w:kern w:val="0"/>
          <w:szCs w:val="21"/>
        </w:rPr>
        <w:t>鼓励取得全国计算机等级</w:t>
      </w:r>
      <w:r>
        <w:rPr>
          <w:rFonts w:cs="宋体" w:asciiTheme="minorEastAsia" w:hAnsiTheme="minorEastAsia" w:eastAsiaTheme="minorEastAsia"/>
          <w:bCs/>
          <w:color w:val="auto"/>
          <w:kern w:val="0"/>
          <w:szCs w:val="21"/>
        </w:rPr>
        <w:t>1</w:t>
      </w:r>
      <w:r>
        <w:rPr>
          <w:rFonts w:hint="eastAsia" w:cs="宋体" w:asciiTheme="minorEastAsia" w:hAnsiTheme="minorEastAsia" w:eastAsiaTheme="minorEastAsia"/>
          <w:bCs/>
          <w:color w:val="auto"/>
          <w:kern w:val="0"/>
          <w:szCs w:val="21"/>
        </w:rPr>
        <w:t>级合格证书，鼓励取得</w:t>
      </w:r>
      <w:r>
        <w:rPr>
          <w:rFonts w:hint="eastAsia" w:asciiTheme="minorEastAsia" w:hAnsiTheme="minorEastAsia" w:eastAsiaTheme="minorEastAsia"/>
          <w:bCs/>
          <w:color w:val="auto"/>
          <w:szCs w:val="21"/>
        </w:rPr>
        <w:t>由学校组织的相应等级英语水平考试证书。</w:t>
      </w:r>
    </w:p>
    <w:p>
      <w:pPr>
        <w:widowControl/>
        <w:spacing w:line="360" w:lineRule="auto"/>
        <w:ind w:firstLine="422" w:firstLineChars="200"/>
        <w:rPr>
          <w:rFonts w:cs="宋体" w:asciiTheme="minorEastAsia" w:hAnsiTheme="minorEastAsia" w:eastAsiaTheme="minorEastAsia"/>
          <w:bCs/>
          <w:color w:val="auto"/>
          <w:kern w:val="0"/>
          <w:szCs w:val="21"/>
        </w:rPr>
      </w:pPr>
      <w:r>
        <w:rPr>
          <w:rFonts w:hint="eastAsia" w:asciiTheme="minorEastAsia" w:hAnsiTheme="minorEastAsia" w:eastAsiaTheme="minorEastAsia"/>
          <w:b/>
          <w:color w:val="auto"/>
          <w:szCs w:val="21"/>
        </w:rPr>
        <w:t>（四）工作经历证书的要求：</w:t>
      </w:r>
      <w:r>
        <w:rPr>
          <w:rFonts w:hint="eastAsia" w:asciiTheme="minorEastAsia" w:hAnsiTheme="minorEastAsia" w:eastAsiaTheme="minorEastAsia"/>
          <w:bCs/>
          <w:color w:val="auto"/>
          <w:szCs w:val="21"/>
        </w:rPr>
        <w:t>学生在校学习期间，需要在2个暑期参与社会实践与企业实习，按要求填写工作经历，并提供企业证明和佐证材料。</w:t>
      </w:r>
    </w:p>
    <w:p>
      <w:pPr>
        <w:widowControl/>
        <w:spacing w:line="360" w:lineRule="auto"/>
        <w:ind w:firstLine="422" w:firstLineChars="200"/>
        <w:rPr>
          <w:rFonts w:asciiTheme="minorEastAsia" w:hAnsiTheme="minorEastAsia" w:eastAsiaTheme="minorEastAsia"/>
          <w:bCs/>
          <w:color w:val="auto"/>
          <w:szCs w:val="21"/>
        </w:rPr>
      </w:pPr>
      <w:r>
        <w:rPr>
          <w:rFonts w:hint="eastAsia" w:asciiTheme="minorEastAsia" w:hAnsiTheme="minorEastAsia" w:eastAsiaTheme="minorEastAsia"/>
          <w:b/>
          <w:color w:val="auto"/>
          <w:szCs w:val="21"/>
        </w:rPr>
        <w:t>（五）体质健康测试达标：</w:t>
      </w:r>
      <w:r>
        <w:rPr>
          <w:rFonts w:hint="eastAsia" w:asciiTheme="minorEastAsia" w:hAnsiTheme="minorEastAsia" w:eastAsiaTheme="minorEastAsia"/>
          <w:bCs/>
          <w:color w:val="auto"/>
          <w:szCs w:val="21"/>
        </w:rPr>
        <w:t>按照《国家学生体质健康标准（2014年修订）》测试的成绩达不到50分者按结业或肄业处理。符合免测条件、按规定提交免测申请并获得批准者不受本条毕业资格的限制。</w:t>
      </w:r>
    </w:p>
    <w:p>
      <w:pPr>
        <w:widowControl/>
        <w:spacing w:line="360" w:lineRule="auto"/>
        <w:ind w:firstLine="422" w:firstLineChars="200"/>
        <w:rPr>
          <w:rFonts w:cs="宋体" w:asciiTheme="minorEastAsia" w:hAnsiTheme="minorEastAsia" w:eastAsiaTheme="minorEastAsia"/>
          <w:bCs/>
          <w:color w:val="auto"/>
          <w:kern w:val="0"/>
          <w:szCs w:val="21"/>
        </w:rPr>
      </w:pPr>
      <w:r>
        <w:rPr>
          <w:rFonts w:hint="eastAsia" w:asciiTheme="minorEastAsia" w:hAnsiTheme="minorEastAsia" w:eastAsiaTheme="minorEastAsia"/>
          <w:b/>
          <w:color w:val="auto"/>
          <w:szCs w:val="21"/>
        </w:rPr>
        <w:t>（六）德育合格：</w:t>
      </w:r>
      <w:r>
        <w:rPr>
          <w:rFonts w:hint="eastAsia" w:cs="宋体" w:asciiTheme="minorEastAsia" w:hAnsiTheme="minorEastAsia" w:eastAsiaTheme="minorEastAsia"/>
          <w:bCs/>
          <w:color w:val="auto"/>
          <w:kern w:val="0"/>
          <w:szCs w:val="21"/>
        </w:rPr>
        <w:t>学生处规定的德育成绩合格，没有处分，或者处分已经撤销。</w:t>
      </w:r>
    </w:p>
    <w:p>
      <w:pPr>
        <w:overflowPunct w:val="0"/>
        <w:adjustRightInd w:val="0"/>
        <w:spacing w:line="360" w:lineRule="auto"/>
        <w:ind w:firstLine="200"/>
        <w:outlineLvl w:val="0"/>
        <w:rPr>
          <w:rFonts w:ascii="黑体" w:hAnsi="黑体" w:eastAsia="黑体" w:cs="黑体"/>
          <w:color w:val="auto"/>
          <w:sz w:val="24"/>
          <w:szCs w:val="24"/>
        </w:rPr>
      </w:pPr>
      <w:r>
        <w:rPr>
          <w:rFonts w:hint="eastAsia" w:ascii="黑体" w:hAnsi="黑体" w:eastAsia="黑体" w:cs="黑体"/>
          <w:color w:val="auto"/>
          <w:sz w:val="24"/>
          <w:szCs w:val="24"/>
        </w:rPr>
        <w:t>九、附录</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见附件</w:t>
      </w:r>
    </w:p>
    <w:p>
      <w:pPr>
        <w:widowControl/>
        <w:spacing w:line="360" w:lineRule="auto"/>
        <w:ind w:firstLine="420" w:firstLineChars="200"/>
        <w:rPr>
          <w:rFonts w:ascii="宋体" w:hAnsi="宋体"/>
          <w:color w:val="auto"/>
          <w:kern w:val="0"/>
          <w:szCs w:val="21"/>
        </w:rPr>
        <w:sectPr>
          <w:footerReference r:id="rId3" w:type="default"/>
          <w:footerReference r:id="rId4" w:type="even"/>
          <w:pgSz w:w="11907" w:h="16840"/>
          <w:pgMar w:top="1134" w:right="1418" w:bottom="1134" w:left="1418" w:header="851" w:footer="992" w:gutter="283"/>
          <w:cols w:space="0" w:num="1"/>
          <w:docGrid w:type="lines" w:linePitch="312" w:charSpace="0"/>
        </w:sectPr>
      </w:pPr>
    </w:p>
    <w:p>
      <w:pPr>
        <w:spacing w:line="400" w:lineRule="exact"/>
        <w:rPr>
          <w:rFonts w:ascii="宋体"/>
          <w:b/>
          <w:color w:val="auto"/>
          <w:szCs w:val="21"/>
        </w:rPr>
      </w:pPr>
      <w:r>
        <w:rPr>
          <w:rFonts w:hint="eastAsia" w:ascii="宋体" w:hAnsi="宋体"/>
          <w:b/>
          <w:color w:val="auto"/>
          <w:szCs w:val="21"/>
        </w:rPr>
        <w:t>附件：数字媒体艺术设计专业课程设置表（三个部分组成）</w:t>
      </w:r>
    </w:p>
    <w:p>
      <w:pPr>
        <w:ind w:firstLine="308" w:firstLineChars="146"/>
        <w:rPr>
          <w:rFonts w:ascii="宋体"/>
          <w:b/>
          <w:color w:val="auto"/>
          <w:szCs w:val="21"/>
        </w:rPr>
      </w:pPr>
      <w:r>
        <w:rPr>
          <w:rFonts w:hint="eastAsia" w:ascii="宋体" w:hAnsi="宋体"/>
          <w:b/>
          <w:color w:val="auto"/>
          <w:szCs w:val="21"/>
        </w:rPr>
        <w:t>（一）数字媒体艺术设计专业课程设置表</w:t>
      </w:r>
      <w:r>
        <w:rPr>
          <w:rFonts w:ascii="宋体" w:hAnsi="宋体"/>
          <w:b/>
          <w:color w:val="auto"/>
          <w:szCs w:val="21"/>
        </w:rPr>
        <w:t>[</w:t>
      </w:r>
      <w:r>
        <w:rPr>
          <w:rFonts w:hint="eastAsia" w:ascii="宋体" w:hAnsi="宋体"/>
          <w:b/>
          <w:color w:val="auto"/>
          <w:szCs w:val="21"/>
        </w:rPr>
        <w:t>不含集中实践环节</w:t>
      </w:r>
      <w:r>
        <w:rPr>
          <w:rFonts w:ascii="宋体" w:hAnsi="宋体"/>
          <w:b/>
          <w:color w:val="auto"/>
          <w:szCs w:val="21"/>
        </w:rPr>
        <w:t>]</w:t>
      </w:r>
      <w:r>
        <w:rPr>
          <w:rFonts w:hint="eastAsia" w:ascii="宋体" w:hAnsi="宋体"/>
          <w:b/>
          <w:color w:val="auto"/>
          <w:szCs w:val="21"/>
        </w:rPr>
        <w:t>课程类别、课程代码</w:t>
      </w:r>
    </w:p>
    <w:tbl>
      <w:tblPr>
        <w:tblStyle w:val="14"/>
        <w:tblW w:w="12895" w:type="dxa"/>
        <w:jc w:val="center"/>
        <w:tblInd w:w="-1043"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704"/>
        <w:gridCol w:w="425"/>
        <w:gridCol w:w="426"/>
        <w:gridCol w:w="2696"/>
        <w:gridCol w:w="690"/>
        <w:gridCol w:w="1616"/>
        <w:gridCol w:w="567"/>
        <w:gridCol w:w="814"/>
        <w:gridCol w:w="708"/>
        <w:gridCol w:w="709"/>
        <w:gridCol w:w="567"/>
        <w:gridCol w:w="567"/>
        <w:gridCol w:w="567"/>
        <w:gridCol w:w="567"/>
        <w:gridCol w:w="705"/>
        <w:gridCol w:w="567"/>
        <w:tblGridChange w:id="0">
          <w:tblGrid>
            <w:gridCol w:w="704"/>
            <w:gridCol w:w="425"/>
            <w:gridCol w:w="426"/>
            <w:gridCol w:w="1334"/>
            <w:gridCol w:w="704"/>
            <w:gridCol w:w="425"/>
            <w:gridCol w:w="233"/>
            <w:gridCol w:w="690"/>
            <w:gridCol w:w="1616"/>
            <w:gridCol w:w="567"/>
            <w:gridCol w:w="814"/>
            <w:gridCol w:w="232"/>
            <w:gridCol w:w="476"/>
            <w:gridCol w:w="233"/>
            <w:gridCol w:w="476"/>
            <w:gridCol w:w="91"/>
            <w:gridCol w:w="476"/>
            <w:gridCol w:w="91"/>
            <w:gridCol w:w="476"/>
            <w:gridCol w:w="338"/>
            <w:gridCol w:w="229"/>
            <w:gridCol w:w="479"/>
            <w:gridCol w:w="88"/>
            <w:gridCol w:w="621"/>
            <w:gridCol w:w="84"/>
            <w:gridCol w:w="483"/>
            <w:gridCol w:w="84"/>
            <w:gridCol w:w="483"/>
            <w:gridCol w:w="567"/>
            <w:gridCol w:w="567"/>
            <w:gridCol w:w="705"/>
            <w:gridCol w:w="567"/>
          </w:tblGrid>
        </w:tblGridChange>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restart"/>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课</w:t>
            </w:r>
          </w:p>
          <w:p>
            <w:pPr>
              <w:spacing w:line="280" w:lineRule="exact"/>
              <w:jc w:val="center"/>
              <w:rPr>
                <w:rFonts w:ascii="宋体"/>
                <w:b/>
                <w:color w:val="auto"/>
                <w:sz w:val="18"/>
                <w:szCs w:val="18"/>
              </w:rPr>
            </w:pPr>
            <w:r>
              <w:rPr>
                <w:rFonts w:hint="eastAsia" w:ascii="宋体" w:hAnsi="宋体"/>
                <w:b/>
                <w:color w:val="auto"/>
                <w:sz w:val="18"/>
                <w:szCs w:val="18"/>
              </w:rPr>
              <w:t>类</w:t>
            </w:r>
          </w:p>
        </w:tc>
        <w:tc>
          <w:tcPr>
            <w:tcW w:w="851" w:type="dxa"/>
            <w:gridSpan w:val="2"/>
            <w:vMerge w:val="restart"/>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序</w:t>
            </w:r>
          </w:p>
          <w:p>
            <w:pPr>
              <w:spacing w:line="280" w:lineRule="exact"/>
              <w:jc w:val="center"/>
              <w:rPr>
                <w:rFonts w:ascii="宋体"/>
                <w:b/>
                <w:color w:val="auto"/>
                <w:sz w:val="18"/>
                <w:szCs w:val="18"/>
              </w:rPr>
            </w:pPr>
            <w:r>
              <w:rPr>
                <w:rFonts w:hint="eastAsia" w:ascii="宋体" w:hAnsi="宋体"/>
                <w:b/>
                <w:color w:val="auto"/>
                <w:sz w:val="18"/>
                <w:szCs w:val="18"/>
              </w:rPr>
              <w:t>号</w:t>
            </w:r>
          </w:p>
        </w:tc>
        <w:tc>
          <w:tcPr>
            <w:tcW w:w="2696" w:type="dxa"/>
            <w:vMerge w:val="restart"/>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课程名称</w:t>
            </w:r>
          </w:p>
        </w:tc>
        <w:tc>
          <w:tcPr>
            <w:tcW w:w="690" w:type="dxa"/>
            <w:vMerge w:val="restart"/>
            <w:tcBorders>
              <w:tl2br w:val="nil"/>
              <w:tr2bl w:val="nil"/>
            </w:tcBorders>
            <w:vAlign w:val="center"/>
          </w:tcPr>
          <w:p>
            <w:pPr>
              <w:tabs>
                <w:tab w:val="left" w:pos="503"/>
              </w:tabs>
              <w:spacing w:line="280" w:lineRule="exact"/>
              <w:ind w:left="-106" w:leftChars="-51" w:hanging="1"/>
              <w:jc w:val="center"/>
              <w:rPr>
                <w:rFonts w:ascii="宋体"/>
                <w:b/>
                <w:color w:val="auto"/>
                <w:sz w:val="18"/>
                <w:szCs w:val="18"/>
              </w:rPr>
            </w:pPr>
            <w:r>
              <w:rPr>
                <w:rFonts w:hint="eastAsia" w:ascii="宋体" w:hAnsi="宋体"/>
                <w:b/>
                <w:color w:val="auto"/>
                <w:sz w:val="18"/>
                <w:szCs w:val="18"/>
              </w:rPr>
              <w:t>性</w:t>
            </w:r>
          </w:p>
          <w:p>
            <w:pPr>
              <w:tabs>
                <w:tab w:val="left" w:pos="503"/>
              </w:tabs>
              <w:spacing w:line="280" w:lineRule="exact"/>
              <w:ind w:left="-106" w:leftChars="-51" w:hanging="1"/>
              <w:jc w:val="center"/>
              <w:rPr>
                <w:rFonts w:ascii="宋体"/>
                <w:b/>
                <w:color w:val="auto"/>
                <w:sz w:val="18"/>
                <w:szCs w:val="18"/>
              </w:rPr>
            </w:pPr>
            <w:r>
              <w:rPr>
                <w:rFonts w:hint="eastAsia" w:ascii="宋体" w:hAnsi="宋体"/>
                <w:b/>
                <w:color w:val="auto"/>
                <w:sz w:val="18"/>
                <w:szCs w:val="18"/>
              </w:rPr>
              <w:t>质</w:t>
            </w:r>
          </w:p>
        </w:tc>
        <w:tc>
          <w:tcPr>
            <w:tcW w:w="1616" w:type="dxa"/>
            <w:vMerge w:val="restart"/>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课程代码</w:t>
            </w:r>
          </w:p>
        </w:tc>
        <w:tc>
          <w:tcPr>
            <w:tcW w:w="567" w:type="dxa"/>
            <w:vMerge w:val="restart"/>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学</w:t>
            </w:r>
          </w:p>
          <w:p>
            <w:pPr>
              <w:spacing w:line="280" w:lineRule="exact"/>
              <w:jc w:val="center"/>
              <w:rPr>
                <w:rFonts w:ascii="宋体"/>
                <w:b/>
                <w:color w:val="auto"/>
                <w:sz w:val="18"/>
                <w:szCs w:val="18"/>
              </w:rPr>
            </w:pPr>
            <w:r>
              <w:rPr>
                <w:rFonts w:hint="eastAsia" w:ascii="宋体" w:hAnsi="宋体"/>
                <w:b/>
                <w:color w:val="auto"/>
                <w:sz w:val="18"/>
                <w:szCs w:val="18"/>
              </w:rPr>
              <w:t>分</w:t>
            </w:r>
          </w:p>
        </w:tc>
        <w:tc>
          <w:tcPr>
            <w:tcW w:w="814" w:type="dxa"/>
            <w:vMerge w:val="restart"/>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学</w:t>
            </w:r>
          </w:p>
          <w:p>
            <w:pPr>
              <w:spacing w:line="280" w:lineRule="exact"/>
              <w:jc w:val="center"/>
              <w:rPr>
                <w:rFonts w:ascii="宋体"/>
                <w:b/>
                <w:color w:val="auto"/>
                <w:sz w:val="18"/>
                <w:szCs w:val="18"/>
              </w:rPr>
            </w:pPr>
            <w:r>
              <w:rPr>
                <w:rFonts w:hint="eastAsia" w:ascii="宋体" w:hAnsi="宋体"/>
                <w:b/>
                <w:color w:val="auto"/>
                <w:sz w:val="18"/>
                <w:szCs w:val="18"/>
              </w:rPr>
              <w:t>时</w:t>
            </w:r>
          </w:p>
        </w:tc>
        <w:tc>
          <w:tcPr>
            <w:tcW w:w="1417" w:type="dxa"/>
            <w:gridSpan w:val="2"/>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学时分配</w:t>
            </w:r>
          </w:p>
        </w:tc>
        <w:tc>
          <w:tcPr>
            <w:tcW w:w="3540" w:type="dxa"/>
            <w:gridSpan w:val="6"/>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b/>
                <w:color w:val="auto"/>
                <w:sz w:val="18"/>
                <w:szCs w:val="18"/>
              </w:rPr>
            </w:pPr>
          </w:p>
        </w:tc>
        <w:tc>
          <w:tcPr>
            <w:tcW w:w="851" w:type="dxa"/>
            <w:gridSpan w:val="2"/>
            <w:vMerge w:val="continue"/>
            <w:tcBorders>
              <w:tl2br w:val="nil"/>
              <w:tr2bl w:val="nil"/>
            </w:tcBorders>
            <w:vAlign w:val="center"/>
          </w:tcPr>
          <w:p>
            <w:pPr>
              <w:spacing w:line="280" w:lineRule="exact"/>
              <w:rPr>
                <w:rFonts w:ascii="宋体"/>
                <w:b/>
                <w:color w:val="auto"/>
                <w:sz w:val="18"/>
                <w:szCs w:val="18"/>
              </w:rPr>
            </w:pPr>
          </w:p>
        </w:tc>
        <w:tc>
          <w:tcPr>
            <w:tcW w:w="2696" w:type="dxa"/>
            <w:vMerge w:val="continue"/>
            <w:tcBorders>
              <w:tl2br w:val="nil"/>
              <w:tr2bl w:val="nil"/>
            </w:tcBorders>
            <w:vAlign w:val="center"/>
          </w:tcPr>
          <w:p>
            <w:pPr>
              <w:spacing w:line="280" w:lineRule="exact"/>
              <w:rPr>
                <w:rFonts w:ascii="宋体"/>
                <w:b/>
                <w:color w:val="auto"/>
                <w:sz w:val="18"/>
                <w:szCs w:val="18"/>
              </w:rPr>
            </w:pPr>
          </w:p>
        </w:tc>
        <w:tc>
          <w:tcPr>
            <w:tcW w:w="690" w:type="dxa"/>
            <w:vMerge w:val="continue"/>
            <w:tcBorders>
              <w:tl2br w:val="nil"/>
              <w:tr2bl w:val="nil"/>
            </w:tcBorders>
          </w:tcPr>
          <w:p>
            <w:pPr>
              <w:spacing w:line="280" w:lineRule="exact"/>
              <w:rPr>
                <w:rFonts w:ascii="宋体"/>
                <w:b/>
                <w:color w:val="auto"/>
                <w:sz w:val="18"/>
                <w:szCs w:val="18"/>
              </w:rPr>
            </w:pPr>
          </w:p>
        </w:tc>
        <w:tc>
          <w:tcPr>
            <w:tcW w:w="1616" w:type="dxa"/>
            <w:vMerge w:val="continue"/>
            <w:tcBorders>
              <w:tl2br w:val="nil"/>
              <w:tr2bl w:val="nil"/>
            </w:tcBorders>
          </w:tcPr>
          <w:p>
            <w:pPr>
              <w:spacing w:line="280" w:lineRule="exact"/>
              <w:rPr>
                <w:rFonts w:ascii="宋体"/>
                <w:b/>
                <w:color w:val="auto"/>
                <w:sz w:val="18"/>
                <w:szCs w:val="18"/>
              </w:rPr>
            </w:pPr>
          </w:p>
        </w:tc>
        <w:tc>
          <w:tcPr>
            <w:tcW w:w="567" w:type="dxa"/>
            <w:vMerge w:val="continue"/>
            <w:tcBorders>
              <w:tl2br w:val="nil"/>
              <w:tr2bl w:val="nil"/>
            </w:tcBorders>
          </w:tcPr>
          <w:p>
            <w:pPr>
              <w:spacing w:line="280" w:lineRule="exact"/>
              <w:rPr>
                <w:rFonts w:ascii="宋体"/>
                <w:b/>
                <w:color w:val="auto"/>
                <w:sz w:val="18"/>
                <w:szCs w:val="18"/>
              </w:rPr>
            </w:pPr>
          </w:p>
        </w:tc>
        <w:tc>
          <w:tcPr>
            <w:tcW w:w="814" w:type="dxa"/>
            <w:vMerge w:val="continue"/>
            <w:tcBorders>
              <w:tl2br w:val="nil"/>
              <w:tr2bl w:val="nil"/>
            </w:tcBorders>
            <w:vAlign w:val="center"/>
          </w:tcPr>
          <w:p>
            <w:pPr>
              <w:spacing w:line="280" w:lineRule="exact"/>
              <w:rPr>
                <w:rFonts w:ascii="宋体"/>
                <w:b/>
                <w:color w:val="auto"/>
                <w:sz w:val="18"/>
                <w:szCs w:val="18"/>
              </w:rPr>
            </w:pPr>
          </w:p>
        </w:tc>
        <w:tc>
          <w:tcPr>
            <w:tcW w:w="708" w:type="dxa"/>
            <w:vMerge w:val="restart"/>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理论</w:t>
            </w:r>
          </w:p>
          <w:p>
            <w:pPr>
              <w:spacing w:line="280" w:lineRule="exact"/>
              <w:jc w:val="center"/>
              <w:rPr>
                <w:rFonts w:ascii="宋体"/>
                <w:b/>
                <w:color w:val="auto"/>
                <w:sz w:val="18"/>
                <w:szCs w:val="18"/>
              </w:rPr>
            </w:pPr>
            <w:r>
              <w:rPr>
                <w:rFonts w:hint="eastAsia" w:ascii="宋体" w:hAnsi="宋体"/>
                <w:b/>
                <w:color w:val="auto"/>
                <w:sz w:val="18"/>
                <w:szCs w:val="18"/>
              </w:rPr>
              <w:t>教学</w:t>
            </w:r>
          </w:p>
        </w:tc>
        <w:tc>
          <w:tcPr>
            <w:tcW w:w="709" w:type="dxa"/>
            <w:vMerge w:val="restart"/>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实践</w:t>
            </w:r>
          </w:p>
          <w:p>
            <w:pPr>
              <w:spacing w:line="280" w:lineRule="exact"/>
              <w:jc w:val="center"/>
              <w:rPr>
                <w:rFonts w:ascii="宋体"/>
                <w:b/>
                <w:color w:val="auto"/>
                <w:sz w:val="18"/>
                <w:szCs w:val="18"/>
              </w:rPr>
            </w:pPr>
            <w:r>
              <w:rPr>
                <w:rFonts w:hint="eastAsia" w:ascii="宋体" w:hAnsi="宋体"/>
                <w:b/>
                <w:color w:val="auto"/>
                <w:sz w:val="18"/>
                <w:szCs w:val="18"/>
              </w:rPr>
              <w:t>教学</w:t>
            </w:r>
          </w:p>
        </w:tc>
        <w:tc>
          <w:tcPr>
            <w:tcW w:w="1134" w:type="dxa"/>
            <w:gridSpan w:val="2"/>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一</w:t>
            </w:r>
          </w:p>
        </w:tc>
        <w:tc>
          <w:tcPr>
            <w:tcW w:w="1134" w:type="dxa"/>
            <w:gridSpan w:val="2"/>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二</w:t>
            </w:r>
          </w:p>
        </w:tc>
        <w:tc>
          <w:tcPr>
            <w:tcW w:w="1272" w:type="dxa"/>
            <w:gridSpan w:val="2"/>
            <w:tcBorders>
              <w:tl2br w:val="nil"/>
              <w:tr2bl w:val="nil"/>
            </w:tcBorders>
            <w:vAlign w:val="center"/>
          </w:tcPr>
          <w:p>
            <w:pPr>
              <w:spacing w:line="280" w:lineRule="exact"/>
              <w:jc w:val="center"/>
              <w:rPr>
                <w:rFonts w:ascii="宋体"/>
                <w:b/>
                <w:color w:val="auto"/>
                <w:sz w:val="18"/>
                <w:szCs w:val="18"/>
              </w:rPr>
            </w:pPr>
            <w:r>
              <w:rPr>
                <w:rFonts w:hint="eastAsia" w:ascii="宋体" w:hAnsi="宋体"/>
                <w:b/>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b/>
                <w:color w:val="auto"/>
                <w:sz w:val="18"/>
                <w:szCs w:val="18"/>
              </w:rPr>
            </w:pPr>
          </w:p>
        </w:tc>
        <w:tc>
          <w:tcPr>
            <w:tcW w:w="851" w:type="dxa"/>
            <w:gridSpan w:val="2"/>
            <w:vMerge w:val="continue"/>
            <w:tcBorders>
              <w:tl2br w:val="nil"/>
              <w:tr2bl w:val="nil"/>
            </w:tcBorders>
            <w:vAlign w:val="center"/>
          </w:tcPr>
          <w:p>
            <w:pPr>
              <w:spacing w:line="280" w:lineRule="exact"/>
              <w:rPr>
                <w:rFonts w:ascii="宋体"/>
                <w:b/>
                <w:color w:val="auto"/>
                <w:sz w:val="18"/>
                <w:szCs w:val="18"/>
              </w:rPr>
            </w:pPr>
          </w:p>
        </w:tc>
        <w:tc>
          <w:tcPr>
            <w:tcW w:w="2696" w:type="dxa"/>
            <w:vMerge w:val="continue"/>
            <w:tcBorders>
              <w:tl2br w:val="nil"/>
              <w:tr2bl w:val="nil"/>
            </w:tcBorders>
            <w:vAlign w:val="center"/>
          </w:tcPr>
          <w:p>
            <w:pPr>
              <w:spacing w:line="280" w:lineRule="exact"/>
              <w:rPr>
                <w:rFonts w:ascii="宋体"/>
                <w:b/>
                <w:color w:val="auto"/>
                <w:sz w:val="18"/>
                <w:szCs w:val="18"/>
              </w:rPr>
            </w:pPr>
          </w:p>
        </w:tc>
        <w:tc>
          <w:tcPr>
            <w:tcW w:w="690" w:type="dxa"/>
            <w:vMerge w:val="continue"/>
            <w:tcBorders>
              <w:tl2br w:val="nil"/>
              <w:tr2bl w:val="nil"/>
            </w:tcBorders>
          </w:tcPr>
          <w:p>
            <w:pPr>
              <w:spacing w:line="280" w:lineRule="exact"/>
              <w:rPr>
                <w:rFonts w:ascii="宋体"/>
                <w:b/>
                <w:color w:val="auto"/>
                <w:sz w:val="18"/>
                <w:szCs w:val="18"/>
              </w:rPr>
            </w:pPr>
          </w:p>
        </w:tc>
        <w:tc>
          <w:tcPr>
            <w:tcW w:w="1616" w:type="dxa"/>
            <w:vMerge w:val="continue"/>
            <w:tcBorders>
              <w:tl2br w:val="nil"/>
              <w:tr2bl w:val="nil"/>
            </w:tcBorders>
          </w:tcPr>
          <w:p>
            <w:pPr>
              <w:spacing w:line="280" w:lineRule="exact"/>
              <w:rPr>
                <w:rFonts w:ascii="宋体"/>
                <w:b/>
                <w:color w:val="auto"/>
                <w:sz w:val="18"/>
                <w:szCs w:val="18"/>
              </w:rPr>
            </w:pPr>
          </w:p>
        </w:tc>
        <w:tc>
          <w:tcPr>
            <w:tcW w:w="567" w:type="dxa"/>
            <w:vMerge w:val="continue"/>
            <w:tcBorders>
              <w:tl2br w:val="nil"/>
              <w:tr2bl w:val="nil"/>
            </w:tcBorders>
          </w:tcPr>
          <w:p>
            <w:pPr>
              <w:spacing w:line="280" w:lineRule="exact"/>
              <w:rPr>
                <w:rFonts w:ascii="宋体"/>
                <w:b/>
                <w:color w:val="auto"/>
                <w:sz w:val="18"/>
                <w:szCs w:val="18"/>
              </w:rPr>
            </w:pPr>
          </w:p>
        </w:tc>
        <w:tc>
          <w:tcPr>
            <w:tcW w:w="814" w:type="dxa"/>
            <w:vMerge w:val="continue"/>
            <w:tcBorders>
              <w:tl2br w:val="nil"/>
              <w:tr2bl w:val="nil"/>
            </w:tcBorders>
            <w:vAlign w:val="center"/>
          </w:tcPr>
          <w:p>
            <w:pPr>
              <w:spacing w:line="280" w:lineRule="exact"/>
              <w:rPr>
                <w:rFonts w:ascii="宋体"/>
                <w:b/>
                <w:color w:val="auto"/>
                <w:sz w:val="18"/>
                <w:szCs w:val="18"/>
              </w:rPr>
            </w:pPr>
          </w:p>
        </w:tc>
        <w:tc>
          <w:tcPr>
            <w:tcW w:w="708" w:type="dxa"/>
            <w:vMerge w:val="continue"/>
            <w:tcBorders>
              <w:tl2br w:val="nil"/>
              <w:tr2bl w:val="nil"/>
            </w:tcBorders>
            <w:vAlign w:val="center"/>
          </w:tcPr>
          <w:p>
            <w:pPr>
              <w:spacing w:line="280" w:lineRule="exact"/>
              <w:rPr>
                <w:rFonts w:ascii="宋体"/>
                <w:b/>
                <w:color w:val="auto"/>
                <w:sz w:val="18"/>
                <w:szCs w:val="18"/>
              </w:rPr>
            </w:pPr>
          </w:p>
        </w:tc>
        <w:tc>
          <w:tcPr>
            <w:tcW w:w="709" w:type="dxa"/>
            <w:vMerge w:val="continue"/>
            <w:tcBorders>
              <w:tl2br w:val="nil"/>
              <w:tr2bl w:val="nil"/>
            </w:tcBorders>
            <w:vAlign w:val="center"/>
          </w:tcPr>
          <w:p>
            <w:pPr>
              <w:spacing w:line="280" w:lineRule="exact"/>
              <w:rPr>
                <w:rFonts w:ascii="宋体"/>
                <w:b/>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1</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2</w:t>
            </w:r>
          </w:p>
        </w:tc>
        <w:tc>
          <w:tcPr>
            <w:tcW w:w="567" w:type="dxa"/>
            <w:tcBorders>
              <w:tl2br w:val="nil"/>
              <w:tr2bl w:val="nil"/>
            </w:tcBorders>
            <w:vAlign w:val="center"/>
          </w:tcPr>
          <w:p>
            <w:pPr>
              <w:spacing w:line="280" w:lineRule="exact"/>
              <w:jc w:val="center"/>
              <w:rPr>
                <w:rFonts w:ascii="宋体" w:hAnsi="宋体"/>
                <w:b/>
                <w:color w:val="auto"/>
                <w:sz w:val="18"/>
                <w:szCs w:val="18"/>
              </w:rPr>
            </w:pPr>
            <w:r>
              <w:rPr>
                <w:rFonts w:ascii="宋体" w:hAnsi="宋体"/>
                <w:b/>
                <w:color w:val="auto"/>
                <w:sz w:val="18"/>
                <w:szCs w:val="18"/>
              </w:rPr>
              <w:t>3</w:t>
            </w:r>
          </w:p>
        </w:tc>
        <w:tc>
          <w:tcPr>
            <w:tcW w:w="567" w:type="dxa"/>
            <w:tcBorders>
              <w:tl2br w:val="nil"/>
              <w:tr2bl w:val="nil"/>
            </w:tcBorders>
            <w:vAlign w:val="center"/>
          </w:tcPr>
          <w:p>
            <w:pPr>
              <w:spacing w:line="280" w:lineRule="exact"/>
              <w:jc w:val="center"/>
              <w:rPr>
                <w:rFonts w:ascii="宋体" w:hAnsi="宋体"/>
                <w:b/>
                <w:color w:val="auto"/>
                <w:sz w:val="18"/>
                <w:szCs w:val="18"/>
              </w:rPr>
            </w:pPr>
            <w:r>
              <w:rPr>
                <w:rFonts w:ascii="宋体" w:hAnsi="宋体"/>
                <w:b/>
                <w:color w:val="auto"/>
                <w:sz w:val="18"/>
                <w:szCs w:val="18"/>
              </w:rPr>
              <w:t>4</w:t>
            </w:r>
          </w:p>
        </w:tc>
        <w:tc>
          <w:tcPr>
            <w:tcW w:w="705" w:type="dxa"/>
            <w:tcBorders>
              <w:tl2br w:val="nil"/>
              <w:tr2bl w:val="nil"/>
            </w:tcBorders>
            <w:vAlign w:val="center"/>
          </w:tcPr>
          <w:p>
            <w:pPr>
              <w:spacing w:line="280" w:lineRule="exact"/>
              <w:jc w:val="center"/>
              <w:rPr>
                <w:rFonts w:ascii="宋体" w:hAnsi="宋体"/>
                <w:b/>
                <w:color w:val="auto"/>
                <w:sz w:val="18"/>
                <w:szCs w:val="18"/>
              </w:rPr>
            </w:pPr>
            <w:r>
              <w:rPr>
                <w:rFonts w:ascii="宋体" w:hAnsi="宋体"/>
                <w:b/>
                <w:color w:val="auto"/>
                <w:sz w:val="18"/>
                <w:szCs w:val="18"/>
              </w:rPr>
              <w:t>5</w:t>
            </w:r>
          </w:p>
        </w:tc>
        <w:tc>
          <w:tcPr>
            <w:tcW w:w="567" w:type="dxa"/>
            <w:tcBorders>
              <w:tl2br w:val="nil"/>
              <w:tr2bl w:val="nil"/>
            </w:tcBorders>
            <w:vAlign w:val="center"/>
          </w:tcPr>
          <w:p>
            <w:pPr>
              <w:spacing w:line="280" w:lineRule="exact"/>
              <w:jc w:val="center"/>
              <w:rPr>
                <w:rFonts w:ascii="宋体" w:hAnsi="宋体"/>
                <w:b/>
                <w:color w:val="auto"/>
                <w:sz w:val="18"/>
                <w:szCs w:val="18"/>
              </w:rPr>
            </w:pPr>
            <w:r>
              <w:rPr>
                <w:rFonts w:ascii="宋体" w:hAnsi="宋体"/>
                <w:b/>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46" w:hRule="exact"/>
          <w:jc w:val="center"/>
        </w:trPr>
        <w:tc>
          <w:tcPr>
            <w:tcW w:w="704" w:type="dxa"/>
            <w:vMerge w:val="continue"/>
            <w:tcBorders>
              <w:tl2br w:val="nil"/>
              <w:tr2bl w:val="nil"/>
            </w:tcBorders>
            <w:vAlign w:val="center"/>
          </w:tcPr>
          <w:p>
            <w:pPr>
              <w:spacing w:line="280" w:lineRule="exact"/>
              <w:jc w:val="center"/>
              <w:rPr>
                <w:rFonts w:ascii="宋体"/>
                <w:b/>
                <w:color w:val="auto"/>
                <w:sz w:val="18"/>
                <w:szCs w:val="18"/>
              </w:rPr>
            </w:pPr>
          </w:p>
        </w:tc>
        <w:tc>
          <w:tcPr>
            <w:tcW w:w="851" w:type="dxa"/>
            <w:gridSpan w:val="2"/>
            <w:vMerge w:val="continue"/>
            <w:tcBorders>
              <w:tl2br w:val="nil"/>
              <w:tr2bl w:val="nil"/>
            </w:tcBorders>
            <w:vAlign w:val="center"/>
          </w:tcPr>
          <w:p>
            <w:pPr>
              <w:spacing w:line="280" w:lineRule="exact"/>
              <w:rPr>
                <w:rFonts w:ascii="宋体"/>
                <w:b/>
                <w:color w:val="auto"/>
                <w:sz w:val="18"/>
                <w:szCs w:val="18"/>
              </w:rPr>
            </w:pPr>
          </w:p>
        </w:tc>
        <w:tc>
          <w:tcPr>
            <w:tcW w:w="2696" w:type="dxa"/>
            <w:vMerge w:val="continue"/>
            <w:tcBorders>
              <w:tl2br w:val="nil"/>
              <w:tr2bl w:val="nil"/>
            </w:tcBorders>
            <w:vAlign w:val="center"/>
          </w:tcPr>
          <w:p>
            <w:pPr>
              <w:spacing w:line="280" w:lineRule="exact"/>
              <w:rPr>
                <w:rFonts w:ascii="宋体"/>
                <w:b/>
                <w:color w:val="auto"/>
                <w:sz w:val="18"/>
                <w:szCs w:val="18"/>
              </w:rPr>
            </w:pPr>
          </w:p>
        </w:tc>
        <w:tc>
          <w:tcPr>
            <w:tcW w:w="690" w:type="dxa"/>
            <w:vMerge w:val="continue"/>
            <w:tcBorders>
              <w:tl2br w:val="nil"/>
              <w:tr2bl w:val="nil"/>
            </w:tcBorders>
          </w:tcPr>
          <w:p>
            <w:pPr>
              <w:spacing w:line="280" w:lineRule="exact"/>
              <w:rPr>
                <w:rFonts w:ascii="宋体"/>
                <w:b/>
                <w:color w:val="auto"/>
                <w:sz w:val="18"/>
                <w:szCs w:val="18"/>
              </w:rPr>
            </w:pPr>
          </w:p>
        </w:tc>
        <w:tc>
          <w:tcPr>
            <w:tcW w:w="1616" w:type="dxa"/>
            <w:vMerge w:val="continue"/>
            <w:tcBorders>
              <w:tl2br w:val="nil"/>
              <w:tr2bl w:val="nil"/>
            </w:tcBorders>
          </w:tcPr>
          <w:p>
            <w:pPr>
              <w:spacing w:line="280" w:lineRule="exact"/>
              <w:rPr>
                <w:rFonts w:ascii="宋体"/>
                <w:b/>
                <w:color w:val="auto"/>
                <w:sz w:val="18"/>
                <w:szCs w:val="18"/>
              </w:rPr>
            </w:pPr>
          </w:p>
        </w:tc>
        <w:tc>
          <w:tcPr>
            <w:tcW w:w="567" w:type="dxa"/>
            <w:vMerge w:val="continue"/>
            <w:tcBorders>
              <w:tl2br w:val="nil"/>
              <w:tr2bl w:val="nil"/>
            </w:tcBorders>
          </w:tcPr>
          <w:p>
            <w:pPr>
              <w:spacing w:line="280" w:lineRule="exact"/>
              <w:rPr>
                <w:rFonts w:ascii="宋体"/>
                <w:b/>
                <w:color w:val="auto"/>
                <w:sz w:val="18"/>
                <w:szCs w:val="18"/>
              </w:rPr>
            </w:pPr>
          </w:p>
        </w:tc>
        <w:tc>
          <w:tcPr>
            <w:tcW w:w="814" w:type="dxa"/>
            <w:vMerge w:val="continue"/>
            <w:tcBorders>
              <w:tl2br w:val="nil"/>
              <w:tr2bl w:val="nil"/>
            </w:tcBorders>
            <w:vAlign w:val="center"/>
          </w:tcPr>
          <w:p>
            <w:pPr>
              <w:spacing w:line="280" w:lineRule="exact"/>
              <w:rPr>
                <w:rFonts w:ascii="宋体"/>
                <w:b/>
                <w:color w:val="auto"/>
                <w:sz w:val="18"/>
                <w:szCs w:val="18"/>
              </w:rPr>
            </w:pPr>
          </w:p>
        </w:tc>
        <w:tc>
          <w:tcPr>
            <w:tcW w:w="708" w:type="dxa"/>
            <w:vMerge w:val="continue"/>
            <w:tcBorders>
              <w:tl2br w:val="nil"/>
              <w:tr2bl w:val="nil"/>
            </w:tcBorders>
            <w:vAlign w:val="center"/>
          </w:tcPr>
          <w:p>
            <w:pPr>
              <w:spacing w:line="280" w:lineRule="exact"/>
              <w:rPr>
                <w:rFonts w:ascii="宋体"/>
                <w:b/>
                <w:color w:val="auto"/>
                <w:sz w:val="18"/>
                <w:szCs w:val="18"/>
              </w:rPr>
            </w:pPr>
          </w:p>
        </w:tc>
        <w:tc>
          <w:tcPr>
            <w:tcW w:w="709" w:type="dxa"/>
            <w:vMerge w:val="continue"/>
            <w:tcBorders>
              <w:tl2br w:val="nil"/>
              <w:tr2bl w:val="nil"/>
            </w:tcBorders>
            <w:vAlign w:val="center"/>
          </w:tcPr>
          <w:p>
            <w:pPr>
              <w:spacing w:line="280" w:lineRule="exact"/>
              <w:rPr>
                <w:rFonts w:ascii="宋体"/>
                <w:b/>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15</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18</w:t>
            </w:r>
          </w:p>
        </w:tc>
        <w:tc>
          <w:tcPr>
            <w:tcW w:w="567" w:type="dxa"/>
            <w:tcBorders>
              <w:tl2br w:val="nil"/>
              <w:tr2bl w:val="nil"/>
            </w:tcBorders>
            <w:vAlign w:val="center"/>
          </w:tcPr>
          <w:p>
            <w:pPr>
              <w:spacing w:line="280" w:lineRule="exact"/>
              <w:jc w:val="center"/>
              <w:rPr>
                <w:rFonts w:ascii="宋体" w:hAnsi="宋体"/>
                <w:b/>
                <w:color w:val="auto"/>
                <w:sz w:val="18"/>
                <w:szCs w:val="18"/>
              </w:rPr>
            </w:pPr>
            <w:r>
              <w:rPr>
                <w:rFonts w:ascii="宋体" w:hAnsi="宋体"/>
                <w:b/>
                <w:color w:val="auto"/>
                <w:sz w:val="18"/>
                <w:szCs w:val="18"/>
              </w:rPr>
              <w:t>18</w:t>
            </w:r>
          </w:p>
        </w:tc>
        <w:tc>
          <w:tcPr>
            <w:tcW w:w="567" w:type="dxa"/>
            <w:tcBorders>
              <w:tl2br w:val="nil"/>
              <w:tr2bl w:val="nil"/>
            </w:tcBorders>
            <w:vAlign w:val="center"/>
          </w:tcPr>
          <w:p>
            <w:pPr>
              <w:spacing w:line="280" w:lineRule="exact"/>
              <w:jc w:val="center"/>
              <w:rPr>
                <w:rFonts w:ascii="宋体"/>
                <w:b/>
                <w:color w:val="auto"/>
                <w:sz w:val="18"/>
                <w:szCs w:val="18"/>
              </w:rPr>
            </w:pPr>
            <w:r>
              <w:rPr>
                <w:rFonts w:ascii="宋体" w:hAnsi="宋体"/>
                <w:b/>
                <w:color w:val="auto"/>
                <w:sz w:val="18"/>
                <w:szCs w:val="18"/>
              </w:rPr>
              <w:t>1</w:t>
            </w:r>
            <w:r>
              <w:rPr>
                <w:rFonts w:hint="eastAsia" w:ascii="宋体" w:hAnsi="宋体"/>
                <w:b/>
                <w:color w:val="auto"/>
                <w:sz w:val="18"/>
                <w:szCs w:val="18"/>
              </w:rPr>
              <w:t>8</w:t>
            </w:r>
          </w:p>
        </w:tc>
        <w:tc>
          <w:tcPr>
            <w:tcW w:w="705" w:type="dxa"/>
            <w:tcBorders>
              <w:tl2br w:val="nil"/>
              <w:tr2bl w:val="nil"/>
            </w:tcBorders>
            <w:vAlign w:val="center"/>
          </w:tcPr>
          <w:p>
            <w:pPr>
              <w:spacing w:line="280" w:lineRule="exact"/>
              <w:jc w:val="center"/>
              <w:rPr>
                <w:rFonts w:ascii="宋体" w:hAnsi="宋体"/>
                <w:b/>
                <w:color w:val="auto"/>
                <w:sz w:val="18"/>
                <w:szCs w:val="18"/>
              </w:rPr>
            </w:pPr>
            <w:r>
              <w:rPr>
                <w:rFonts w:ascii="宋体" w:hAnsi="宋体"/>
                <w:b/>
                <w:color w:val="auto"/>
                <w:sz w:val="18"/>
                <w:szCs w:val="18"/>
              </w:rPr>
              <w:t>1</w:t>
            </w:r>
            <w:r>
              <w:rPr>
                <w:rFonts w:hint="eastAsia" w:ascii="宋体" w:hAnsi="宋体"/>
                <w:b/>
                <w:color w:val="auto"/>
                <w:sz w:val="18"/>
                <w:szCs w:val="18"/>
              </w:rPr>
              <w:t xml:space="preserve">4 </w:t>
            </w:r>
          </w:p>
        </w:tc>
        <w:tc>
          <w:tcPr>
            <w:tcW w:w="567" w:type="dxa"/>
            <w:tcBorders>
              <w:tl2br w:val="nil"/>
              <w:tr2bl w:val="nil"/>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537" w:hRule="exact"/>
          <w:jc w:val="center"/>
        </w:trPr>
        <w:tc>
          <w:tcPr>
            <w:tcW w:w="704" w:type="dxa"/>
            <w:vMerge w:val="restart"/>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公共基础课程</w:t>
            </w:r>
          </w:p>
        </w:tc>
        <w:tc>
          <w:tcPr>
            <w:tcW w:w="425" w:type="dxa"/>
            <w:vMerge w:val="restart"/>
            <w:tcBorders>
              <w:tl2br w:val="nil"/>
              <w:tr2bl w:val="nil"/>
            </w:tcBorders>
            <w:vAlign w:val="center"/>
          </w:tcPr>
          <w:p>
            <w:pPr>
              <w:jc w:val="center"/>
              <w:rPr>
                <w:rFonts w:ascii="宋体"/>
                <w:color w:val="auto"/>
                <w:sz w:val="18"/>
                <w:szCs w:val="18"/>
              </w:rPr>
            </w:pPr>
            <w:r>
              <w:rPr>
                <w:rFonts w:hint="eastAsia" w:ascii="宋体" w:hAnsi="宋体"/>
                <w:color w:val="auto"/>
                <w:sz w:val="18"/>
                <w:szCs w:val="18"/>
              </w:rPr>
              <w:t>思</w:t>
            </w:r>
          </w:p>
          <w:p>
            <w:pPr>
              <w:jc w:val="center"/>
              <w:rPr>
                <w:rFonts w:ascii="宋体"/>
                <w:color w:val="auto"/>
                <w:sz w:val="18"/>
                <w:szCs w:val="18"/>
              </w:rPr>
            </w:pPr>
            <w:r>
              <w:rPr>
                <w:rFonts w:hint="eastAsia" w:ascii="宋体" w:hAnsi="宋体"/>
                <w:color w:val="auto"/>
                <w:sz w:val="18"/>
                <w:szCs w:val="18"/>
              </w:rPr>
              <w:t>政</w:t>
            </w:r>
          </w:p>
          <w:p>
            <w:pPr>
              <w:jc w:val="center"/>
              <w:rPr>
                <w:rFonts w:ascii="宋体"/>
                <w:color w:val="auto"/>
                <w:sz w:val="18"/>
                <w:szCs w:val="18"/>
              </w:rPr>
            </w:pPr>
            <w:r>
              <w:rPr>
                <w:rFonts w:hint="eastAsia" w:ascii="宋体" w:hAnsi="宋体"/>
                <w:color w:val="auto"/>
                <w:sz w:val="18"/>
                <w:szCs w:val="18"/>
              </w:rPr>
              <w:t>课</w:t>
            </w:r>
          </w:p>
        </w:tc>
        <w:tc>
          <w:tcPr>
            <w:tcW w:w="42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w:t>
            </w:r>
          </w:p>
        </w:tc>
        <w:tc>
          <w:tcPr>
            <w:tcW w:w="2696" w:type="dxa"/>
            <w:tcBorders>
              <w:tl2br w:val="nil"/>
              <w:tr2bl w:val="nil"/>
            </w:tcBorders>
            <w:vAlign w:val="center"/>
          </w:tcPr>
          <w:p>
            <w:pPr>
              <w:spacing w:line="240" w:lineRule="exact"/>
              <w:rPr>
                <w:color w:val="auto"/>
                <w:sz w:val="18"/>
                <w:szCs w:val="18"/>
              </w:rPr>
            </w:pPr>
            <w:r>
              <w:rPr>
                <w:rFonts w:hint="eastAsia" w:ascii="宋体" w:hAnsi="宋体"/>
                <w:color w:val="auto"/>
                <w:sz w:val="18"/>
                <w:szCs w:val="18"/>
              </w:rPr>
              <w:t>毛泽东思想和中国特色社会主义理论体系概论</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10010000010</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4</w:t>
            </w:r>
          </w:p>
        </w:tc>
        <w:tc>
          <w:tcPr>
            <w:tcW w:w="814"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72</w:t>
            </w:r>
          </w:p>
        </w:tc>
        <w:tc>
          <w:tcPr>
            <w:tcW w:w="708"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64</w:t>
            </w:r>
          </w:p>
        </w:tc>
        <w:tc>
          <w:tcPr>
            <w:tcW w:w="709"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8</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705" w:type="dxa"/>
            <w:tcBorders>
              <w:tl2br w:val="nil"/>
              <w:tr2bl w:val="nil"/>
            </w:tcBorders>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720"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2</w:t>
            </w:r>
          </w:p>
        </w:tc>
        <w:tc>
          <w:tcPr>
            <w:tcW w:w="2696" w:type="dxa"/>
            <w:tcBorders>
              <w:tl2br w:val="nil"/>
              <w:tr2bl w:val="nil"/>
            </w:tcBorders>
            <w:vAlign w:val="center"/>
          </w:tcPr>
          <w:p>
            <w:pPr>
              <w:spacing w:line="240" w:lineRule="exact"/>
              <w:rPr>
                <w:rFonts w:ascii="宋体" w:hAnsi="宋体"/>
                <w:color w:val="auto"/>
                <w:sz w:val="18"/>
                <w:szCs w:val="18"/>
              </w:rPr>
            </w:pPr>
            <w:r>
              <w:rPr>
                <w:rFonts w:hint="eastAsia" w:ascii="宋体" w:hAnsi="宋体"/>
                <w:color w:val="auto"/>
                <w:sz w:val="18"/>
                <w:szCs w:val="18"/>
              </w:rPr>
              <w:t>思想道德修养与法律基础（受实训周影响，课时不足课时另外补课”。</w:t>
            </w:r>
          </w:p>
          <w:p>
            <w:pPr>
              <w:spacing w:line="240" w:lineRule="exact"/>
              <w:rPr>
                <w:rFonts w:ascii="宋体" w:hAnsi="宋体"/>
                <w:color w:val="auto"/>
                <w:sz w:val="18"/>
                <w:szCs w:val="18"/>
              </w:rPr>
            </w:pPr>
            <w:r>
              <w:rPr>
                <w:rFonts w:hint="eastAsia" w:ascii="宋体" w:hAnsi="宋体"/>
                <w:color w:val="auto"/>
                <w:sz w:val="18"/>
                <w:szCs w:val="18"/>
              </w:rPr>
              <w:t>）</w:t>
            </w:r>
          </w:p>
          <w:p>
            <w:pPr>
              <w:spacing w:line="240" w:lineRule="exact"/>
              <w:rPr>
                <w:rFonts w:ascii="宋体" w:hAnsi="宋体"/>
                <w:color w:val="auto"/>
                <w:sz w:val="18"/>
                <w:szCs w:val="18"/>
              </w:rPr>
            </w:pPr>
          </w:p>
        </w:tc>
        <w:tc>
          <w:tcPr>
            <w:tcW w:w="690" w:type="dxa"/>
            <w:tcBorders>
              <w:tl2br w:val="nil"/>
              <w:tr2bl w:val="nil"/>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必/试</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10010000020</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3</w:t>
            </w:r>
          </w:p>
        </w:tc>
        <w:tc>
          <w:tcPr>
            <w:tcW w:w="814"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54</w:t>
            </w:r>
          </w:p>
        </w:tc>
        <w:tc>
          <w:tcPr>
            <w:tcW w:w="708"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45</w:t>
            </w:r>
          </w:p>
        </w:tc>
        <w:tc>
          <w:tcPr>
            <w:tcW w:w="709"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9</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705" w:type="dxa"/>
            <w:tcBorders>
              <w:tl2br w:val="nil"/>
              <w:tr2bl w:val="nil"/>
            </w:tcBorders>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572"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3</w:t>
            </w:r>
          </w:p>
        </w:tc>
        <w:tc>
          <w:tcPr>
            <w:tcW w:w="269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形势与政策</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10010000030</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30</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vertAlign w:val="superscript"/>
              </w:rPr>
            </w:pP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705"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40"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851" w:type="dxa"/>
            <w:gridSpan w:val="2"/>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4</w:t>
            </w:r>
          </w:p>
        </w:tc>
        <w:tc>
          <w:tcPr>
            <w:tcW w:w="269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大学英语</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10010000060</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708"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15</w:t>
            </w:r>
          </w:p>
        </w:tc>
        <w:tc>
          <w:tcPr>
            <w:tcW w:w="709"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15</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705" w:type="dxa"/>
            <w:tcBorders>
              <w:tl2br w:val="nil"/>
              <w:tr2bl w:val="nil"/>
            </w:tcBorders>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465"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851" w:type="dxa"/>
            <w:gridSpan w:val="2"/>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5</w:t>
            </w:r>
          </w:p>
        </w:tc>
        <w:tc>
          <w:tcPr>
            <w:tcW w:w="269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计算机应用基础</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w:t>
            </w:r>
            <w:r>
              <w:rPr>
                <w:rFonts w:hint="eastAsia" w:ascii="宋体" w:hAnsi="宋体"/>
                <w:color w:val="auto"/>
                <w:sz w:val="18"/>
                <w:szCs w:val="18"/>
              </w:rPr>
              <w:t>09</w:t>
            </w:r>
            <w:r>
              <w:rPr>
                <w:rFonts w:ascii="宋体" w:hAnsi="宋体"/>
                <w:color w:val="auto"/>
                <w:sz w:val="18"/>
                <w:szCs w:val="18"/>
              </w:rPr>
              <w:t>0</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709"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vertAlign w:val="superscript"/>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40"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851" w:type="dxa"/>
            <w:gridSpan w:val="2"/>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6</w:t>
            </w:r>
          </w:p>
        </w:tc>
        <w:tc>
          <w:tcPr>
            <w:tcW w:w="269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体育</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10010000170</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4</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ascii="宋体" w:hAnsi="宋体"/>
                <w:color w:val="auto"/>
                <w:sz w:val="18"/>
                <w:szCs w:val="18"/>
              </w:rPr>
              <w:t>6</w:t>
            </w:r>
            <w:r>
              <w:rPr>
                <w:rFonts w:hint="eastAsia" w:ascii="宋体" w:hAnsi="宋体"/>
                <w:color w:val="auto"/>
                <w:sz w:val="18"/>
                <w:szCs w:val="18"/>
              </w:rPr>
              <w:t>6</w:t>
            </w:r>
            <w:r>
              <w:rPr>
                <w:rFonts w:ascii="宋体" w:hAnsi="宋体"/>
                <w:color w:val="auto"/>
                <w:sz w:val="18"/>
                <w:szCs w:val="18"/>
              </w:rPr>
              <w:t>+</w:t>
            </w:r>
            <w:r>
              <w:rPr>
                <w:rFonts w:hint="eastAsia" w:ascii="宋体" w:hAnsi="宋体"/>
                <w:color w:val="auto"/>
                <w:sz w:val="18"/>
                <w:szCs w:val="18"/>
              </w:rPr>
              <w:t>（</w:t>
            </w:r>
            <w:r>
              <w:rPr>
                <w:rFonts w:ascii="宋体" w:hAnsi="宋体"/>
                <w:color w:val="auto"/>
                <w:sz w:val="18"/>
                <w:szCs w:val="18"/>
              </w:rPr>
              <w:t>48</w:t>
            </w:r>
            <w:r>
              <w:rPr>
                <w:rFonts w:hint="eastAsia" w:ascii="宋体" w:hAnsi="宋体"/>
                <w:color w:val="auto"/>
                <w:sz w:val="18"/>
                <w:szCs w:val="18"/>
              </w:rPr>
              <w:t>）</w:t>
            </w:r>
          </w:p>
        </w:tc>
        <w:tc>
          <w:tcPr>
            <w:tcW w:w="708"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4</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ascii="宋体" w:hAnsi="宋体"/>
                <w:color w:val="auto"/>
                <w:sz w:val="18"/>
                <w:szCs w:val="18"/>
              </w:rPr>
              <w:t>6</w:t>
            </w:r>
            <w:r>
              <w:rPr>
                <w:rFonts w:hint="eastAsia" w:ascii="宋体" w:hAnsi="宋体"/>
                <w:color w:val="auto"/>
                <w:sz w:val="18"/>
                <w:szCs w:val="18"/>
              </w:rPr>
              <w:t>2</w:t>
            </w:r>
            <w:r>
              <w:rPr>
                <w:rFonts w:ascii="宋体" w:hAnsi="宋体"/>
                <w:color w:val="auto"/>
                <w:sz w:val="18"/>
                <w:szCs w:val="18"/>
              </w:rPr>
              <w:t>+</w:t>
            </w:r>
            <w:r>
              <w:rPr>
                <w:rFonts w:hint="eastAsia" w:ascii="宋体" w:hAnsi="宋体"/>
                <w:color w:val="auto"/>
                <w:sz w:val="18"/>
                <w:szCs w:val="18"/>
              </w:rPr>
              <w:t>（</w:t>
            </w:r>
            <w:r>
              <w:rPr>
                <w:rFonts w:ascii="宋体" w:hAnsi="宋体"/>
                <w:color w:val="auto"/>
                <w:sz w:val="18"/>
                <w:szCs w:val="18"/>
              </w:rPr>
              <w:t>48</w:t>
            </w:r>
            <w:r>
              <w:rPr>
                <w:rFonts w:hint="eastAsia" w:ascii="宋体" w:hAnsi="宋体"/>
                <w:color w:val="auto"/>
                <w:sz w:val="18"/>
                <w:szCs w:val="18"/>
              </w:rPr>
              <w:t>）</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2</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2</w:t>
            </w: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vertAlign w:val="superscript"/>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555"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851" w:type="dxa"/>
            <w:gridSpan w:val="2"/>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7</w:t>
            </w:r>
          </w:p>
        </w:tc>
        <w:tc>
          <w:tcPr>
            <w:tcW w:w="269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大学生健康教育</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10010000100</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1</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15</w:t>
            </w:r>
            <w:r>
              <w:rPr>
                <w:rFonts w:ascii="宋体" w:hAnsi="宋体"/>
                <w:color w:val="auto"/>
                <w:sz w:val="18"/>
                <w:szCs w:val="18"/>
              </w:rPr>
              <w:t>+</w:t>
            </w:r>
            <w:r>
              <w:rPr>
                <w:rFonts w:hint="eastAsia" w:ascii="宋体" w:hAnsi="宋体"/>
                <w:color w:val="auto"/>
                <w:sz w:val="18"/>
                <w:szCs w:val="18"/>
              </w:rPr>
              <w:t>（</w:t>
            </w:r>
            <w:r>
              <w:rPr>
                <w:rFonts w:ascii="宋体" w:hAnsi="宋体"/>
                <w:color w:val="auto"/>
                <w:sz w:val="18"/>
                <w:szCs w:val="18"/>
              </w:rPr>
              <w:t>16</w:t>
            </w:r>
            <w:r>
              <w:rPr>
                <w:rFonts w:hint="eastAsia" w:ascii="宋体" w:hAnsi="宋体"/>
                <w:color w:val="auto"/>
                <w:sz w:val="18"/>
                <w:szCs w:val="18"/>
              </w:rPr>
              <w:t>）</w:t>
            </w:r>
          </w:p>
        </w:tc>
        <w:tc>
          <w:tcPr>
            <w:tcW w:w="708"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15</w:t>
            </w:r>
          </w:p>
        </w:tc>
        <w:tc>
          <w:tcPr>
            <w:tcW w:w="709"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（16）</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581"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851" w:type="dxa"/>
            <w:gridSpan w:val="2"/>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8</w:t>
            </w:r>
          </w:p>
        </w:tc>
        <w:tc>
          <w:tcPr>
            <w:tcW w:w="269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创新创业教育与职业生涯规划</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必/查</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10010000080</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814"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18+（16）</w:t>
            </w:r>
          </w:p>
        </w:tc>
        <w:tc>
          <w:tcPr>
            <w:tcW w:w="708"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709"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（16）</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1</w:t>
            </w: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542"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851" w:type="dxa"/>
            <w:gridSpan w:val="2"/>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9</w:t>
            </w:r>
          </w:p>
        </w:tc>
        <w:tc>
          <w:tcPr>
            <w:tcW w:w="269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大学生就业指导</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10010000210</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0.5</w:t>
            </w:r>
          </w:p>
        </w:tc>
        <w:tc>
          <w:tcPr>
            <w:tcW w:w="814"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8</w:t>
            </w:r>
          </w:p>
        </w:tc>
        <w:tc>
          <w:tcPr>
            <w:tcW w:w="708"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4</w:t>
            </w:r>
          </w:p>
        </w:tc>
        <w:tc>
          <w:tcPr>
            <w:tcW w:w="709"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4</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w:t>
            </w:r>
            <w:r>
              <w:rPr>
                <w:rFonts w:hint="eastAsia" w:ascii="宋体" w:hAnsi="宋体"/>
                <w:color w:val="auto"/>
                <w:sz w:val="18"/>
                <w:szCs w:val="18"/>
              </w:rPr>
              <w:t>4次</w:t>
            </w:r>
            <w:r>
              <w:rPr>
                <w:rFonts w:ascii="宋体" w:hAnsi="宋体"/>
                <w:color w:val="auto"/>
                <w:sz w:val="18"/>
                <w:szCs w:val="18"/>
              </w:rPr>
              <w:t>)</w:t>
            </w: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457"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851" w:type="dxa"/>
            <w:gridSpan w:val="2"/>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w:t>
            </w:r>
          </w:p>
        </w:tc>
        <w:tc>
          <w:tcPr>
            <w:tcW w:w="2696" w:type="dxa"/>
            <w:tcBorders>
              <w:tl2br w:val="nil"/>
              <w:tr2bl w:val="nil"/>
            </w:tcBorders>
            <w:vAlign w:val="center"/>
          </w:tcPr>
          <w:p>
            <w:pPr>
              <w:spacing w:line="300" w:lineRule="exact"/>
              <w:jc w:val="center"/>
              <w:rPr>
                <w:rFonts w:ascii="宋体"/>
                <w:color w:val="auto"/>
                <w:sz w:val="18"/>
                <w:szCs w:val="18"/>
              </w:rPr>
            </w:pPr>
            <w:r>
              <w:rPr>
                <w:rFonts w:hint="eastAsia" w:ascii="宋体" w:hAnsi="宋体"/>
                <w:color w:val="auto"/>
                <w:sz w:val="18"/>
                <w:szCs w:val="18"/>
              </w:rPr>
              <w:t>军训</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10010000160</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112</w:t>
            </w:r>
          </w:p>
        </w:tc>
        <w:tc>
          <w:tcPr>
            <w:tcW w:w="708"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0</w:t>
            </w:r>
          </w:p>
        </w:tc>
        <w:tc>
          <w:tcPr>
            <w:tcW w:w="709" w:type="dxa"/>
            <w:tcBorders>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112</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hAns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vertAlign w:val="superscript"/>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489"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851" w:type="dxa"/>
            <w:gridSpan w:val="2"/>
            <w:tcBorders>
              <w:bottom w:val="single" w:color="auto" w:sz="12" w:space="0"/>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11</w:t>
            </w:r>
          </w:p>
        </w:tc>
        <w:tc>
          <w:tcPr>
            <w:tcW w:w="2696" w:type="dxa"/>
            <w:tcBorders>
              <w:bottom w:val="single" w:color="auto" w:sz="12" w:space="0"/>
              <w:tl2br w:val="nil"/>
              <w:tr2bl w:val="nil"/>
            </w:tcBorders>
            <w:vAlign w:val="center"/>
          </w:tcPr>
          <w:p>
            <w:pPr>
              <w:spacing w:line="300" w:lineRule="exact"/>
              <w:jc w:val="center"/>
              <w:rPr>
                <w:rFonts w:ascii="宋体"/>
                <w:color w:val="auto"/>
                <w:sz w:val="18"/>
                <w:szCs w:val="18"/>
              </w:rPr>
            </w:pPr>
            <w:r>
              <w:rPr>
                <w:rFonts w:hint="eastAsia" w:ascii="宋体" w:hAnsi="宋体"/>
                <w:color w:val="auto"/>
                <w:sz w:val="18"/>
                <w:szCs w:val="18"/>
              </w:rPr>
              <w:t>军事理论课</w:t>
            </w:r>
          </w:p>
        </w:tc>
        <w:tc>
          <w:tcPr>
            <w:tcW w:w="690" w:type="dxa"/>
            <w:tcBorders>
              <w:bottom w:val="single" w:color="auto" w:sz="12" w:space="0"/>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bottom w:val="single" w:color="auto" w:sz="12" w:space="0"/>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10010000040</w:t>
            </w:r>
          </w:p>
        </w:tc>
        <w:tc>
          <w:tcPr>
            <w:tcW w:w="567" w:type="dxa"/>
            <w:tcBorders>
              <w:bottom w:val="single" w:color="auto" w:sz="12" w:space="0"/>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814" w:type="dxa"/>
            <w:tcBorders>
              <w:bottom w:val="single" w:color="auto" w:sz="12" w:space="0"/>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tcBorders>
              <w:bottom w:val="single" w:color="auto" w:sz="12" w:space="0"/>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9" w:type="dxa"/>
            <w:tcBorders>
              <w:bottom w:val="single" w:color="auto" w:sz="12" w:space="0"/>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0</w:t>
            </w:r>
          </w:p>
        </w:tc>
        <w:tc>
          <w:tcPr>
            <w:tcW w:w="567" w:type="dxa"/>
            <w:tcBorders>
              <w:bottom w:val="single" w:color="auto" w:sz="12" w:space="0"/>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bottom w:val="single" w:color="auto" w:sz="12" w:space="0"/>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2</w:t>
            </w:r>
          </w:p>
        </w:tc>
        <w:tc>
          <w:tcPr>
            <w:tcW w:w="567" w:type="dxa"/>
            <w:tcBorders>
              <w:bottom w:val="single" w:color="auto" w:sz="12" w:space="0"/>
              <w:tl2br w:val="nil"/>
              <w:tr2bl w:val="nil"/>
            </w:tcBorders>
            <w:vAlign w:val="center"/>
          </w:tcPr>
          <w:p>
            <w:pPr>
              <w:spacing w:line="280" w:lineRule="exact"/>
              <w:jc w:val="center"/>
              <w:rPr>
                <w:rFonts w:ascii="宋体"/>
                <w:color w:val="auto"/>
                <w:sz w:val="18"/>
                <w:szCs w:val="18"/>
              </w:rPr>
            </w:pPr>
          </w:p>
        </w:tc>
        <w:tc>
          <w:tcPr>
            <w:tcW w:w="567" w:type="dxa"/>
            <w:tcBorders>
              <w:bottom w:val="single" w:color="auto" w:sz="12" w:space="0"/>
              <w:tl2br w:val="nil"/>
              <w:tr2bl w:val="nil"/>
            </w:tcBorders>
            <w:vAlign w:val="center"/>
          </w:tcPr>
          <w:p>
            <w:pPr>
              <w:spacing w:line="280" w:lineRule="exact"/>
              <w:jc w:val="center"/>
              <w:rPr>
                <w:rFonts w:ascii="宋体"/>
                <w:color w:val="auto"/>
                <w:sz w:val="18"/>
                <w:szCs w:val="18"/>
                <w:vertAlign w:val="superscript"/>
              </w:rPr>
            </w:pPr>
          </w:p>
        </w:tc>
        <w:tc>
          <w:tcPr>
            <w:tcW w:w="705" w:type="dxa"/>
            <w:tcBorders>
              <w:bottom w:val="single" w:color="auto" w:sz="12" w:space="0"/>
              <w:tl2br w:val="nil"/>
              <w:tr2bl w:val="nil"/>
            </w:tcBorders>
            <w:vAlign w:val="center"/>
          </w:tcPr>
          <w:p>
            <w:pPr>
              <w:spacing w:line="280" w:lineRule="exact"/>
              <w:jc w:val="center"/>
              <w:rPr>
                <w:rFonts w:ascii="宋体"/>
                <w:color w:val="auto"/>
                <w:sz w:val="18"/>
                <w:szCs w:val="18"/>
              </w:rPr>
            </w:pPr>
          </w:p>
        </w:tc>
        <w:tc>
          <w:tcPr>
            <w:tcW w:w="567" w:type="dxa"/>
            <w:tcBorders>
              <w:bottom w:val="single" w:color="auto" w:sz="12" w:space="0"/>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637" w:hRule="exact"/>
          <w:jc w:val="center"/>
        </w:trPr>
        <w:tc>
          <w:tcPr>
            <w:tcW w:w="704" w:type="dxa"/>
            <w:vMerge w:val="continue"/>
            <w:tcBorders>
              <w:bottom w:val="single" w:color="auto" w:sz="12" w:space="0"/>
              <w:tl2br w:val="nil"/>
              <w:tr2bl w:val="nil"/>
            </w:tcBorders>
            <w:vAlign w:val="center"/>
          </w:tcPr>
          <w:p>
            <w:pPr>
              <w:spacing w:line="280" w:lineRule="exact"/>
              <w:jc w:val="center"/>
              <w:rPr>
                <w:rFonts w:ascii="宋体"/>
                <w:color w:val="auto"/>
                <w:sz w:val="18"/>
                <w:szCs w:val="18"/>
              </w:rPr>
            </w:pPr>
          </w:p>
        </w:tc>
        <w:tc>
          <w:tcPr>
            <w:tcW w:w="851" w:type="dxa"/>
            <w:gridSpan w:val="2"/>
            <w:tcBorders>
              <w:bottom w:val="single" w:color="auto" w:sz="12" w:space="0"/>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12</w:t>
            </w:r>
          </w:p>
        </w:tc>
        <w:tc>
          <w:tcPr>
            <w:tcW w:w="2696" w:type="dxa"/>
            <w:tcBorders>
              <w:bottom w:val="single" w:color="auto" w:sz="12" w:space="0"/>
              <w:tl2br w:val="nil"/>
              <w:tr2bl w:val="nil"/>
            </w:tcBorders>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公共选修课（课程超市）</w:t>
            </w:r>
          </w:p>
          <w:p>
            <w:pPr>
              <w:spacing w:line="300" w:lineRule="exact"/>
              <w:jc w:val="center"/>
              <w:rPr>
                <w:rFonts w:ascii="宋体" w:hAnsi="宋体"/>
                <w:color w:val="auto"/>
                <w:sz w:val="18"/>
                <w:szCs w:val="18"/>
              </w:rPr>
            </w:pPr>
            <w:r>
              <w:rPr>
                <w:rFonts w:hint="eastAsia" w:ascii="宋体" w:hAnsi="宋体"/>
                <w:bCs/>
                <w:color w:val="auto"/>
                <w:sz w:val="18"/>
                <w:szCs w:val="18"/>
              </w:rPr>
              <w:t>（文科选修6学分，理工科4学分）</w:t>
            </w:r>
          </w:p>
        </w:tc>
        <w:tc>
          <w:tcPr>
            <w:tcW w:w="690" w:type="dxa"/>
            <w:tcBorders>
              <w:bottom w:val="single" w:color="auto" w:sz="12" w:space="0"/>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选/查</w:t>
            </w:r>
          </w:p>
        </w:tc>
        <w:tc>
          <w:tcPr>
            <w:tcW w:w="1616" w:type="dxa"/>
            <w:tcBorders>
              <w:bottom w:val="single" w:color="auto" w:sz="12" w:space="0"/>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10020000024</w:t>
            </w:r>
          </w:p>
        </w:tc>
        <w:tc>
          <w:tcPr>
            <w:tcW w:w="567" w:type="dxa"/>
            <w:tcBorders>
              <w:bottom w:val="single" w:color="auto" w:sz="12" w:space="0"/>
              <w:tl2br w:val="nil"/>
              <w:tr2bl w:val="nil"/>
            </w:tcBorders>
            <w:shd w:val="clear" w:color="auto" w:fill="auto"/>
            <w:vAlign w:val="center"/>
          </w:tcPr>
          <w:p>
            <w:pPr>
              <w:spacing w:line="280" w:lineRule="exact"/>
              <w:jc w:val="center"/>
              <w:rPr>
                <w:rFonts w:ascii="宋体" w:hAnsi="宋体"/>
                <w:color w:val="auto"/>
                <w:sz w:val="18"/>
                <w:szCs w:val="18"/>
              </w:rPr>
            </w:pPr>
            <w:r>
              <w:rPr>
                <w:rFonts w:ascii="宋体" w:hAnsi="宋体"/>
                <w:color w:val="auto"/>
                <w:sz w:val="18"/>
                <w:szCs w:val="18"/>
              </w:rPr>
              <w:t>6</w:t>
            </w:r>
          </w:p>
        </w:tc>
        <w:tc>
          <w:tcPr>
            <w:tcW w:w="814" w:type="dxa"/>
            <w:tcBorders>
              <w:bottom w:val="single" w:color="auto" w:sz="12" w:space="0"/>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105</w:t>
            </w:r>
          </w:p>
        </w:tc>
        <w:tc>
          <w:tcPr>
            <w:tcW w:w="708" w:type="dxa"/>
            <w:tcBorders>
              <w:bottom w:val="single" w:color="auto" w:sz="12" w:space="0"/>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105</w:t>
            </w:r>
          </w:p>
        </w:tc>
        <w:tc>
          <w:tcPr>
            <w:tcW w:w="709" w:type="dxa"/>
            <w:tcBorders>
              <w:bottom w:val="single" w:color="auto" w:sz="12" w:space="0"/>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0</w:t>
            </w:r>
          </w:p>
        </w:tc>
        <w:tc>
          <w:tcPr>
            <w:tcW w:w="567" w:type="dxa"/>
            <w:tcBorders>
              <w:bottom w:val="single" w:color="auto" w:sz="12" w:space="0"/>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w:t>
            </w:r>
          </w:p>
        </w:tc>
        <w:tc>
          <w:tcPr>
            <w:tcW w:w="567" w:type="dxa"/>
            <w:tcBorders>
              <w:bottom w:val="single" w:color="auto" w:sz="12" w:space="0"/>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bottom w:val="single" w:color="auto" w:sz="12" w:space="0"/>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1</w:t>
            </w:r>
          </w:p>
        </w:tc>
        <w:tc>
          <w:tcPr>
            <w:tcW w:w="567" w:type="dxa"/>
            <w:tcBorders>
              <w:bottom w:val="single" w:color="auto" w:sz="12" w:space="0"/>
              <w:tl2br w:val="nil"/>
              <w:tr2bl w:val="nil"/>
            </w:tcBorders>
            <w:vAlign w:val="center"/>
          </w:tcPr>
          <w:p>
            <w:pPr>
              <w:spacing w:line="280" w:lineRule="exact"/>
              <w:jc w:val="center"/>
              <w:rPr>
                <w:rFonts w:ascii="宋体"/>
                <w:color w:val="auto"/>
                <w:sz w:val="18"/>
                <w:szCs w:val="18"/>
                <w:vertAlign w:val="superscript"/>
              </w:rPr>
            </w:pPr>
            <w:r>
              <w:rPr>
                <w:rFonts w:hint="eastAsia" w:ascii="宋体" w:hAnsi="宋体"/>
                <w:color w:val="auto"/>
                <w:sz w:val="18"/>
                <w:szCs w:val="18"/>
              </w:rPr>
              <w:t>2</w:t>
            </w:r>
          </w:p>
        </w:tc>
        <w:tc>
          <w:tcPr>
            <w:tcW w:w="705" w:type="dxa"/>
            <w:tcBorders>
              <w:bottom w:val="single" w:color="auto" w:sz="12" w:space="0"/>
              <w:tl2br w:val="nil"/>
              <w:tr2bl w:val="nil"/>
            </w:tcBorders>
            <w:vAlign w:val="center"/>
          </w:tcPr>
          <w:p>
            <w:pPr>
              <w:spacing w:line="280" w:lineRule="exact"/>
              <w:jc w:val="center"/>
              <w:rPr>
                <w:rFonts w:ascii="宋体"/>
                <w:color w:val="auto"/>
                <w:sz w:val="18"/>
                <w:szCs w:val="18"/>
              </w:rPr>
            </w:pPr>
          </w:p>
        </w:tc>
        <w:tc>
          <w:tcPr>
            <w:tcW w:w="567" w:type="dxa"/>
            <w:tcBorders>
              <w:bottom w:val="single" w:color="auto" w:sz="12" w:space="0"/>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454" w:hRule="exact"/>
          <w:jc w:val="center"/>
        </w:trPr>
        <w:tc>
          <w:tcPr>
            <w:tcW w:w="6557" w:type="dxa"/>
            <w:gridSpan w:val="6"/>
            <w:tcBorders>
              <w:top w:val="single" w:color="auto" w:sz="12" w:space="0"/>
              <w:bottom w:val="single" w:color="auto" w:sz="12" w:space="0"/>
            </w:tcBorders>
            <w:vAlign w:val="center"/>
          </w:tcPr>
          <w:p>
            <w:pPr>
              <w:jc w:val="center"/>
              <w:rPr>
                <w:b/>
                <w:bCs/>
                <w:iCs/>
                <w:color w:val="auto"/>
                <w:sz w:val="18"/>
                <w:szCs w:val="18"/>
              </w:rPr>
            </w:pPr>
            <w:r>
              <w:rPr>
                <w:rFonts w:hint="eastAsia" w:ascii="宋体" w:hAnsi="宋体"/>
                <w:b/>
                <w:bCs/>
                <w:iCs/>
                <w:color w:val="auto"/>
                <w:sz w:val="18"/>
                <w:szCs w:val="18"/>
              </w:rPr>
              <w:t>小计</w:t>
            </w:r>
          </w:p>
        </w:tc>
        <w:tc>
          <w:tcPr>
            <w:tcW w:w="567" w:type="dxa"/>
            <w:tcBorders>
              <w:top w:val="single" w:color="auto" w:sz="12" w:space="0"/>
              <w:bottom w:val="single" w:color="auto" w:sz="12" w:space="0"/>
            </w:tcBorders>
            <w:shd w:val="clear" w:color="auto" w:fill="auto"/>
            <w:vAlign w:val="center"/>
          </w:tcPr>
          <w:p>
            <w:pPr>
              <w:jc w:val="center"/>
              <w:rPr>
                <w:b/>
                <w:bCs/>
                <w:iCs/>
                <w:color w:val="auto"/>
                <w:sz w:val="18"/>
                <w:szCs w:val="18"/>
              </w:rPr>
            </w:pPr>
            <w:r>
              <w:rPr>
                <w:rFonts w:hint="eastAsia"/>
                <w:b/>
                <w:bCs/>
                <w:iCs/>
                <w:color w:val="auto"/>
                <w:sz w:val="18"/>
                <w:szCs w:val="18"/>
              </w:rPr>
              <w:t>29.5</w:t>
            </w:r>
          </w:p>
        </w:tc>
        <w:tc>
          <w:tcPr>
            <w:tcW w:w="814" w:type="dxa"/>
            <w:tcBorders>
              <w:top w:val="single" w:color="auto" w:sz="12" w:space="0"/>
              <w:bottom w:val="single" w:color="auto" w:sz="12" w:space="0"/>
            </w:tcBorders>
            <w:shd w:val="clear" w:color="auto" w:fill="auto"/>
            <w:vAlign w:val="center"/>
          </w:tcPr>
          <w:p>
            <w:pPr>
              <w:jc w:val="center"/>
              <w:rPr>
                <w:b/>
                <w:bCs/>
                <w:iCs/>
                <w:color w:val="auto"/>
                <w:sz w:val="18"/>
                <w:szCs w:val="18"/>
              </w:rPr>
            </w:pPr>
            <w:r>
              <w:rPr>
                <w:rFonts w:hint="eastAsia"/>
                <w:b/>
                <w:bCs/>
                <w:iCs/>
                <w:color w:val="auto"/>
                <w:sz w:val="18"/>
                <w:szCs w:val="18"/>
              </w:rPr>
              <w:t>582</w:t>
            </w:r>
          </w:p>
        </w:tc>
        <w:tc>
          <w:tcPr>
            <w:tcW w:w="708" w:type="dxa"/>
            <w:tcBorders>
              <w:top w:val="single" w:color="auto" w:sz="12" w:space="0"/>
              <w:bottom w:val="single" w:color="auto" w:sz="12" w:space="0"/>
            </w:tcBorders>
            <w:shd w:val="clear" w:color="auto" w:fill="auto"/>
            <w:vAlign w:val="center"/>
          </w:tcPr>
          <w:p>
            <w:pPr>
              <w:jc w:val="center"/>
              <w:rPr>
                <w:b/>
                <w:bCs/>
                <w:iCs/>
                <w:color w:val="auto"/>
                <w:sz w:val="18"/>
                <w:szCs w:val="18"/>
              </w:rPr>
            </w:pPr>
            <w:r>
              <w:rPr>
                <w:rFonts w:hint="eastAsia"/>
                <w:b/>
                <w:bCs/>
                <w:iCs/>
                <w:color w:val="auto"/>
                <w:sz w:val="18"/>
                <w:szCs w:val="18"/>
              </w:rPr>
              <w:t>354</w:t>
            </w:r>
          </w:p>
        </w:tc>
        <w:tc>
          <w:tcPr>
            <w:tcW w:w="709" w:type="dxa"/>
            <w:tcBorders>
              <w:top w:val="single" w:color="auto" w:sz="12" w:space="0"/>
              <w:bottom w:val="single" w:color="auto" w:sz="12" w:space="0"/>
            </w:tcBorders>
            <w:shd w:val="clear" w:color="auto" w:fill="auto"/>
            <w:vAlign w:val="center"/>
          </w:tcPr>
          <w:p>
            <w:pPr>
              <w:jc w:val="center"/>
              <w:rPr>
                <w:b/>
                <w:bCs/>
                <w:iCs/>
                <w:color w:val="auto"/>
                <w:sz w:val="18"/>
                <w:szCs w:val="18"/>
              </w:rPr>
            </w:pPr>
            <w:r>
              <w:rPr>
                <w:b/>
                <w:bCs/>
                <w:iCs/>
                <w:color w:val="auto"/>
                <w:sz w:val="18"/>
                <w:szCs w:val="18"/>
              </w:rPr>
              <w:t>2</w:t>
            </w:r>
            <w:r>
              <w:rPr>
                <w:rFonts w:hint="eastAsia"/>
                <w:b/>
                <w:bCs/>
                <w:iCs/>
                <w:color w:val="auto"/>
                <w:sz w:val="18"/>
                <w:szCs w:val="18"/>
              </w:rPr>
              <w:t>28</w:t>
            </w:r>
          </w:p>
        </w:tc>
        <w:tc>
          <w:tcPr>
            <w:tcW w:w="567" w:type="dxa"/>
            <w:tcBorders>
              <w:top w:val="single" w:color="auto" w:sz="12" w:space="0"/>
              <w:bottom w:val="single" w:color="auto" w:sz="12" w:space="0"/>
            </w:tcBorders>
            <w:shd w:val="clear" w:color="auto" w:fill="auto"/>
            <w:vAlign w:val="center"/>
          </w:tcPr>
          <w:p>
            <w:pPr>
              <w:jc w:val="center"/>
              <w:rPr>
                <w:b/>
                <w:bCs/>
                <w:iCs/>
                <w:color w:val="auto"/>
                <w:sz w:val="18"/>
                <w:szCs w:val="18"/>
              </w:rPr>
            </w:pPr>
            <w:r>
              <w:rPr>
                <w:rFonts w:hint="eastAsia"/>
                <w:b/>
                <w:bCs/>
                <w:iCs/>
                <w:color w:val="auto"/>
                <w:sz w:val="18"/>
                <w:szCs w:val="18"/>
              </w:rPr>
              <w:t>9</w:t>
            </w:r>
          </w:p>
        </w:tc>
        <w:tc>
          <w:tcPr>
            <w:tcW w:w="567" w:type="dxa"/>
            <w:tcBorders>
              <w:top w:val="single" w:color="auto" w:sz="12" w:space="0"/>
              <w:bottom w:val="single" w:color="auto" w:sz="12" w:space="0"/>
            </w:tcBorders>
            <w:shd w:val="clear" w:color="auto" w:fill="auto"/>
            <w:vAlign w:val="center"/>
          </w:tcPr>
          <w:p>
            <w:pPr>
              <w:ind w:left="-132" w:leftChars="-63" w:right="-92" w:rightChars="-44"/>
              <w:jc w:val="center"/>
              <w:rPr>
                <w:b/>
                <w:bCs/>
                <w:iCs/>
                <w:color w:val="auto"/>
                <w:sz w:val="18"/>
                <w:szCs w:val="18"/>
              </w:rPr>
            </w:pPr>
            <w:r>
              <w:rPr>
                <w:rFonts w:hint="eastAsia"/>
                <w:b/>
                <w:bCs/>
                <w:iCs/>
                <w:color w:val="auto"/>
                <w:sz w:val="18"/>
                <w:szCs w:val="18"/>
              </w:rPr>
              <w:t>13</w:t>
            </w:r>
          </w:p>
        </w:tc>
        <w:tc>
          <w:tcPr>
            <w:tcW w:w="567" w:type="dxa"/>
            <w:tcBorders>
              <w:top w:val="single" w:color="auto" w:sz="12" w:space="0"/>
              <w:bottom w:val="single" w:color="auto" w:sz="12" w:space="0"/>
            </w:tcBorders>
            <w:vAlign w:val="center"/>
          </w:tcPr>
          <w:p>
            <w:pPr>
              <w:jc w:val="center"/>
              <w:rPr>
                <w:b/>
                <w:bCs/>
                <w:iCs/>
                <w:color w:val="auto"/>
                <w:sz w:val="18"/>
                <w:szCs w:val="18"/>
              </w:rPr>
            </w:pPr>
            <w:r>
              <w:rPr>
                <w:rFonts w:hint="eastAsia"/>
                <w:b/>
                <w:bCs/>
                <w:iCs/>
                <w:color w:val="auto"/>
                <w:sz w:val="18"/>
                <w:szCs w:val="18"/>
              </w:rPr>
              <w:t>1</w:t>
            </w:r>
          </w:p>
        </w:tc>
        <w:tc>
          <w:tcPr>
            <w:tcW w:w="567" w:type="dxa"/>
            <w:tcBorders>
              <w:top w:val="single" w:color="auto" w:sz="12" w:space="0"/>
              <w:bottom w:val="single" w:color="auto" w:sz="12" w:space="0"/>
            </w:tcBorders>
            <w:vAlign w:val="center"/>
          </w:tcPr>
          <w:p>
            <w:pPr>
              <w:jc w:val="center"/>
              <w:rPr>
                <w:b/>
                <w:bCs/>
                <w:iCs/>
                <w:color w:val="auto"/>
                <w:sz w:val="18"/>
                <w:szCs w:val="18"/>
              </w:rPr>
            </w:pPr>
            <w:r>
              <w:rPr>
                <w:rFonts w:hint="eastAsia"/>
                <w:b/>
                <w:bCs/>
                <w:iCs/>
                <w:color w:val="auto"/>
                <w:sz w:val="18"/>
                <w:szCs w:val="18"/>
              </w:rPr>
              <w:t>2</w:t>
            </w:r>
          </w:p>
        </w:tc>
        <w:tc>
          <w:tcPr>
            <w:tcW w:w="705" w:type="dxa"/>
            <w:tcBorders>
              <w:top w:val="single" w:color="auto" w:sz="12" w:space="0"/>
              <w:bottom w:val="single" w:color="auto" w:sz="12" w:space="0"/>
            </w:tcBorders>
            <w:vAlign w:val="center"/>
          </w:tcPr>
          <w:p>
            <w:pPr>
              <w:jc w:val="center"/>
              <w:rPr>
                <w:b/>
                <w:color w:val="auto"/>
                <w:sz w:val="18"/>
                <w:szCs w:val="18"/>
              </w:rPr>
            </w:pPr>
            <w:r>
              <w:rPr>
                <w:rFonts w:hint="eastAsia"/>
                <w:b/>
                <w:color w:val="auto"/>
                <w:sz w:val="18"/>
                <w:szCs w:val="18"/>
              </w:rPr>
              <w:t>1</w:t>
            </w:r>
          </w:p>
        </w:tc>
        <w:tc>
          <w:tcPr>
            <w:tcW w:w="567" w:type="dxa"/>
            <w:tcBorders>
              <w:top w:val="single" w:color="auto" w:sz="12" w:space="0"/>
              <w:bottom w:val="single" w:color="auto" w:sz="12" w:space="0"/>
            </w:tcBorders>
            <w:vAlign w:val="center"/>
          </w:tcPr>
          <w:p>
            <w:pPr>
              <w:jc w:val="center"/>
              <w:rPr>
                <w:b/>
                <w:bCs/>
                <w:iCs/>
                <w:color w:val="auto"/>
                <w:sz w:val="18"/>
                <w:szCs w:val="18"/>
              </w:rPr>
            </w:pPr>
            <w:r>
              <w:rPr>
                <w:rFonts w:hint="eastAsia"/>
                <w:b/>
                <w:bCs/>
                <w:iCs/>
                <w:color w:val="auto"/>
                <w:sz w:val="18"/>
                <w:szCs w:val="18"/>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restart"/>
            <w:tcBorders>
              <w:top w:val="single" w:color="auto" w:sz="12" w:space="0"/>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职业技术课程</w:t>
            </w:r>
          </w:p>
        </w:tc>
        <w:tc>
          <w:tcPr>
            <w:tcW w:w="425" w:type="dxa"/>
            <w:vMerge w:val="restart"/>
            <w:tcBorders>
              <w:top w:val="single" w:color="auto" w:sz="12" w:space="0"/>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基础技能课</w:t>
            </w:r>
          </w:p>
        </w:tc>
        <w:tc>
          <w:tcPr>
            <w:tcW w:w="426" w:type="dxa"/>
            <w:tcBorders>
              <w:top w:val="single" w:color="auto" w:sz="12" w:space="0"/>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1</w:t>
            </w:r>
          </w:p>
        </w:tc>
        <w:tc>
          <w:tcPr>
            <w:tcW w:w="2696" w:type="dxa"/>
            <w:tcBorders>
              <w:top w:val="single" w:color="auto" w:sz="12" w:space="0"/>
              <w:tl2br w:val="nil"/>
              <w:tr2bl w:val="nil"/>
            </w:tcBorders>
          </w:tcPr>
          <w:p>
            <w:pPr>
              <w:spacing w:line="290" w:lineRule="exact"/>
              <w:rPr>
                <w:rFonts w:ascii="宋体"/>
                <w:color w:val="auto"/>
                <w:sz w:val="18"/>
                <w:szCs w:val="18"/>
              </w:rPr>
            </w:pPr>
            <w:r>
              <w:rPr>
                <w:rFonts w:hint="eastAsia" w:ascii="宋体" w:hAnsi="宋体"/>
                <w:color w:val="auto"/>
                <w:sz w:val="18"/>
                <w:szCs w:val="18"/>
              </w:rPr>
              <w:t>素描</w:t>
            </w:r>
          </w:p>
        </w:tc>
        <w:tc>
          <w:tcPr>
            <w:tcW w:w="690" w:type="dxa"/>
            <w:tcBorders>
              <w:top w:val="single" w:color="auto" w:sz="12" w:space="0"/>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op w:val="single" w:color="auto" w:sz="12" w:space="0"/>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02</w:t>
            </w:r>
            <w:r>
              <w:rPr>
                <w:rFonts w:hint="eastAsia" w:ascii="宋体" w:hAnsi="宋体" w:cs="宋体"/>
                <w:color w:val="auto"/>
                <w:kern w:val="0"/>
                <w:sz w:val="18"/>
                <w:szCs w:val="18"/>
              </w:rPr>
              <w:t>650104201</w:t>
            </w:r>
          </w:p>
        </w:tc>
        <w:tc>
          <w:tcPr>
            <w:tcW w:w="567" w:type="dxa"/>
            <w:tcBorders>
              <w:top w:val="single" w:color="auto" w:sz="12" w:space="0"/>
              <w:tl2br w:val="nil"/>
              <w:tr2bl w:val="nil"/>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814" w:type="dxa"/>
            <w:tcBorders>
              <w:top w:val="single" w:color="auto" w:sz="12" w:space="0"/>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60</w:t>
            </w:r>
          </w:p>
        </w:tc>
        <w:tc>
          <w:tcPr>
            <w:tcW w:w="708" w:type="dxa"/>
            <w:tcBorders>
              <w:top w:val="single" w:color="auto" w:sz="12" w:space="0"/>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30</w:t>
            </w:r>
          </w:p>
        </w:tc>
        <w:tc>
          <w:tcPr>
            <w:tcW w:w="709" w:type="dxa"/>
            <w:tcBorders>
              <w:top w:val="single" w:color="auto" w:sz="12" w:space="0"/>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30</w:t>
            </w:r>
          </w:p>
        </w:tc>
        <w:tc>
          <w:tcPr>
            <w:tcW w:w="567" w:type="dxa"/>
            <w:tcBorders>
              <w:top w:val="single" w:color="auto" w:sz="12" w:space="0"/>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4</w:t>
            </w:r>
          </w:p>
        </w:tc>
        <w:tc>
          <w:tcPr>
            <w:tcW w:w="567" w:type="dxa"/>
            <w:tcBorders>
              <w:top w:val="single" w:color="auto" w:sz="12" w:space="0"/>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op w:val="single" w:color="auto" w:sz="12" w:space="0"/>
              <w:tl2br w:val="nil"/>
              <w:tr2bl w:val="nil"/>
            </w:tcBorders>
            <w:vAlign w:val="center"/>
          </w:tcPr>
          <w:p>
            <w:pPr>
              <w:spacing w:line="280" w:lineRule="exact"/>
              <w:jc w:val="center"/>
              <w:rPr>
                <w:rFonts w:ascii="宋体"/>
                <w:color w:val="auto"/>
                <w:sz w:val="18"/>
                <w:szCs w:val="18"/>
              </w:rPr>
            </w:pPr>
          </w:p>
        </w:tc>
        <w:tc>
          <w:tcPr>
            <w:tcW w:w="567" w:type="dxa"/>
            <w:tcBorders>
              <w:top w:val="single" w:color="auto" w:sz="12" w:space="0"/>
              <w:tl2br w:val="nil"/>
              <w:tr2bl w:val="nil"/>
            </w:tcBorders>
            <w:vAlign w:val="center"/>
          </w:tcPr>
          <w:p>
            <w:pPr>
              <w:spacing w:line="280" w:lineRule="exact"/>
              <w:jc w:val="center"/>
              <w:rPr>
                <w:rFonts w:ascii="宋体"/>
                <w:color w:val="auto"/>
                <w:sz w:val="18"/>
                <w:szCs w:val="18"/>
              </w:rPr>
            </w:pPr>
          </w:p>
        </w:tc>
        <w:tc>
          <w:tcPr>
            <w:tcW w:w="705" w:type="dxa"/>
            <w:tcBorders>
              <w:top w:val="single" w:color="auto" w:sz="12" w:space="0"/>
              <w:tl2br w:val="nil"/>
              <w:tr2bl w:val="nil"/>
            </w:tcBorders>
            <w:vAlign w:val="center"/>
          </w:tcPr>
          <w:p>
            <w:pPr>
              <w:spacing w:line="280" w:lineRule="exact"/>
              <w:jc w:val="center"/>
              <w:rPr>
                <w:rFonts w:ascii="宋体"/>
                <w:color w:val="auto"/>
                <w:sz w:val="18"/>
                <w:szCs w:val="18"/>
              </w:rPr>
            </w:pPr>
          </w:p>
        </w:tc>
        <w:tc>
          <w:tcPr>
            <w:tcW w:w="567" w:type="dxa"/>
            <w:tcBorders>
              <w:top w:val="single" w:color="auto" w:sz="12" w:space="0"/>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2</w:t>
            </w:r>
          </w:p>
        </w:tc>
        <w:tc>
          <w:tcPr>
            <w:tcW w:w="2696" w:type="dxa"/>
            <w:tcBorders>
              <w:tl2br w:val="nil"/>
              <w:tr2bl w:val="nil"/>
            </w:tcBorders>
            <w:vAlign w:val="center"/>
          </w:tcPr>
          <w:p>
            <w:pPr>
              <w:spacing w:line="280" w:lineRule="exact"/>
              <w:jc w:val="left"/>
              <w:rPr>
                <w:rFonts w:ascii="宋体"/>
                <w:color w:val="auto"/>
                <w:sz w:val="18"/>
                <w:szCs w:val="18"/>
              </w:rPr>
            </w:pPr>
            <w:r>
              <w:rPr>
                <w:rFonts w:hint="eastAsia" w:ascii="宋体"/>
                <w:color w:val="auto"/>
                <w:sz w:val="18"/>
                <w:szCs w:val="18"/>
              </w:rPr>
              <w:t>色彩写生</w:t>
            </w:r>
          </w:p>
        </w:tc>
        <w:tc>
          <w:tcPr>
            <w:tcW w:w="690" w:type="dxa"/>
            <w:tcBorders>
              <w:tl2br w:val="nil"/>
              <w:tr2bl w:val="nil"/>
            </w:tcBorders>
            <w:vAlign w:val="center"/>
          </w:tcPr>
          <w:p>
            <w:pPr>
              <w:spacing w:line="24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02</w:t>
            </w:r>
            <w:r>
              <w:rPr>
                <w:rFonts w:hint="eastAsia" w:ascii="宋体" w:hAnsi="宋体" w:cs="宋体"/>
                <w:color w:val="auto"/>
                <w:kern w:val="0"/>
                <w:sz w:val="18"/>
                <w:szCs w:val="18"/>
              </w:rPr>
              <w:t>650104202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30</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15</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15</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hAnsi="宋体"/>
                <w:color w:val="auto"/>
                <w:sz w:val="18"/>
                <w:szCs w:val="18"/>
              </w:rPr>
              <w:t>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2696" w:type="dxa"/>
            <w:tcBorders>
              <w:tl2br w:val="nil"/>
              <w:tr2bl w:val="nil"/>
            </w:tcBorders>
            <w:vAlign w:val="center"/>
          </w:tcPr>
          <w:p>
            <w:pPr>
              <w:spacing w:line="280" w:lineRule="exact"/>
              <w:jc w:val="left"/>
              <w:rPr>
                <w:rFonts w:ascii="宋体"/>
                <w:color w:val="auto"/>
                <w:sz w:val="18"/>
                <w:szCs w:val="18"/>
              </w:rPr>
            </w:pPr>
            <w:r>
              <w:rPr>
                <w:rFonts w:hint="eastAsia" w:ascii="宋体"/>
                <w:color w:val="auto"/>
                <w:sz w:val="18"/>
                <w:szCs w:val="18"/>
              </w:rPr>
              <w:t>速写</w:t>
            </w:r>
          </w:p>
        </w:tc>
        <w:tc>
          <w:tcPr>
            <w:tcW w:w="690" w:type="dxa"/>
            <w:tcBorders>
              <w:tl2br w:val="nil"/>
              <w:tr2bl w:val="nil"/>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w:t>
            </w:r>
            <w:r>
              <w:rPr>
                <w:rFonts w:hint="eastAsia" w:ascii="宋体" w:hAnsi="宋体" w:cs="宋体"/>
                <w:color w:val="auto"/>
                <w:kern w:val="0"/>
                <w:sz w:val="18"/>
                <w:szCs w:val="18"/>
              </w:rPr>
              <w:t>650104203</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567" w:type="dxa"/>
            <w:tcBorders>
              <w:tl2br w:val="nil"/>
              <w:tr2bl w:val="nil"/>
            </w:tcBorders>
            <w:shd w:val="clear" w:color="auto" w:fill="auto"/>
            <w:vAlign w:val="center"/>
          </w:tcPr>
          <w:p>
            <w:pPr>
              <w:spacing w:line="280" w:lineRule="exact"/>
              <w:jc w:val="center"/>
              <w:rPr>
                <w:rFonts w:ascii="宋体" w:hAns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87"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4</w:t>
            </w:r>
          </w:p>
        </w:tc>
        <w:tc>
          <w:tcPr>
            <w:tcW w:w="2696" w:type="dxa"/>
            <w:tcBorders>
              <w:tl2br w:val="nil"/>
              <w:tr2bl w:val="nil"/>
            </w:tcBorders>
            <w:vAlign w:val="center"/>
          </w:tcPr>
          <w:p>
            <w:pPr>
              <w:spacing w:line="280" w:lineRule="exact"/>
              <w:jc w:val="left"/>
              <w:rPr>
                <w:rFonts w:ascii="宋体"/>
                <w:color w:val="auto"/>
                <w:sz w:val="18"/>
                <w:szCs w:val="18"/>
              </w:rPr>
            </w:pPr>
            <w:r>
              <w:rPr>
                <w:rFonts w:hint="eastAsia" w:ascii="宋体"/>
                <w:color w:val="auto"/>
                <w:sz w:val="18"/>
                <w:szCs w:val="18"/>
              </w:rPr>
              <w:t>平面构成</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3"/>
              </w:numPr>
              <w:spacing w:line="280" w:lineRule="exact"/>
              <w:jc w:val="center"/>
              <w:rPr>
                <w:rFonts w:ascii="宋体"/>
                <w:color w:val="auto"/>
                <w:sz w:val="18"/>
                <w:szCs w:val="18"/>
              </w:rPr>
            </w:pPr>
            <w:r>
              <w:rPr>
                <w:rFonts w:hint="eastAsia" w:ascii="宋体" w:hAnsi="宋体"/>
                <w:color w:val="auto"/>
                <w:sz w:val="18"/>
                <w:szCs w:val="18"/>
              </w:rPr>
              <w:t>02</w:t>
            </w:r>
            <w:r>
              <w:rPr>
                <w:rFonts w:hint="eastAsia" w:ascii="宋体" w:hAnsi="宋体" w:cs="宋体"/>
                <w:color w:val="auto"/>
                <w:kern w:val="0"/>
                <w:sz w:val="18"/>
                <w:szCs w:val="18"/>
              </w:rPr>
              <w:t>650104204</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30</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15</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15</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5</w:t>
            </w:r>
          </w:p>
        </w:tc>
        <w:tc>
          <w:tcPr>
            <w:tcW w:w="2696" w:type="dxa"/>
            <w:tcBorders>
              <w:tl2br w:val="nil"/>
              <w:tr2bl w:val="nil"/>
            </w:tcBorders>
            <w:vAlign w:val="center"/>
          </w:tcPr>
          <w:p>
            <w:pPr>
              <w:spacing w:line="280" w:lineRule="exact"/>
              <w:rPr>
                <w:rFonts w:ascii="宋体"/>
                <w:color w:val="auto"/>
                <w:sz w:val="18"/>
                <w:szCs w:val="18"/>
              </w:rPr>
            </w:pPr>
            <w:r>
              <w:rPr>
                <w:rFonts w:hint="eastAsia" w:ascii="宋体"/>
                <w:color w:val="auto"/>
                <w:sz w:val="18"/>
                <w:szCs w:val="18"/>
              </w:rPr>
              <w:t>色彩构成</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3"/>
              </w:numPr>
              <w:spacing w:line="280" w:lineRule="exact"/>
              <w:jc w:val="center"/>
              <w:rPr>
                <w:rFonts w:ascii="宋体"/>
                <w:color w:val="auto"/>
                <w:sz w:val="18"/>
                <w:szCs w:val="18"/>
              </w:rPr>
            </w:pPr>
            <w:r>
              <w:rPr>
                <w:rFonts w:hint="eastAsia" w:ascii="宋体" w:hAnsi="宋体"/>
                <w:color w:val="auto"/>
                <w:sz w:val="18"/>
                <w:szCs w:val="18"/>
              </w:rPr>
              <w:t>02</w:t>
            </w:r>
            <w:r>
              <w:rPr>
                <w:rFonts w:hint="eastAsia" w:ascii="宋体" w:hAnsi="宋体" w:cs="宋体"/>
                <w:color w:val="auto"/>
                <w:kern w:val="0"/>
                <w:sz w:val="18"/>
                <w:szCs w:val="18"/>
              </w:rPr>
              <w:t>650104205</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30</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15</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15</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6</w:t>
            </w:r>
          </w:p>
        </w:tc>
        <w:tc>
          <w:tcPr>
            <w:tcW w:w="2696" w:type="dxa"/>
            <w:tcBorders>
              <w:tl2br w:val="nil"/>
              <w:tr2bl w:val="nil"/>
            </w:tcBorders>
            <w:vAlign w:val="center"/>
          </w:tcPr>
          <w:p>
            <w:pPr>
              <w:spacing w:line="280" w:lineRule="exact"/>
              <w:rPr>
                <w:rFonts w:ascii="宋体"/>
                <w:color w:val="auto"/>
                <w:sz w:val="18"/>
                <w:szCs w:val="18"/>
              </w:rPr>
            </w:pPr>
            <w:r>
              <w:rPr>
                <w:rFonts w:hint="eastAsia" w:ascii="宋体"/>
                <w:color w:val="auto"/>
                <w:sz w:val="18"/>
                <w:szCs w:val="18"/>
              </w:rPr>
              <w:t>立体构成</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3"/>
              </w:num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30</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15</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15</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7</w:t>
            </w:r>
          </w:p>
        </w:tc>
        <w:tc>
          <w:tcPr>
            <w:tcW w:w="2696" w:type="dxa"/>
            <w:tcBorders>
              <w:tl2br w:val="nil"/>
              <w:tr2bl w:val="nil"/>
            </w:tcBorders>
            <w:vAlign w:val="center"/>
          </w:tcPr>
          <w:p>
            <w:pPr>
              <w:spacing w:line="280" w:lineRule="exact"/>
              <w:rPr>
                <w:rFonts w:ascii="宋体"/>
                <w:color w:val="auto"/>
                <w:sz w:val="18"/>
                <w:szCs w:val="18"/>
              </w:rPr>
            </w:pPr>
            <w:r>
              <w:rPr>
                <w:rFonts w:hint="eastAsia" w:ascii="宋体" w:hAnsi="宋体"/>
                <w:color w:val="auto"/>
                <w:sz w:val="18"/>
                <w:szCs w:val="18"/>
              </w:rPr>
              <w:t>图形图像处理（Photoshop、</w:t>
            </w:r>
            <w:r>
              <w:rPr>
                <w:rFonts w:hint="eastAsia" w:ascii="宋体" w:hAnsi="宋体"/>
                <w:color w:val="auto"/>
                <w:szCs w:val="24"/>
              </w:rPr>
              <w:t>Illustrator</w:t>
            </w:r>
            <w:r>
              <w:rPr>
                <w:rFonts w:hint="eastAsia" w:ascii="宋体" w:hAnsi="宋体"/>
                <w:color w:val="auto"/>
                <w:sz w:val="18"/>
                <w:szCs w:val="18"/>
              </w:rPr>
              <w:t>）</w:t>
            </w:r>
          </w:p>
        </w:tc>
        <w:tc>
          <w:tcPr>
            <w:tcW w:w="690"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widowControl/>
              <w:numPr>
                <w:ilvl w:val="0"/>
                <w:numId w:val="3"/>
              </w:numPr>
              <w:jc w:val="center"/>
              <w:textAlignment w:val="center"/>
              <w:rPr>
                <w:rFonts w:ascii="宋体" w:hAns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6</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108</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50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58</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8</w:t>
            </w:r>
          </w:p>
        </w:tc>
        <w:tc>
          <w:tcPr>
            <w:tcW w:w="2696" w:type="dxa"/>
            <w:tcBorders>
              <w:tl2br w:val="nil"/>
              <w:tr2bl w:val="nil"/>
            </w:tcBorders>
            <w:vAlign w:val="center"/>
          </w:tcPr>
          <w:p>
            <w:pPr>
              <w:spacing w:line="280" w:lineRule="exact"/>
              <w:jc w:val="left"/>
              <w:rPr>
                <w:rFonts w:ascii="宋体"/>
                <w:color w:val="auto"/>
                <w:sz w:val="18"/>
                <w:szCs w:val="18"/>
              </w:rPr>
            </w:pPr>
            <w:r>
              <w:rPr>
                <w:rFonts w:hint="eastAsia" w:ascii="宋体"/>
                <w:color w:val="auto"/>
                <w:sz w:val="18"/>
                <w:szCs w:val="18"/>
              </w:rPr>
              <w:t>3D Max</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616" w:type="dxa"/>
            <w:tcBorders>
              <w:tl2br w:val="nil"/>
              <w:tr2bl w:val="nil"/>
            </w:tcBorders>
            <w:vAlign w:val="center"/>
          </w:tcPr>
          <w:p>
            <w:pPr>
              <w:widowControl/>
              <w:numPr>
                <w:ilvl w:val="0"/>
                <w:numId w:val="4"/>
              </w:numPr>
              <w:jc w:val="center"/>
              <w:textAlignment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72</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9</w:t>
            </w:r>
          </w:p>
        </w:tc>
        <w:tc>
          <w:tcPr>
            <w:tcW w:w="2696" w:type="dxa"/>
            <w:tcBorders>
              <w:tl2br w:val="nil"/>
              <w:tr2bl w:val="nil"/>
            </w:tcBorders>
            <w:vAlign w:val="center"/>
          </w:tcPr>
          <w:p>
            <w:pPr>
              <w:spacing w:line="280" w:lineRule="exact"/>
              <w:jc w:val="left"/>
              <w:rPr>
                <w:rFonts w:ascii="宋体"/>
                <w:color w:val="auto"/>
                <w:sz w:val="18"/>
                <w:szCs w:val="18"/>
              </w:rPr>
            </w:pPr>
            <w:r>
              <w:rPr>
                <w:rFonts w:hint="eastAsia" w:ascii="宋体"/>
                <w:color w:val="auto"/>
                <w:sz w:val="18"/>
                <w:szCs w:val="18"/>
              </w:rPr>
              <w:t>摄影摄像技术</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616" w:type="dxa"/>
            <w:tcBorders>
              <w:tl2br w:val="nil"/>
              <w:tr2bl w:val="nil"/>
            </w:tcBorders>
            <w:vAlign w:val="center"/>
          </w:tcPr>
          <w:p>
            <w:pPr>
              <w:numPr>
                <w:ilvl w:val="0"/>
                <w:numId w:val="4"/>
              </w:num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66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10</w:t>
            </w:r>
          </w:p>
        </w:tc>
        <w:tc>
          <w:tcPr>
            <w:tcW w:w="2696" w:type="dxa"/>
            <w:tcBorders>
              <w:tl2br w:val="nil"/>
              <w:tr2bl w:val="nil"/>
            </w:tcBorders>
            <w:vAlign w:val="center"/>
          </w:tcPr>
          <w:p>
            <w:pPr>
              <w:spacing w:line="280" w:lineRule="exact"/>
              <w:jc w:val="left"/>
              <w:rPr>
                <w:rFonts w:ascii="宋体"/>
                <w:color w:val="auto"/>
                <w:sz w:val="18"/>
                <w:szCs w:val="18"/>
              </w:rPr>
            </w:pPr>
            <w:r>
              <w:rPr>
                <w:rFonts w:hint="eastAsia" w:ascii="宋体"/>
                <w:color w:val="auto"/>
                <w:sz w:val="18"/>
                <w:szCs w:val="18"/>
              </w:rPr>
              <w:t>图案设计</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widowControl/>
              <w:numPr>
                <w:ilvl w:val="0"/>
                <w:numId w:val="4"/>
              </w:numPr>
              <w:jc w:val="center"/>
              <w:textAlignment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72</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w:t>
            </w: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11</w:t>
            </w:r>
          </w:p>
        </w:tc>
        <w:tc>
          <w:tcPr>
            <w:tcW w:w="2696" w:type="dxa"/>
            <w:tcBorders>
              <w:tl2br w:val="nil"/>
              <w:tr2bl w:val="nil"/>
            </w:tcBorders>
            <w:vAlign w:val="center"/>
          </w:tcPr>
          <w:p>
            <w:pPr>
              <w:spacing w:line="280" w:lineRule="exact"/>
              <w:rPr>
                <w:rFonts w:ascii="宋体"/>
                <w:color w:val="auto"/>
                <w:sz w:val="18"/>
                <w:szCs w:val="18"/>
              </w:rPr>
            </w:pPr>
            <w:r>
              <w:rPr>
                <w:rFonts w:hint="eastAsia" w:ascii="宋体"/>
                <w:color w:val="auto"/>
                <w:sz w:val="18"/>
                <w:szCs w:val="18"/>
              </w:rPr>
              <w:t>UI</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616" w:type="dxa"/>
            <w:tcBorders>
              <w:tl2br w:val="nil"/>
              <w:tr2bl w:val="nil"/>
            </w:tcBorders>
            <w:vAlign w:val="center"/>
          </w:tcPr>
          <w:p>
            <w:pPr>
              <w:numPr>
                <w:ilvl w:val="0"/>
                <w:numId w:val="4"/>
              </w:num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56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01" w:hRule="atLeas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restart"/>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专业技能课</w:t>
            </w: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1</w:t>
            </w:r>
          </w:p>
        </w:tc>
        <w:tc>
          <w:tcPr>
            <w:tcW w:w="2696" w:type="dxa"/>
            <w:tcBorders>
              <w:tl2br w:val="nil"/>
              <w:tr2bl w:val="nil"/>
            </w:tcBorders>
            <w:vAlign w:val="center"/>
          </w:tcPr>
          <w:p>
            <w:pPr>
              <w:spacing w:line="280" w:lineRule="exact"/>
              <w:rPr>
                <w:rFonts w:ascii="宋体" w:hAnsi="宋体"/>
                <w:color w:val="auto"/>
                <w:sz w:val="18"/>
                <w:szCs w:val="18"/>
              </w:rPr>
            </w:pPr>
            <w:r>
              <w:rPr>
                <w:rFonts w:hint="eastAsia" w:ascii="宋体" w:hAnsi="宋体"/>
                <w:color w:val="auto"/>
                <w:sz w:val="18"/>
                <w:szCs w:val="18"/>
              </w:rPr>
              <w:t>Flash ActionScript</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4"/>
              </w:num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2</w:t>
            </w: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2</w:t>
            </w:r>
          </w:p>
        </w:tc>
        <w:tc>
          <w:tcPr>
            <w:tcW w:w="2696" w:type="dxa"/>
            <w:tcBorders>
              <w:tl2br w:val="nil"/>
              <w:tr2bl w:val="nil"/>
            </w:tcBorders>
            <w:vAlign w:val="center"/>
          </w:tcPr>
          <w:p>
            <w:pPr>
              <w:spacing w:line="280" w:lineRule="exact"/>
              <w:rPr>
                <w:rFonts w:ascii="宋体" w:hAnsi="宋体"/>
                <w:color w:val="auto"/>
                <w:sz w:val="18"/>
                <w:szCs w:val="18"/>
              </w:rPr>
            </w:pPr>
            <w:r>
              <w:rPr>
                <w:rFonts w:hint="eastAsia" w:ascii="宋体" w:hAnsi="宋体"/>
                <w:color w:val="auto"/>
                <w:sz w:val="18"/>
                <w:szCs w:val="18"/>
              </w:rPr>
              <w:t>Director</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4"/>
              </w:num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2</w:t>
            </w: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2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3</w:t>
            </w:r>
          </w:p>
        </w:tc>
        <w:tc>
          <w:tcPr>
            <w:tcW w:w="2696" w:type="dxa"/>
            <w:tcBorders>
              <w:tl2br w:val="nil"/>
              <w:tr2bl w:val="nil"/>
            </w:tcBorders>
            <w:vAlign w:val="center"/>
          </w:tcPr>
          <w:p>
            <w:pPr>
              <w:autoSpaceDE w:val="0"/>
              <w:autoSpaceDN w:val="0"/>
              <w:spacing w:line="320" w:lineRule="exact"/>
              <w:jc w:val="left"/>
              <w:rPr>
                <w:rFonts w:ascii="宋体" w:hAnsi="宋体"/>
                <w:color w:val="auto"/>
                <w:sz w:val="18"/>
                <w:szCs w:val="18"/>
              </w:rPr>
            </w:pPr>
            <w:r>
              <w:rPr>
                <w:rFonts w:hint="eastAsia" w:ascii="宋体" w:hAnsi="宋体"/>
                <w:color w:val="auto"/>
                <w:sz w:val="18"/>
                <w:szCs w:val="18"/>
              </w:rPr>
              <w:t>动画设计与制作（二维/三维）</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616" w:type="dxa"/>
            <w:tcBorders>
              <w:tl2br w:val="nil"/>
              <w:tr2bl w:val="nil"/>
            </w:tcBorders>
            <w:vAlign w:val="center"/>
          </w:tcPr>
          <w:p>
            <w:pPr>
              <w:numPr>
                <w:ilvl w:val="0"/>
                <w:numId w:val="4"/>
              </w:num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7</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128</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50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78</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705"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4</w:t>
            </w:r>
          </w:p>
        </w:tc>
        <w:tc>
          <w:tcPr>
            <w:tcW w:w="2696" w:type="dxa"/>
            <w:tcBorders>
              <w:tl2br w:val="nil"/>
              <w:tr2bl w:val="nil"/>
            </w:tcBorders>
            <w:vAlign w:val="center"/>
          </w:tcPr>
          <w:p>
            <w:pPr>
              <w:spacing w:line="240" w:lineRule="exact"/>
              <w:jc w:val="left"/>
              <w:rPr>
                <w:rFonts w:ascii="宋体" w:hAnsi="宋体"/>
                <w:color w:val="auto"/>
                <w:sz w:val="18"/>
                <w:szCs w:val="18"/>
              </w:rPr>
            </w:pPr>
            <w:r>
              <w:rPr>
                <w:rFonts w:hint="eastAsia" w:ascii="宋体" w:hAnsi="宋体"/>
                <w:color w:val="auto"/>
                <w:sz w:val="18"/>
                <w:szCs w:val="18"/>
              </w:rPr>
              <w:t>数字视音频处理</w:t>
            </w:r>
          </w:p>
          <w:p>
            <w:pPr>
              <w:spacing w:line="240" w:lineRule="exact"/>
              <w:jc w:val="left"/>
              <w:rPr>
                <w:rFonts w:ascii="宋体" w:hAnsi="宋体"/>
                <w:color w:val="auto"/>
                <w:sz w:val="18"/>
                <w:szCs w:val="18"/>
              </w:rPr>
            </w:pPr>
            <w:r>
              <w:rPr>
                <w:rFonts w:hint="eastAsia" w:ascii="宋体" w:hAnsi="宋体"/>
                <w:color w:val="auto"/>
                <w:sz w:val="18"/>
                <w:szCs w:val="18"/>
              </w:rPr>
              <w:t>（Premiere、Adobe Audition）</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4"/>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72</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0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5</w:t>
            </w:r>
          </w:p>
        </w:tc>
        <w:tc>
          <w:tcPr>
            <w:tcW w:w="2696" w:type="dxa"/>
            <w:tcBorders>
              <w:tl2br w:val="nil"/>
              <w:tr2bl w:val="nil"/>
            </w:tcBorders>
            <w:vAlign w:val="center"/>
          </w:tcPr>
          <w:p>
            <w:pPr>
              <w:spacing w:line="280" w:lineRule="exact"/>
              <w:jc w:val="left"/>
              <w:rPr>
                <w:rFonts w:ascii="宋体" w:hAnsi="宋体"/>
                <w:color w:val="auto"/>
                <w:sz w:val="18"/>
                <w:szCs w:val="18"/>
              </w:rPr>
            </w:pPr>
            <w:r>
              <w:rPr>
                <w:rFonts w:hint="eastAsia" w:ascii="宋体" w:hAnsi="宋体"/>
                <w:color w:val="auto"/>
                <w:sz w:val="18"/>
                <w:szCs w:val="18"/>
              </w:rPr>
              <w:t>后期特效与合成（After Effects）</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4"/>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72</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highlight w:val="yellow"/>
              </w:rPr>
            </w:pPr>
          </w:p>
        </w:tc>
        <w:tc>
          <w:tcPr>
            <w:tcW w:w="567" w:type="dxa"/>
            <w:tcBorders>
              <w:tl2br w:val="nil"/>
              <w:tr2bl w:val="nil"/>
            </w:tcBorders>
            <w:vAlign w:val="center"/>
          </w:tcPr>
          <w:p>
            <w:pPr>
              <w:spacing w:line="280" w:lineRule="exact"/>
              <w:jc w:val="center"/>
              <w:rPr>
                <w:rFonts w:ascii="宋体"/>
                <w:color w:val="auto"/>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4251" w:type="dxa"/>
            <w:gridSpan w:val="4"/>
            <w:tcBorders>
              <w:tl2br w:val="nil"/>
              <w:tr2bl w:val="nil"/>
            </w:tcBorders>
            <w:vAlign w:val="center"/>
          </w:tcPr>
          <w:p>
            <w:pPr>
              <w:spacing w:line="240" w:lineRule="exact"/>
              <w:jc w:val="center"/>
              <w:rPr>
                <w:rFonts w:ascii="宋体"/>
                <w:b/>
                <w:bCs/>
                <w:color w:val="auto"/>
                <w:sz w:val="18"/>
                <w:szCs w:val="18"/>
              </w:rPr>
            </w:pPr>
            <w:r>
              <w:rPr>
                <w:rFonts w:hint="eastAsia" w:ascii="宋体" w:hAnsi="宋体"/>
                <w:b/>
                <w:bCs/>
                <w:color w:val="auto"/>
                <w:sz w:val="18"/>
                <w:szCs w:val="18"/>
              </w:rPr>
              <w:t>小计</w:t>
            </w:r>
          </w:p>
        </w:tc>
        <w:tc>
          <w:tcPr>
            <w:tcW w:w="690" w:type="dxa"/>
            <w:tcBorders>
              <w:tl2br w:val="nil"/>
              <w:tr2bl w:val="nil"/>
            </w:tcBorders>
            <w:vAlign w:val="center"/>
          </w:tcPr>
          <w:p>
            <w:pPr>
              <w:spacing w:line="240" w:lineRule="exact"/>
              <w:jc w:val="center"/>
              <w:rPr>
                <w:rFonts w:ascii="宋体"/>
                <w:b/>
                <w:bCs/>
                <w:color w:val="auto"/>
                <w:sz w:val="18"/>
                <w:szCs w:val="18"/>
              </w:rPr>
            </w:pPr>
          </w:p>
        </w:tc>
        <w:tc>
          <w:tcPr>
            <w:tcW w:w="1616" w:type="dxa"/>
            <w:tcBorders>
              <w:tl2br w:val="nil"/>
              <w:tr2bl w:val="nil"/>
            </w:tcBorders>
            <w:vAlign w:val="center"/>
          </w:tcPr>
          <w:p>
            <w:pPr>
              <w:spacing w:line="240" w:lineRule="exact"/>
              <w:jc w:val="center"/>
              <w:rPr>
                <w:rFonts w:asciiTheme="minorEastAsia" w:hAnsiTheme="minorEastAsia" w:eastAsiaTheme="minorEastAsia" w:cstheme="minorEastAsia"/>
                <w:b/>
                <w:bCs/>
                <w:color w:val="auto"/>
                <w:sz w:val="18"/>
                <w:szCs w:val="18"/>
              </w:rPr>
            </w:pPr>
          </w:p>
        </w:tc>
        <w:tc>
          <w:tcPr>
            <w:tcW w:w="567" w:type="dxa"/>
            <w:tcBorders>
              <w:tl2br w:val="nil"/>
              <w:tr2bl w:val="nil"/>
            </w:tcBorders>
            <w:shd w:val="clear" w:color="auto" w:fill="auto"/>
            <w:vAlign w:val="center"/>
          </w:tcPr>
          <w:p>
            <w:pPr>
              <w:spacing w:line="240" w:lineRule="exact"/>
              <w:jc w:val="center"/>
              <w:rPr>
                <w:b/>
                <w:bCs/>
                <w:color w:val="auto"/>
                <w:sz w:val="18"/>
                <w:szCs w:val="18"/>
              </w:rPr>
            </w:pPr>
            <w:r>
              <w:rPr>
                <w:rFonts w:hint="eastAsia"/>
                <w:b/>
                <w:bCs/>
                <w:color w:val="auto"/>
                <w:sz w:val="18"/>
                <w:szCs w:val="18"/>
              </w:rPr>
              <w:t>54</w:t>
            </w:r>
          </w:p>
        </w:tc>
        <w:tc>
          <w:tcPr>
            <w:tcW w:w="814" w:type="dxa"/>
            <w:tcBorders>
              <w:tl2br w:val="nil"/>
              <w:tr2bl w:val="nil"/>
            </w:tcBorders>
            <w:shd w:val="clear" w:color="auto" w:fill="auto"/>
            <w:vAlign w:val="center"/>
          </w:tcPr>
          <w:p>
            <w:pPr>
              <w:spacing w:line="240" w:lineRule="exact"/>
              <w:jc w:val="center"/>
              <w:rPr>
                <w:b/>
                <w:bCs/>
                <w:color w:val="auto"/>
                <w:sz w:val="18"/>
                <w:szCs w:val="18"/>
              </w:rPr>
            </w:pPr>
            <w:r>
              <w:rPr>
                <w:rFonts w:hint="eastAsia"/>
                <w:b/>
                <w:bCs/>
                <w:color w:val="auto"/>
                <w:sz w:val="18"/>
                <w:szCs w:val="18"/>
              </w:rPr>
              <w:t>934</w:t>
            </w:r>
          </w:p>
        </w:tc>
        <w:tc>
          <w:tcPr>
            <w:tcW w:w="708" w:type="dxa"/>
            <w:tcBorders>
              <w:tl2br w:val="nil"/>
              <w:tr2bl w:val="nil"/>
            </w:tcBorders>
            <w:shd w:val="clear" w:color="auto" w:fill="auto"/>
            <w:vAlign w:val="center"/>
          </w:tcPr>
          <w:p>
            <w:pPr>
              <w:spacing w:line="240" w:lineRule="exact"/>
              <w:jc w:val="center"/>
              <w:rPr>
                <w:b/>
                <w:bCs/>
                <w:color w:val="auto"/>
                <w:sz w:val="18"/>
                <w:szCs w:val="18"/>
              </w:rPr>
            </w:pPr>
            <w:r>
              <w:rPr>
                <w:rFonts w:hint="eastAsia"/>
                <w:b/>
                <w:bCs/>
                <w:color w:val="auto"/>
                <w:sz w:val="18"/>
                <w:szCs w:val="18"/>
              </w:rPr>
              <w:t>426</w:t>
            </w:r>
          </w:p>
        </w:tc>
        <w:tc>
          <w:tcPr>
            <w:tcW w:w="709" w:type="dxa"/>
            <w:tcBorders>
              <w:tl2br w:val="nil"/>
              <w:tr2bl w:val="nil"/>
            </w:tcBorders>
            <w:shd w:val="clear" w:color="auto" w:fill="auto"/>
            <w:vAlign w:val="center"/>
          </w:tcPr>
          <w:p>
            <w:pPr>
              <w:spacing w:line="240" w:lineRule="exact"/>
              <w:jc w:val="center"/>
              <w:rPr>
                <w:b/>
                <w:bCs/>
                <w:color w:val="auto"/>
                <w:sz w:val="18"/>
                <w:szCs w:val="18"/>
              </w:rPr>
            </w:pPr>
            <w:r>
              <w:rPr>
                <w:rFonts w:hint="eastAsia"/>
                <w:b/>
                <w:bCs/>
                <w:color w:val="auto"/>
                <w:sz w:val="18"/>
                <w:szCs w:val="18"/>
              </w:rPr>
              <w:t>508</w:t>
            </w:r>
          </w:p>
        </w:tc>
        <w:tc>
          <w:tcPr>
            <w:tcW w:w="567" w:type="dxa"/>
            <w:tcBorders>
              <w:tl2br w:val="nil"/>
              <w:tr2bl w:val="nil"/>
            </w:tcBorders>
            <w:shd w:val="clear" w:color="auto" w:fill="auto"/>
            <w:vAlign w:val="center"/>
          </w:tcPr>
          <w:p>
            <w:pPr>
              <w:spacing w:line="240" w:lineRule="exact"/>
              <w:jc w:val="center"/>
              <w:rPr>
                <w:b/>
                <w:bCs/>
                <w:color w:val="auto"/>
                <w:sz w:val="18"/>
                <w:szCs w:val="18"/>
              </w:rPr>
            </w:pPr>
            <w:r>
              <w:rPr>
                <w:rFonts w:hint="eastAsia"/>
                <w:b/>
                <w:bCs/>
                <w:color w:val="auto"/>
                <w:sz w:val="18"/>
                <w:szCs w:val="18"/>
              </w:rPr>
              <w:t>16</w:t>
            </w:r>
          </w:p>
        </w:tc>
        <w:tc>
          <w:tcPr>
            <w:tcW w:w="567" w:type="dxa"/>
            <w:tcBorders>
              <w:tl2br w:val="nil"/>
              <w:tr2bl w:val="nil"/>
            </w:tcBorders>
            <w:shd w:val="clear" w:color="auto" w:fill="auto"/>
            <w:vAlign w:val="center"/>
          </w:tcPr>
          <w:p>
            <w:pPr>
              <w:spacing w:line="240" w:lineRule="exact"/>
              <w:jc w:val="center"/>
              <w:rPr>
                <w:b/>
                <w:bCs/>
                <w:color w:val="auto"/>
                <w:sz w:val="18"/>
                <w:szCs w:val="18"/>
              </w:rPr>
            </w:pPr>
            <w:r>
              <w:rPr>
                <w:rFonts w:hint="eastAsia"/>
                <w:b/>
                <w:bCs/>
                <w:color w:val="auto"/>
                <w:sz w:val="18"/>
                <w:szCs w:val="18"/>
              </w:rPr>
              <w:t>10</w:t>
            </w:r>
          </w:p>
        </w:tc>
        <w:tc>
          <w:tcPr>
            <w:tcW w:w="567" w:type="dxa"/>
            <w:tcBorders>
              <w:tl2br w:val="nil"/>
              <w:tr2bl w:val="nil"/>
            </w:tcBorders>
            <w:vAlign w:val="center"/>
          </w:tcPr>
          <w:p>
            <w:pPr>
              <w:spacing w:line="240" w:lineRule="exact"/>
              <w:jc w:val="center"/>
              <w:rPr>
                <w:b/>
                <w:bCs/>
                <w:color w:val="auto"/>
                <w:sz w:val="18"/>
                <w:szCs w:val="18"/>
              </w:rPr>
            </w:pPr>
            <w:r>
              <w:rPr>
                <w:rFonts w:hint="eastAsia"/>
                <w:b/>
                <w:bCs/>
                <w:color w:val="auto"/>
                <w:sz w:val="18"/>
                <w:szCs w:val="18"/>
              </w:rPr>
              <w:t>4</w:t>
            </w:r>
          </w:p>
        </w:tc>
        <w:tc>
          <w:tcPr>
            <w:tcW w:w="567" w:type="dxa"/>
            <w:tcBorders>
              <w:tl2br w:val="nil"/>
              <w:tr2bl w:val="nil"/>
            </w:tcBorders>
            <w:vAlign w:val="center"/>
          </w:tcPr>
          <w:p>
            <w:pPr>
              <w:spacing w:line="240" w:lineRule="exact"/>
              <w:ind w:left="-88" w:leftChars="-42" w:right="-97" w:rightChars="-46"/>
              <w:jc w:val="center"/>
              <w:rPr>
                <w:b/>
                <w:bCs/>
                <w:color w:val="auto"/>
                <w:sz w:val="18"/>
                <w:szCs w:val="18"/>
              </w:rPr>
            </w:pPr>
            <w:r>
              <w:rPr>
                <w:rFonts w:hint="eastAsia"/>
                <w:b/>
                <w:bCs/>
                <w:color w:val="auto"/>
                <w:sz w:val="18"/>
                <w:szCs w:val="18"/>
              </w:rPr>
              <w:t>16</w:t>
            </w:r>
          </w:p>
        </w:tc>
        <w:tc>
          <w:tcPr>
            <w:tcW w:w="705" w:type="dxa"/>
            <w:tcBorders>
              <w:tl2br w:val="nil"/>
              <w:tr2bl w:val="nil"/>
            </w:tcBorders>
            <w:vAlign w:val="center"/>
          </w:tcPr>
          <w:p>
            <w:pPr>
              <w:spacing w:line="240" w:lineRule="exact"/>
              <w:ind w:left="-90" w:leftChars="-43" w:right="-115" w:rightChars="-55"/>
              <w:jc w:val="center"/>
              <w:rPr>
                <w:b/>
                <w:bCs/>
                <w:color w:val="auto"/>
                <w:sz w:val="18"/>
                <w:szCs w:val="18"/>
              </w:rPr>
            </w:pPr>
            <w:r>
              <w:rPr>
                <w:rFonts w:hint="eastAsia"/>
                <w:b/>
                <w:bCs/>
                <w:color w:val="auto"/>
                <w:sz w:val="18"/>
                <w:szCs w:val="18"/>
              </w:rPr>
              <w:t>8</w:t>
            </w:r>
          </w:p>
        </w:tc>
        <w:tc>
          <w:tcPr>
            <w:tcW w:w="567" w:type="dxa"/>
            <w:tcBorders>
              <w:tl2br w:val="nil"/>
              <w:tr2bl w:val="nil"/>
            </w:tcBorders>
            <w:vAlign w:val="center"/>
          </w:tcPr>
          <w:p>
            <w:pPr>
              <w:spacing w:line="240" w:lineRule="exact"/>
              <w:jc w:val="center"/>
              <w:rPr>
                <w:b/>
                <w:bCs/>
                <w:color w:val="auto"/>
                <w:sz w:val="18"/>
                <w:szCs w:val="18"/>
              </w:rPr>
            </w:pPr>
            <w:r>
              <w:rPr>
                <w:rFonts w:hint="eastAsia"/>
                <w:b/>
                <w:bCs/>
                <w:color w:val="auto"/>
                <w:sz w:val="18"/>
                <w:szCs w:val="18"/>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04" w:hRule="exact"/>
          <w:jc w:val="center"/>
        </w:trPr>
        <w:tc>
          <w:tcPr>
            <w:tcW w:w="704" w:type="dxa"/>
            <w:vMerge w:val="restart"/>
            <w:tcBorders>
              <w:tl2br w:val="nil"/>
              <w:tr2bl w:val="nil"/>
            </w:tcBorders>
            <w:vAlign w:val="center"/>
          </w:tcPr>
          <w:p>
            <w:pPr>
              <w:spacing w:line="280" w:lineRule="exact"/>
              <w:rPr>
                <w:rFonts w:ascii="宋体"/>
                <w:color w:val="auto"/>
                <w:sz w:val="18"/>
                <w:szCs w:val="18"/>
              </w:rPr>
            </w:pPr>
            <w:r>
              <w:rPr>
                <w:rFonts w:hint="eastAsia" w:ascii="宋体" w:hAnsi="宋体"/>
                <w:bCs/>
                <w:color w:val="auto"/>
                <w:sz w:val="18"/>
                <w:szCs w:val="18"/>
              </w:rPr>
              <w:t>选修课</w:t>
            </w:r>
          </w:p>
        </w:tc>
        <w:tc>
          <w:tcPr>
            <w:tcW w:w="425" w:type="dxa"/>
            <w:vMerge w:val="restart"/>
            <w:tcBorders>
              <w:tl2br w:val="nil"/>
              <w:tr2bl w:val="nil"/>
            </w:tcBorders>
            <w:vAlign w:val="center"/>
          </w:tcPr>
          <w:p>
            <w:pPr>
              <w:spacing w:line="280" w:lineRule="exact"/>
              <w:jc w:val="center"/>
              <w:rPr>
                <w:rFonts w:ascii="宋体"/>
                <w:color w:val="auto"/>
                <w:sz w:val="18"/>
                <w:szCs w:val="18"/>
              </w:rPr>
            </w:pPr>
            <w:r>
              <w:rPr>
                <w:rFonts w:hint="eastAsia" w:ascii="宋体" w:hAnsi="宋体"/>
                <w:bCs/>
                <w:color w:val="auto"/>
                <w:sz w:val="18"/>
                <w:szCs w:val="18"/>
              </w:rPr>
              <w:t>专</w:t>
            </w:r>
            <w:r>
              <w:rPr>
                <w:rFonts w:hint="eastAsia" w:ascii="宋体" w:hAnsi="宋体"/>
                <w:color w:val="auto"/>
                <w:sz w:val="18"/>
                <w:szCs w:val="18"/>
              </w:rPr>
              <w:t>业选修课选（14选9</w:t>
            </w:r>
          </w:p>
          <w:p>
            <w:pPr>
              <w:spacing w:line="280" w:lineRule="exact"/>
              <w:jc w:val="center"/>
              <w:rPr>
                <w:rFonts w:ascii="宋体"/>
                <w:color w:val="auto"/>
                <w:sz w:val="18"/>
                <w:szCs w:val="18"/>
              </w:rPr>
            </w:pPr>
            <w:r>
              <w:rPr>
                <w:rFonts w:hint="eastAsia" w:ascii="宋体" w:hAnsi="宋体"/>
                <w:color w:val="auto"/>
                <w:sz w:val="18"/>
                <w:szCs w:val="18"/>
              </w:rPr>
              <w:t>门）</w:t>
            </w: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1</w:t>
            </w:r>
          </w:p>
        </w:tc>
        <w:tc>
          <w:tcPr>
            <w:tcW w:w="2696" w:type="dxa"/>
            <w:tcBorders>
              <w:tl2br w:val="nil"/>
              <w:tr2bl w:val="nil"/>
            </w:tcBorders>
            <w:vAlign w:val="center"/>
          </w:tcPr>
          <w:p>
            <w:pPr>
              <w:spacing w:line="280" w:lineRule="exact"/>
              <w:rPr>
                <w:rFonts w:ascii="宋体" w:hAnsi="宋体"/>
                <w:color w:val="auto"/>
                <w:sz w:val="18"/>
                <w:szCs w:val="18"/>
              </w:rPr>
            </w:pPr>
            <w:r>
              <w:rPr>
                <w:rFonts w:hint="eastAsia" w:ascii="宋体" w:hAnsi="宋体"/>
                <w:color w:val="auto"/>
                <w:kern w:val="0"/>
                <w:sz w:val="18"/>
                <w:szCs w:val="18"/>
              </w:rPr>
              <w:t>交互设计基础</w:t>
            </w:r>
          </w:p>
        </w:tc>
        <w:tc>
          <w:tcPr>
            <w:tcW w:w="690" w:type="dxa"/>
            <w:tcBorders>
              <w:tl2br w:val="nil"/>
              <w:tr2bl w:val="nil"/>
            </w:tcBorders>
            <w:vAlign w:val="center"/>
          </w:tcPr>
          <w:p>
            <w:pPr>
              <w:spacing w:line="280" w:lineRule="exact"/>
              <w:jc w:val="center"/>
              <w:rPr>
                <w:color w:val="auto"/>
                <w:sz w:val="15"/>
                <w:szCs w:val="15"/>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2</w:t>
            </w:r>
          </w:p>
        </w:tc>
        <w:tc>
          <w:tcPr>
            <w:tcW w:w="2696" w:type="dxa"/>
            <w:tcBorders>
              <w:tl2br w:val="nil"/>
              <w:tr2bl w:val="nil"/>
            </w:tcBorders>
            <w:vAlign w:val="center"/>
          </w:tcPr>
          <w:p>
            <w:pPr>
              <w:spacing w:line="280" w:lineRule="exact"/>
              <w:rPr>
                <w:rFonts w:ascii="宋体" w:hAnsi="宋体"/>
                <w:color w:val="auto"/>
                <w:sz w:val="18"/>
                <w:szCs w:val="18"/>
              </w:rPr>
            </w:pPr>
            <w:r>
              <w:rPr>
                <w:rFonts w:hint="eastAsia" w:ascii="宋体"/>
                <w:color w:val="auto"/>
                <w:sz w:val="18"/>
                <w:szCs w:val="18"/>
              </w:rPr>
              <w:t>场景设计与表现</w:t>
            </w:r>
          </w:p>
        </w:tc>
        <w:tc>
          <w:tcPr>
            <w:tcW w:w="690" w:type="dxa"/>
            <w:tcBorders>
              <w:tl2br w:val="nil"/>
              <w:tr2bl w:val="nil"/>
            </w:tcBorders>
            <w:vAlign w:val="center"/>
          </w:tcPr>
          <w:p>
            <w:pPr>
              <w:spacing w:line="280" w:lineRule="exact"/>
              <w:jc w:val="center"/>
              <w:rPr>
                <w:color w:val="auto"/>
                <w:szCs w:val="24"/>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09"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3</w:t>
            </w:r>
          </w:p>
        </w:tc>
        <w:tc>
          <w:tcPr>
            <w:tcW w:w="2696" w:type="dxa"/>
            <w:tcBorders>
              <w:tl2br w:val="nil"/>
              <w:tr2bl w:val="nil"/>
            </w:tcBorders>
            <w:vAlign w:val="center"/>
          </w:tcPr>
          <w:p>
            <w:pPr>
              <w:autoSpaceDE w:val="0"/>
              <w:autoSpaceDN w:val="0"/>
              <w:spacing w:line="320" w:lineRule="exact"/>
              <w:jc w:val="left"/>
              <w:rPr>
                <w:rFonts w:ascii="宋体" w:hAnsi="宋体"/>
                <w:color w:val="auto"/>
                <w:sz w:val="18"/>
                <w:szCs w:val="18"/>
              </w:rPr>
            </w:pPr>
            <w:r>
              <w:rPr>
                <w:rFonts w:hint="eastAsia" w:ascii="宋体" w:hAnsi="宋体"/>
                <w:color w:val="auto"/>
                <w:sz w:val="18"/>
                <w:szCs w:val="18"/>
              </w:rPr>
              <w:t>广告文案写作</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56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4</w:t>
            </w:r>
          </w:p>
        </w:tc>
        <w:tc>
          <w:tcPr>
            <w:tcW w:w="2696" w:type="dxa"/>
            <w:tcBorders>
              <w:tl2br w:val="nil"/>
              <w:tr2bl w:val="nil"/>
            </w:tcBorders>
            <w:vAlign w:val="center"/>
          </w:tcPr>
          <w:p>
            <w:pPr>
              <w:spacing w:line="280" w:lineRule="exact"/>
              <w:rPr>
                <w:rFonts w:ascii="宋体"/>
                <w:color w:val="auto"/>
                <w:sz w:val="18"/>
                <w:szCs w:val="18"/>
              </w:rPr>
            </w:pPr>
            <w:r>
              <w:rPr>
                <w:rFonts w:hint="eastAsia" w:ascii="宋体" w:hAnsi="宋体"/>
                <w:color w:val="auto"/>
                <w:kern w:val="0"/>
                <w:sz w:val="18"/>
                <w:szCs w:val="18"/>
              </w:rPr>
              <w:t>影视广告片创作</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56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ascii="宋体" w:hAnsi="宋体"/>
                <w:color w:val="auto"/>
                <w:sz w:val="18"/>
                <w:szCs w:val="18"/>
              </w:rPr>
              <w:t>5</w:t>
            </w:r>
          </w:p>
        </w:tc>
        <w:tc>
          <w:tcPr>
            <w:tcW w:w="2696" w:type="dxa"/>
            <w:tcBorders>
              <w:tl2br w:val="nil"/>
              <w:tr2bl w:val="nil"/>
            </w:tcBorders>
            <w:vAlign w:val="center"/>
          </w:tcPr>
          <w:p>
            <w:pPr>
              <w:spacing w:line="280" w:lineRule="exact"/>
              <w:rPr>
                <w:rFonts w:ascii="宋体"/>
                <w:color w:val="auto"/>
                <w:sz w:val="18"/>
                <w:szCs w:val="18"/>
              </w:rPr>
            </w:pPr>
            <w:r>
              <w:rPr>
                <w:rFonts w:hint="eastAsia" w:ascii="宋体" w:hAnsi="宋体"/>
                <w:color w:val="auto"/>
                <w:sz w:val="18"/>
                <w:szCs w:val="18"/>
              </w:rPr>
              <w:t>数字媒体艺术概论</w:t>
            </w:r>
          </w:p>
        </w:tc>
        <w:tc>
          <w:tcPr>
            <w:tcW w:w="690" w:type="dxa"/>
            <w:tcBorders>
              <w:tl2br w:val="nil"/>
              <w:tr2bl w:val="nil"/>
            </w:tcBorders>
            <w:vAlign w:val="center"/>
          </w:tcPr>
          <w:p>
            <w:pPr>
              <w:spacing w:line="280" w:lineRule="exact"/>
              <w:jc w:val="center"/>
              <w:rPr>
                <w:color w:val="auto"/>
                <w:sz w:val="15"/>
                <w:szCs w:val="15"/>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0</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6</w:t>
            </w:r>
          </w:p>
        </w:tc>
        <w:tc>
          <w:tcPr>
            <w:tcW w:w="2696" w:type="dxa"/>
            <w:tcBorders>
              <w:tl2br w:val="nil"/>
              <w:tr2bl w:val="nil"/>
            </w:tcBorders>
            <w:vAlign w:val="center"/>
          </w:tcPr>
          <w:p>
            <w:pPr>
              <w:autoSpaceDE w:val="0"/>
              <w:autoSpaceDN w:val="0"/>
              <w:spacing w:line="320" w:lineRule="exact"/>
              <w:jc w:val="left"/>
              <w:rPr>
                <w:rFonts w:ascii="宋体"/>
                <w:color w:val="auto"/>
                <w:sz w:val="18"/>
                <w:szCs w:val="18"/>
              </w:rPr>
            </w:pPr>
            <w:r>
              <w:rPr>
                <w:rFonts w:hint="eastAsia" w:ascii="宋体" w:hAnsi="宋体"/>
                <w:color w:val="auto"/>
                <w:kern w:val="0"/>
                <w:sz w:val="18"/>
                <w:szCs w:val="18"/>
              </w:rPr>
              <w:t>网页设计与制作</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bottom"/>
          </w:tcPr>
          <w:p>
            <w:pPr>
              <w:widowControl/>
              <w:numPr>
                <w:ilvl w:val="0"/>
                <w:numId w:val="5"/>
              </w:numPr>
              <w:jc w:val="center"/>
              <w:textAlignment w:val="bottom"/>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72</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30</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42</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7</w:t>
            </w:r>
          </w:p>
        </w:tc>
        <w:tc>
          <w:tcPr>
            <w:tcW w:w="2696" w:type="dxa"/>
            <w:tcBorders>
              <w:tl2br w:val="nil"/>
              <w:tr2bl w:val="nil"/>
            </w:tcBorders>
            <w:vAlign w:val="center"/>
          </w:tcPr>
          <w:p>
            <w:pPr>
              <w:spacing w:line="280" w:lineRule="exact"/>
              <w:jc w:val="left"/>
              <w:rPr>
                <w:rFonts w:ascii="宋体"/>
                <w:color w:val="auto"/>
                <w:sz w:val="18"/>
                <w:szCs w:val="18"/>
              </w:rPr>
            </w:pPr>
            <w:r>
              <w:rPr>
                <w:rFonts w:hint="eastAsia" w:ascii="宋体"/>
                <w:color w:val="auto"/>
                <w:sz w:val="18"/>
                <w:szCs w:val="18"/>
              </w:rPr>
              <w:t>平面设计创意与制作</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6</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108</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54</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54</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4</w:t>
            </w: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30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hAnsi="宋体"/>
                <w:color w:val="auto"/>
                <w:sz w:val="18"/>
                <w:szCs w:val="18"/>
              </w:rPr>
            </w:pPr>
            <w:r>
              <w:rPr>
                <w:rFonts w:ascii="宋体" w:hAnsi="宋体"/>
                <w:color w:val="auto"/>
                <w:sz w:val="18"/>
                <w:szCs w:val="18"/>
              </w:rPr>
              <w:t>8</w:t>
            </w:r>
          </w:p>
        </w:tc>
        <w:tc>
          <w:tcPr>
            <w:tcW w:w="2696" w:type="dxa"/>
            <w:tcBorders>
              <w:tl2br w:val="nil"/>
              <w:tr2bl w:val="nil"/>
            </w:tcBorders>
            <w:vAlign w:val="center"/>
          </w:tcPr>
          <w:p>
            <w:pPr>
              <w:autoSpaceDE w:val="0"/>
              <w:autoSpaceDN w:val="0"/>
              <w:spacing w:line="320" w:lineRule="exact"/>
              <w:jc w:val="left"/>
              <w:rPr>
                <w:rFonts w:ascii="宋体"/>
                <w:color w:val="auto"/>
                <w:sz w:val="18"/>
                <w:szCs w:val="28"/>
              </w:rPr>
            </w:pPr>
            <w:r>
              <w:rPr>
                <w:rFonts w:hint="eastAsia" w:ascii="宋体" w:hAnsi="宋体"/>
                <w:color w:val="auto"/>
                <w:sz w:val="18"/>
                <w:szCs w:val="18"/>
              </w:rPr>
              <w:t>分镜头剧本设计</w:t>
            </w:r>
          </w:p>
        </w:tc>
        <w:tc>
          <w:tcPr>
            <w:tcW w:w="690" w:type="dxa"/>
            <w:tcBorders>
              <w:tl2br w:val="nil"/>
              <w:tr2bl w:val="nil"/>
            </w:tcBorders>
            <w:vAlign w:val="center"/>
          </w:tcPr>
          <w:p>
            <w:pPr>
              <w:spacing w:line="240" w:lineRule="exact"/>
              <w:jc w:val="center"/>
              <w:rPr>
                <w:rFonts w:asci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4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2</w:t>
            </w:r>
          </w:p>
        </w:tc>
        <w:tc>
          <w:tcPr>
            <w:tcW w:w="814" w:type="dxa"/>
            <w:tcBorders>
              <w:tl2br w:val="nil"/>
              <w:tr2bl w:val="nil"/>
            </w:tcBorders>
            <w:shd w:val="clear" w:color="auto" w:fill="auto"/>
            <w:vAlign w:val="center"/>
          </w:tcPr>
          <w:p>
            <w:pPr>
              <w:spacing w:line="240" w:lineRule="exact"/>
              <w:jc w:val="center"/>
              <w:rPr>
                <w:rFonts w:ascii="宋体"/>
                <w:color w:val="auto"/>
                <w:sz w:val="18"/>
                <w:szCs w:val="18"/>
              </w:rPr>
            </w:pPr>
            <w:r>
              <w:rPr>
                <w:rFonts w:hint="eastAsia" w:ascii="宋体"/>
                <w:color w:val="auto"/>
                <w:sz w:val="18"/>
                <w:szCs w:val="18"/>
              </w:rPr>
              <w:t>36</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18</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2</w:t>
            </w:r>
          </w:p>
        </w:tc>
        <w:tc>
          <w:tcPr>
            <w:tcW w:w="705"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9</w:t>
            </w:r>
          </w:p>
        </w:tc>
        <w:tc>
          <w:tcPr>
            <w:tcW w:w="2696" w:type="dxa"/>
            <w:tcBorders>
              <w:tl2br w:val="nil"/>
              <w:tr2bl w:val="nil"/>
            </w:tcBorders>
            <w:vAlign w:val="center"/>
          </w:tcPr>
          <w:p>
            <w:pPr>
              <w:autoSpaceDE w:val="0"/>
              <w:autoSpaceDN w:val="0"/>
              <w:spacing w:line="320" w:lineRule="exact"/>
              <w:jc w:val="left"/>
              <w:rPr>
                <w:rFonts w:ascii="宋体"/>
                <w:color w:val="auto"/>
                <w:sz w:val="18"/>
                <w:szCs w:val="28"/>
              </w:rPr>
            </w:pPr>
            <w:r>
              <w:rPr>
                <w:rFonts w:hint="eastAsia" w:ascii="宋体" w:hAnsi="宋体"/>
                <w:color w:val="auto"/>
                <w:sz w:val="18"/>
                <w:szCs w:val="18"/>
              </w:rPr>
              <w:t>数字媒体技术基础</w:t>
            </w:r>
          </w:p>
        </w:tc>
        <w:tc>
          <w:tcPr>
            <w:tcW w:w="690" w:type="dxa"/>
            <w:tcBorders>
              <w:tl2br w:val="nil"/>
              <w:tr2bl w:val="nil"/>
            </w:tcBorders>
            <w:vAlign w:val="center"/>
          </w:tcPr>
          <w:p>
            <w:pPr>
              <w:spacing w:line="280" w:lineRule="exact"/>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1616" w:type="dxa"/>
            <w:tcBorders>
              <w:tl2br w:val="nil"/>
              <w:tr2bl w:val="nil"/>
            </w:tcBorders>
            <w:vAlign w:val="center"/>
          </w:tcPr>
          <w:p>
            <w:pPr>
              <w:numPr>
                <w:ilvl w:val="0"/>
                <w:numId w:val="5"/>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4</w:t>
            </w: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72</w:t>
            </w: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r>
              <w:rPr>
                <w:rFonts w:hint="eastAsia" w:ascii="宋体"/>
                <w:color w:val="auto"/>
                <w:sz w:val="18"/>
                <w:szCs w:val="18"/>
              </w:rPr>
              <w:t>36</w:t>
            </w: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2</w:t>
            </w: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10</w:t>
            </w:r>
          </w:p>
        </w:tc>
        <w:tc>
          <w:tcPr>
            <w:tcW w:w="2696" w:type="dxa"/>
            <w:tcBorders>
              <w:tl2br w:val="nil"/>
              <w:tr2bl w:val="nil"/>
            </w:tcBorders>
            <w:vAlign w:val="center"/>
          </w:tcPr>
          <w:p>
            <w:pPr>
              <w:autoSpaceDE w:val="0"/>
              <w:autoSpaceDN w:val="0"/>
              <w:spacing w:line="320" w:lineRule="exact"/>
              <w:jc w:val="left"/>
              <w:rPr>
                <w:rFonts w:ascii="宋体" w:hAnsi="宋体"/>
                <w:color w:val="auto"/>
                <w:sz w:val="18"/>
                <w:szCs w:val="18"/>
              </w:rPr>
            </w:pPr>
            <w:r>
              <w:rPr>
                <w:rFonts w:hint="eastAsia" w:ascii="宋体" w:hAnsi="宋体"/>
                <w:color w:val="auto"/>
                <w:sz w:val="18"/>
                <w:szCs w:val="18"/>
              </w:rPr>
              <w:t>艺术心理学</w:t>
            </w:r>
          </w:p>
        </w:tc>
        <w:tc>
          <w:tcPr>
            <w:tcW w:w="690"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11</w:t>
            </w:r>
          </w:p>
        </w:tc>
        <w:tc>
          <w:tcPr>
            <w:tcW w:w="2696" w:type="dxa"/>
            <w:tcBorders>
              <w:tl2br w:val="nil"/>
              <w:tr2bl w:val="nil"/>
            </w:tcBorders>
            <w:vAlign w:val="center"/>
          </w:tcPr>
          <w:p>
            <w:pPr>
              <w:autoSpaceDE w:val="0"/>
              <w:autoSpaceDN w:val="0"/>
              <w:spacing w:line="320" w:lineRule="exact"/>
              <w:jc w:val="left"/>
              <w:rPr>
                <w:rFonts w:ascii="宋体" w:hAnsi="宋体"/>
                <w:color w:val="auto"/>
                <w:sz w:val="18"/>
                <w:szCs w:val="18"/>
              </w:rPr>
            </w:pPr>
            <w:r>
              <w:rPr>
                <w:rFonts w:hint="eastAsia" w:ascii="宋体" w:hAnsi="宋体"/>
                <w:color w:val="auto"/>
                <w:kern w:val="0"/>
                <w:sz w:val="18"/>
                <w:szCs w:val="18"/>
              </w:rPr>
              <w:t>广播电视节目编辑与制作</w:t>
            </w:r>
          </w:p>
        </w:tc>
        <w:tc>
          <w:tcPr>
            <w:tcW w:w="690"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bottom"/>
          </w:tcPr>
          <w:p>
            <w:pPr>
              <w:widowControl/>
              <w:numPr>
                <w:ilvl w:val="0"/>
                <w:numId w:val="5"/>
              </w:numPr>
              <w:jc w:val="center"/>
              <w:textAlignment w:val="bottom"/>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12</w:t>
            </w:r>
          </w:p>
        </w:tc>
        <w:tc>
          <w:tcPr>
            <w:tcW w:w="2696" w:type="dxa"/>
            <w:tcBorders>
              <w:tl2br w:val="nil"/>
              <w:tr2bl w:val="nil"/>
            </w:tcBorders>
            <w:vAlign w:val="center"/>
          </w:tcPr>
          <w:p>
            <w:pPr>
              <w:autoSpaceDE w:val="0"/>
              <w:autoSpaceDN w:val="0"/>
              <w:spacing w:line="320" w:lineRule="exact"/>
              <w:jc w:val="left"/>
              <w:rPr>
                <w:rFonts w:ascii="宋体" w:hAnsi="宋体"/>
                <w:color w:val="auto"/>
                <w:sz w:val="18"/>
                <w:szCs w:val="18"/>
              </w:rPr>
            </w:pPr>
            <w:r>
              <w:rPr>
                <w:rFonts w:hint="eastAsia" w:ascii="宋体" w:hAnsi="宋体"/>
                <w:color w:val="auto"/>
                <w:sz w:val="18"/>
                <w:szCs w:val="18"/>
              </w:rPr>
              <w:t>数字绘画</w:t>
            </w:r>
          </w:p>
        </w:tc>
        <w:tc>
          <w:tcPr>
            <w:tcW w:w="690"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80" w:lineRule="exact"/>
              <w:jc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13</w:t>
            </w:r>
          </w:p>
        </w:tc>
        <w:tc>
          <w:tcPr>
            <w:tcW w:w="2696" w:type="dxa"/>
            <w:tcBorders>
              <w:tl2br w:val="nil"/>
              <w:tr2bl w:val="nil"/>
            </w:tcBorders>
            <w:vAlign w:val="center"/>
          </w:tcPr>
          <w:p>
            <w:pPr>
              <w:autoSpaceDE w:val="0"/>
              <w:autoSpaceDN w:val="0"/>
              <w:spacing w:line="320" w:lineRule="exact"/>
              <w:jc w:val="left"/>
              <w:rPr>
                <w:rFonts w:ascii="宋体" w:hAnsi="宋体"/>
                <w:color w:val="auto"/>
                <w:sz w:val="18"/>
                <w:szCs w:val="18"/>
              </w:rPr>
            </w:pPr>
            <w:r>
              <w:rPr>
                <w:rFonts w:hint="eastAsia" w:ascii="宋体" w:hAnsi="宋体"/>
                <w:color w:val="auto"/>
                <w:sz w:val="18"/>
                <w:szCs w:val="18"/>
              </w:rPr>
              <w:t>艺术概论</w:t>
            </w:r>
          </w:p>
        </w:tc>
        <w:tc>
          <w:tcPr>
            <w:tcW w:w="690"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widowControl/>
              <w:numPr>
                <w:ilvl w:val="0"/>
                <w:numId w:val="5"/>
              </w:numPr>
              <w:jc w:val="center"/>
              <w:textAlignment w:val="center"/>
              <w:rPr>
                <w:rFonts w:asciiTheme="minorEastAsia" w:hAnsiTheme="minorEastAsia" w:eastAsiaTheme="minorEastAsia" w:cstheme="minorEastAsia"/>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294" w:hRule="exact"/>
          <w:jc w:val="center"/>
        </w:trPr>
        <w:tc>
          <w:tcPr>
            <w:tcW w:w="704" w:type="dxa"/>
            <w:vMerge w:val="continue"/>
            <w:tcBorders>
              <w:tl2br w:val="nil"/>
              <w:tr2bl w:val="nil"/>
            </w:tcBorders>
            <w:vAlign w:val="center"/>
          </w:tcPr>
          <w:p>
            <w:pPr>
              <w:spacing w:line="280" w:lineRule="exact"/>
              <w:jc w:val="center"/>
              <w:rPr>
                <w:rFonts w:ascii="宋体"/>
                <w:color w:val="auto"/>
                <w:sz w:val="18"/>
                <w:szCs w:val="18"/>
              </w:rPr>
            </w:pPr>
          </w:p>
        </w:tc>
        <w:tc>
          <w:tcPr>
            <w:tcW w:w="425" w:type="dxa"/>
            <w:vMerge w:val="continue"/>
            <w:tcBorders>
              <w:tl2br w:val="nil"/>
              <w:tr2bl w:val="nil"/>
            </w:tcBorders>
            <w:vAlign w:val="center"/>
          </w:tcPr>
          <w:p>
            <w:pPr>
              <w:spacing w:line="280" w:lineRule="exact"/>
              <w:jc w:val="center"/>
              <w:rPr>
                <w:rFonts w:ascii="宋体"/>
                <w:color w:val="auto"/>
                <w:sz w:val="18"/>
                <w:szCs w:val="18"/>
              </w:rPr>
            </w:pPr>
          </w:p>
        </w:tc>
        <w:tc>
          <w:tcPr>
            <w:tcW w:w="426" w:type="dxa"/>
            <w:tcBorders>
              <w:tl2br w:val="nil"/>
              <w:tr2bl w:val="nil"/>
            </w:tcBorders>
            <w:vAlign w:val="center"/>
          </w:tcPr>
          <w:p>
            <w:pPr>
              <w:spacing w:line="280" w:lineRule="exact"/>
              <w:jc w:val="center"/>
              <w:rPr>
                <w:rFonts w:ascii="宋体"/>
                <w:color w:val="auto"/>
                <w:sz w:val="18"/>
                <w:szCs w:val="18"/>
              </w:rPr>
            </w:pPr>
            <w:r>
              <w:rPr>
                <w:rFonts w:hint="eastAsia" w:ascii="宋体"/>
                <w:color w:val="auto"/>
                <w:sz w:val="18"/>
                <w:szCs w:val="18"/>
              </w:rPr>
              <w:t>14</w:t>
            </w:r>
          </w:p>
        </w:tc>
        <w:tc>
          <w:tcPr>
            <w:tcW w:w="2696" w:type="dxa"/>
            <w:tcBorders>
              <w:tl2br w:val="nil"/>
              <w:tr2bl w:val="nil"/>
            </w:tcBorders>
            <w:vAlign w:val="center"/>
          </w:tcPr>
          <w:p>
            <w:pPr>
              <w:autoSpaceDE w:val="0"/>
              <w:autoSpaceDN w:val="0"/>
              <w:spacing w:line="320" w:lineRule="exact"/>
              <w:jc w:val="left"/>
              <w:rPr>
                <w:rFonts w:ascii="宋体" w:hAnsi="宋体"/>
                <w:color w:val="auto"/>
                <w:sz w:val="18"/>
                <w:szCs w:val="18"/>
              </w:rPr>
            </w:pPr>
            <w:r>
              <w:rPr>
                <w:rFonts w:hint="eastAsia" w:ascii="宋体" w:hAnsi="宋体"/>
                <w:color w:val="auto"/>
                <w:sz w:val="18"/>
                <w:szCs w:val="18"/>
              </w:rPr>
              <w:t>影视艺术导论</w:t>
            </w:r>
          </w:p>
        </w:tc>
        <w:tc>
          <w:tcPr>
            <w:tcW w:w="690" w:type="dxa"/>
            <w:tcBorders>
              <w:tl2br w:val="nil"/>
              <w:tr2bl w:val="nil"/>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w:t>
            </w:r>
            <w:r>
              <w:rPr>
                <w:rFonts w:ascii="宋体" w:hAnsi="宋体"/>
                <w:color w:val="auto"/>
                <w:sz w:val="18"/>
                <w:szCs w:val="18"/>
              </w:rPr>
              <w:t>/</w:t>
            </w:r>
            <w:r>
              <w:rPr>
                <w:rFonts w:hint="eastAsia" w:ascii="宋体" w:hAnsi="宋体"/>
                <w:color w:val="auto"/>
                <w:sz w:val="18"/>
                <w:szCs w:val="18"/>
              </w:rPr>
              <w:t>查</w:t>
            </w:r>
          </w:p>
        </w:tc>
        <w:tc>
          <w:tcPr>
            <w:tcW w:w="1616" w:type="dxa"/>
            <w:tcBorders>
              <w:tl2br w:val="nil"/>
              <w:tr2bl w:val="nil"/>
            </w:tcBorders>
            <w:vAlign w:val="center"/>
          </w:tcPr>
          <w:p>
            <w:pPr>
              <w:numPr>
                <w:ilvl w:val="0"/>
                <w:numId w:val="5"/>
              </w:num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814"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8" w:type="dxa"/>
            <w:tcBorders>
              <w:tl2br w:val="nil"/>
              <w:tr2bl w:val="nil"/>
            </w:tcBorders>
            <w:shd w:val="clear" w:color="auto" w:fill="auto"/>
            <w:vAlign w:val="center"/>
          </w:tcPr>
          <w:p>
            <w:pPr>
              <w:spacing w:line="280" w:lineRule="exact"/>
              <w:jc w:val="center"/>
              <w:rPr>
                <w:rFonts w:ascii="宋体"/>
                <w:color w:val="auto"/>
                <w:sz w:val="18"/>
                <w:szCs w:val="18"/>
              </w:rPr>
            </w:pPr>
          </w:p>
        </w:tc>
        <w:tc>
          <w:tcPr>
            <w:tcW w:w="709"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shd w:val="clear" w:color="auto" w:fill="auto"/>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c>
          <w:tcPr>
            <w:tcW w:w="705" w:type="dxa"/>
            <w:tcBorders>
              <w:tl2br w:val="nil"/>
              <w:tr2bl w:val="nil"/>
            </w:tcBorders>
            <w:vAlign w:val="center"/>
          </w:tcPr>
          <w:p>
            <w:pPr>
              <w:spacing w:line="280" w:lineRule="exact"/>
              <w:ind w:left="-76" w:leftChars="-36" w:right="-115" w:rightChars="-55"/>
              <w:jc w:val="center"/>
              <w:rPr>
                <w:rFonts w:ascii="宋体"/>
                <w:color w:val="auto"/>
                <w:sz w:val="18"/>
                <w:szCs w:val="18"/>
              </w:rPr>
            </w:pPr>
          </w:p>
        </w:tc>
        <w:tc>
          <w:tcPr>
            <w:tcW w:w="567" w:type="dxa"/>
            <w:tcBorders>
              <w:tl2br w:val="nil"/>
              <w:tr2bl w:val="nil"/>
            </w:tcBorders>
            <w:vAlign w:val="center"/>
          </w:tcPr>
          <w:p>
            <w:pPr>
              <w:spacing w:line="28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Change w:id="1" w:author="admin" w:date="2019-08-04T16:50:00Z">
            <w:tblPrEx>
              <w:tblW w:w="15784"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blPrExChange>
        </w:tblPrEx>
        <w:trPr>
          <w:cantSplit/>
          <w:trHeight w:val="447" w:hRule="exact"/>
          <w:jc w:val="center"/>
          <w:trPrChange w:id="1" w:author="admin" w:date="2019-08-04T16:50:00Z">
            <w:trPr>
              <w:gridBefore w:val="4"/>
              <w:wBefore w:w="2889" w:type="dxa"/>
              <w:cantSplit/>
              <w:trHeight w:val="294" w:hRule="exact"/>
              <w:jc w:val="center"/>
            </w:trPr>
          </w:trPrChange>
        </w:trPr>
        <w:tc>
          <w:tcPr>
            <w:tcW w:w="704" w:type="dxa"/>
            <w:vMerge w:val="continue"/>
            <w:tcBorders>
              <w:tl2br w:val="nil"/>
              <w:tr2bl w:val="nil"/>
            </w:tcBorders>
            <w:vAlign w:val="center"/>
            <w:tcPrChange w:id="2" w:author="admin" w:date="2019-08-04T16:50:00Z">
              <w:tcPr>
                <w:tcW w:w="704" w:type="dxa"/>
                <w:vMerge w:val="continue"/>
                <w:tcBorders>
                  <w:tl2br w:val="nil"/>
                  <w:tr2bl w:val="nil"/>
                </w:tcBorders>
                <w:vAlign w:val="center"/>
              </w:tcPr>
            </w:tcPrChange>
          </w:tcPr>
          <w:p>
            <w:pPr>
              <w:spacing w:line="280" w:lineRule="exact"/>
              <w:jc w:val="center"/>
              <w:rPr>
                <w:rFonts w:ascii="宋体"/>
                <w:color w:val="auto"/>
                <w:sz w:val="18"/>
                <w:szCs w:val="18"/>
              </w:rPr>
            </w:pPr>
          </w:p>
        </w:tc>
        <w:tc>
          <w:tcPr>
            <w:tcW w:w="425" w:type="dxa"/>
            <w:vMerge w:val="continue"/>
            <w:tcBorders>
              <w:tl2br w:val="nil"/>
              <w:tr2bl w:val="nil"/>
            </w:tcBorders>
            <w:vAlign w:val="center"/>
            <w:tcPrChange w:id="3" w:author="admin" w:date="2019-08-04T16:50:00Z">
              <w:tcPr>
                <w:tcW w:w="425" w:type="dxa"/>
                <w:vMerge w:val="continue"/>
                <w:tcBorders>
                  <w:tl2br w:val="nil"/>
                  <w:tr2bl w:val="nil"/>
                </w:tcBorders>
                <w:vAlign w:val="center"/>
              </w:tcPr>
            </w:tcPrChange>
          </w:tcPr>
          <w:p>
            <w:pPr>
              <w:spacing w:line="280" w:lineRule="exact"/>
              <w:jc w:val="center"/>
              <w:rPr>
                <w:rFonts w:ascii="宋体"/>
                <w:color w:val="auto"/>
                <w:sz w:val="18"/>
                <w:szCs w:val="18"/>
              </w:rPr>
            </w:pPr>
          </w:p>
        </w:tc>
        <w:tc>
          <w:tcPr>
            <w:tcW w:w="3122" w:type="dxa"/>
            <w:gridSpan w:val="2"/>
            <w:tcBorders>
              <w:tl2br w:val="nil"/>
              <w:tr2bl w:val="nil"/>
            </w:tcBorders>
            <w:vAlign w:val="center"/>
            <w:tcPrChange w:id="4" w:author="admin" w:date="2019-08-04T16:50:00Z">
              <w:tcPr>
                <w:tcW w:w="4152" w:type="dxa"/>
                <w:gridSpan w:val="6"/>
                <w:tcBorders>
                  <w:tl2br w:val="nil"/>
                  <w:tr2bl w:val="nil"/>
                </w:tcBorders>
                <w:vAlign w:val="center"/>
              </w:tcPr>
            </w:tcPrChange>
          </w:tcPr>
          <w:p>
            <w:pPr>
              <w:spacing w:line="280" w:lineRule="exact"/>
              <w:jc w:val="center"/>
              <w:rPr>
                <w:rFonts w:ascii="宋体"/>
                <w:b/>
                <w:color w:val="auto"/>
                <w:sz w:val="18"/>
                <w:szCs w:val="18"/>
              </w:rPr>
            </w:pPr>
            <w:r>
              <w:rPr>
                <w:rFonts w:hint="eastAsia" w:ascii="宋体" w:hAnsi="宋体"/>
                <w:b/>
                <w:color w:val="auto"/>
                <w:sz w:val="18"/>
                <w:szCs w:val="18"/>
              </w:rPr>
              <w:t>小计</w:t>
            </w:r>
          </w:p>
        </w:tc>
        <w:tc>
          <w:tcPr>
            <w:tcW w:w="690" w:type="dxa"/>
            <w:tcBorders>
              <w:tl2br w:val="nil"/>
              <w:tr2bl w:val="nil"/>
            </w:tcBorders>
            <w:vAlign w:val="center"/>
            <w:tcPrChange w:id="5" w:author="admin" w:date="2019-08-04T16:50:00Z">
              <w:tcPr>
                <w:tcW w:w="709" w:type="dxa"/>
                <w:gridSpan w:val="2"/>
                <w:tcBorders>
                  <w:tl2br w:val="nil"/>
                  <w:tr2bl w:val="nil"/>
                </w:tcBorders>
                <w:vAlign w:val="center"/>
              </w:tcPr>
            </w:tcPrChange>
          </w:tcPr>
          <w:p>
            <w:pPr>
              <w:spacing w:line="280" w:lineRule="exact"/>
              <w:jc w:val="center"/>
              <w:rPr>
                <w:rFonts w:ascii="宋体"/>
                <w:b/>
                <w:color w:val="auto"/>
                <w:sz w:val="18"/>
                <w:szCs w:val="18"/>
              </w:rPr>
            </w:pPr>
          </w:p>
        </w:tc>
        <w:tc>
          <w:tcPr>
            <w:tcW w:w="1616" w:type="dxa"/>
            <w:tcBorders>
              <w:tl2br w:val="nil"/>
              <w:tr2bl w:val="nil"/>
            </w:tcBorders>
            <w:vAlign w:val="center"/>
            <w:tcPrChange w:id="6" w:author="admin" w:date="2019-08-04T16:50:00Z">
              <w:tcPr>
                <w:tcW w:w="567" w:type="dxa"/>
                <w:gridSpan w:val="2"/>
                <w:tcBorders>
                  <w:tl2br w:val="nil"/>
                  <w:tr2bl w:val="nil"/>
                </w:tcBorders>
                <w:vAlign w:val="center"/>
              </w:tcPr>
            </w:tcPrChange>
          </w:tcPr>
          <w:p>
            <w:pPr>
              <w:spacing w:line="280" w:lineRule="exact"/>
              <w:jc w:val="center"/>
              <w:rPr>
                <w:rFonts w:ascii="宋体"/>
                <w:b/>
                <w:color w:val="auto"/>
                <w:sz w:val="18"/>
                <w:szCs w:val="18"/>
              </w:rPr>
            </w:pPr>
          </w:p>
        </w:tc>
        <w:tc>
          <w:tcPr>
            <w:tcW w:w="567" w:type="dxa"/>
            <w:tcBorders>
              <w:tl2br w:val="nil"/>
              <w:tr2bl w:val="nil"/>
            </w:tcBorders>
            <w:shd w:val="clear" w:color="auto" w:fill="auto"/>
            <w:vAlign w:val="center"/>
            <w:tcPrChange w:id="7" w:author="admin" w:date="2019-08-04T16:50:00Z">
              <w:tcPr>
                <w:tcW w:w="567" w:type="dxa"/>
                <w:gridSpan w:val="2"/>
                <w:tcBorders>
                  <w:tl2br w:val="nil"/>
                  <w:tr2bl w:val="nil"/>
                </w:tcBorders>
                <w:shd w:val="clear" w:color="auto" w:fill="auto"/>
                <w:vAlign w:val="center"/>
              </w:tcPr>
            </w:tcPrChange>
          </w:tcPr>
          <w:p>
            <w:pPr>
              <w:spacing w:line="280" w:lineRule="exact"/>
              <w:jc w:val="center"/>
              <w:rPr>
                <w:rFonts w:ascii="宋体"/>
                <w:b/>
                <w:color w:val="auto"/>
                <w:sz w:val="18"/>
                <w:szCs w:val="18"/>
              </w:rPr>
            </w:pPr>
            <w:r>
              <w:rPr>
                <w:rFonts w:hint="eastAsia" w:ascii="宋体" w:hAnsi="宋体"/>
                <w:b/>
                <w:color w:val="auto"/>
                <w:sz w:val="18"/>
                <w:szCs w:val="18"/>
              </w:rPr>
              <w:t>28</w:t>
            </w:r>
          </w:p>
        </w:tc>
        <w:tc>
          <w:tcPr>
            <w:tcW w:w="814" w:type="dxa"/>
            <w:tcBorders>
              <w:tl2br w:val="nil"/>
              <w:tr2bl w:val="nil"/>
            </w:tcBorders>
            <w:shd w:val="clear" w:color="auto" w:fill="auto"/>
            <w:vAlign w:val="center"/>
            <w:tcPrChange w:id="8" w:author="admin" w:date="2019-08-04T16:50:00Z">
              <w:tcPr>
                <w:tcW w:w="814" w:type="dxa"/>
                <w:gridSpan w:val="2"/>
                <w:tcBorders>
                  <w:tl2br w:val="nil"/>
                  <w:tr2bl w:val="nil"/>
                </w:tcBorders>
                <w:shd w:val="clear" w:color="auto" w:fill="auto"/>
                <w:vAlign w:val="center"/>
              </w:tcPr>
            </w:tcPrChange>
          </w:tcPr>
          <w:p>
            <w:pPr>
              <w:spacing w:line="280" w:lineRule="exact"/>
              <w:jc w:val="center"/>
              <w:rPr>
                <w:rFonts w:ascii="宋体"/>
                <w:b/>
                <w:color w:val="auto"/>
                <w:sz w:val="18"/>
                <w:szCs w:val="18"/>
              </w:rPr>
            </w:pPr>
            <w:r>
              <w:rPr>
                <w:rFonts w:hint="eastAsia" w:ascii="宋体" w:hAnsi="宋体"/>
                <w:b/>
                <w:color w:val="auto"/>
                <w:sz w:val="18"/>
                <w:szCs w:val="18"/>
              </w:rPr>
              <w:t>508</w:t>
            </w:r>
          </w:p>
        </w:tc>
        <w:tc>
          <w:tcPr>
            <w:tcW w:w="708" w:type="dxa"/>
            <w:tcBorders>
              <w:tl2br w:val="nil"/>
              <w:tr2bl w:val="nil"/>
            </w:tcBorders>
            <w:shd w:val="clear" w:color="auto" w:fill="auto"/>
            <w:vAlign w:val="center"/>
            <w:tcPrChange w:id="9" w:author="admin" w:date="2019-08-04T16:50:00Z">
              <w:tcPr>
                <w:tcW w:w="708" w:type="dxa"/>
                <w:gridSpan w:val="2"/>
                <w:tcBorders>
                  <w:tl2br w:val="nil"/>
                  <w:tr2bl w:val="nil"/>
                </w:tcBorders>
                <w:shd w:val="clear" w:color="auto" w:fill="auto"/>
                <w:vAlign w:val="center"/>
              </w:tcPr>
            </w:tcPrChange>
          </w:tcPr>
          <w:p>
            <w:pPr>
              <w:spacing w:line="280" w:lineRule="exact"/>
              <w:jc w:val="center"/>
              <w:rPr>
                <w:rFonts w:ascii="宋体"/>
                <w:b/>
                <w:color w:val="auto"/>
                <w:sz w:val="18"/>
                <w:szCs w:val="18"/>
              </w:rPr>
            </w:pPr>
            <w:r>
              <w:rPr>
                <w:rFonts w:hint="eastAsia" w:ascii="宋体" w:hAnsi="宋体"/>
                <w:b/>
                <w:color w:val="auto"/>
                <w:sz w:val="18"/>
                <w:szCs w:val="18"/>
              </w:rPr>
              <w:t>250</w:t>
            </w:r>
          </w:p>
        </w:tc>
        <w:tc>
          <w:tcPr>
            <w:tcW w:w="709" w:type="dxa"/>
            <w:tcBorders>
              <w:tl2br w:val="nil"/>
              <w:tr2bl w:val="nil"/>
            </w:tcBorders>
            <w:shd w:val="clear" w:color="auto" w:fill="auto"/>
            <w:vAlign w:val="center"/>
            <w:tcPrChange w:id="10" w:author="admin" w:date="2019-08-04T16:50:00Z">
              <w:tcPr>
                <w:tcW w:w="709" w:type="dxa"/>
                <w:gridSpan w:val="2"/>
                <w:tcBorders>
                  <w:tl2br w:val="nil"/>
                  <w:tr2bl w:val="nil"/>
                </w:tcBorders>
                <w:shd w:val="clear" w:color="auto" w:fill="auto"/>
                <w:vAlign w:val="center"/>
              </w:tcPr>
            </w:tcPrChange>
          </w:tcPr>
          <w:p>
            <w:pPr>
              <w:spacing w:line="280" w:lineRule="exact"/>
              <w:jc w:val="center"/>
              <w:rPr>
                <w:rFonts w:ascii="宋体"/>
                <w:b/>
                <w:color w:val="auto"/>
                <w:sz w:val="18"/>
                <w:szCs w:val="18"/>
              </w:rPr>
            </w:pPr>
            <w:r>
              <w:rPr>
                <w:rFonts w:hint="eastAsia" w:ascii="宋体" w:hAnsi="宋体"/>
                <w:b/>
                <w:color w:val="auto"/>
                <w:sz w:val="18"/>
                <w:szCs w:val="18"/>
              </w:rPr>
              <w:t>258</w:t>
            </w:r>
          </w:p>
        </w:tc>
        <w:tc>
          <w:tcPr>
            <w:tcW w:w="567" w:type="dxa"/>
            <w:tcBorders>
              <w:tl2br w:val="nil"/>
              <w:tr2bl w:val="nil"/>
            </w:tcBorders>
            <w:shd w:val="clear" w:color="auto" w:fill="auto"/>
            <w:vAlign w:val="center"/>
            <w:tcPrChange w:id="11" w:author="admin" w:date="2019-08-04T16:50:00Z">
              <w:tcPr>
                <w:tcW w:w="567" w:type="dxa"/>
                <w:gridSpan w:val="2"/>
                <w:tcBorders>
                  <w:tl2br w:val="nil"/>
                  <w:tr2bl w:val="nil"/>
                </w:tcBorders>
                <w:vAlign w:val="center"/>
              </w:tcPr>
            </w:tcPrChange>
          </w:tcPr>
          <w:p>
            <w:pPr>
              <w:spacing w:line="280" w:lineRule="exact"/>
              <w:jc w:val="center"/>
              <w:rPr>
                <w:rFonts w:ascii="宋体"/>
                <w:b/>
                <w:color w:val="auto"/>
                <w:sz w:val="18"/>
                <w:szCs w:val="18"/>
              </w:rPr>
            </w:pPr>
            <w:r>
              <w:rPr>
                <w:rFonts w:hint="eastAsia" w:ascii="宋体" w:hAnsi="宋体"/>
                <w:b/>
                <w:color w:val="auto"/>
                <w:sz w:val="18"/>
                <w:szCs w:val="18"/>
              </w:rPr>
              <w:t>0</w:t>
            </w:r>
          </w:p>
        </w:tc>
        <w:tc>
          <w:tcPr>
            <w:tcW w:w="567" w:type="dxa"/>
            <w:tcBorders>
              <w:tl2br w:val="nil"/>
              <w:tr2bl w:val="nil"/>
            </w:tcBorders>
            <w:shd w:val="clear" w:color="auto" w:fill="auto"/>
            <w:vAlign w:val="center"/>
            <w:tcPrChange w:id="12" w:author="admin" w:date="2019-08-04T16:50:00Z">
              <w:tcPr>
                <w:tcW w:w="567" w:type="dxa"/>
                <w:gridSpan w:val="2"/>
                <w:tcBorders>
                  <w:tl2br w:val="nil"/>
                  <w:tr2bl w:val="nil"/>
                </w:tcBorders>
                <w:vAlign w:val="center"/>
              </w:tcPr>
            </w:tcPrChange>
          </w:tcPr>
          <w:p>
            <w:pPr>
              <w:spacing w:line="280" w:lineRule="exact"/>
              <w:jc w:val="center"/>
              <w:rPr>
                <w:rFonts w:ascii="宋体"/>
                <w:b/>
                <w:color w:val="auto"/>
                <w:sz w:val="18"/>
                <w:szCs w:val="18"/>
              </w:rPr>
            </w:pPr>
            <w:r>
              <w:rPr>
                <w:rFonts w:hint="eastAsia" w:ascii="宋体" w:hAnsi="宋体"/>
                <w:b/>
                <w:color w:val="auto"/>
                <w:sz w:val="18"/>
                <w:szCs w:val="18"/>
              </w:rPr>
              <w:t>4</w:t>
            </w:r>
          </w:p>
        </w:tc>
        <w:tc>
          <w:tcPr>
            <w:tcW w:w="567" w:type="dxa"/>
            <w:tcBorders>
              <w:tl2br w:val="nil"/>
              <w:tr2bl w:val="nil"/>
            </w:tcBorders>
            <w:vAlign w:val="center"/>
            <w:tcPrChange w:id="13" w:author="admin" w:date="2019-08-04T16:50:00Z">
              <w:tcPr>
                <w:tcW w:w="567" w:type="dxa"/>
                <w:tcBorders>
                  <w:tl2br w:val="nil"/>
                  <w:tr2bl w:val="nil"/>
                </w:tcBorders>
                <w:vAlign w:val="center"/>
              </w:tcPr>
            </w:tcPrChange>
          </w:tcPr>
          <w:p>
            <w:pPr>
              <w:spacing w:line="280" w:lineRule="exact"/>
              <w:jc w:val="center"/>
              <w:rPr>
                <w:rFonts w:ascii="宋体"/>
                <w:b/>
                <w:color w:val="auto"/>
                <w:sz w:val="18"/>
                <w:szCs w:val="18"/>
              </w:rPr>
            </w:pPr>
            <w:r>
              <w:rPr>
                <w:rFonts w:hint="eastAsia" w:ascii="宋体" w:hAnsi="宋体"/>
                <w:b/>
                <w:color w:val="auto"/>
                <w:sz w:val="18"/>
                <w:szCs w:val="18"/>
              </w:rPr>
              <w:t>14</w:t>
            </w:r>
          </w:p>
        </w:tc>
        <w:tc>
          <w:tcPr>
            <w:tcW w:w="567" w:type="dxa"/>
            <w:tcBorders>
              <w:tl2br w:val="nil"/>
              <w:tr2bl w:val="nil"/>
            </w:tcBorders>
            <w:vAlign w:val="center"/>
            <w:tcPrChange w:id="14" w:author="admin" w:date="2019-08-04T16:50:00Z">
              <w:tcPr>
                <w:tcW w:w="567" w:type="dxa"/>
                <w:tcBorders>
                  <w:tl2br w:val="nil"/>
                  <w:tr2bl w:val="nil"/>
                </w:tcBorders>
                <w:vAlign w:val="center"/>
              </w:tcPr>
            </w:tcPrChange>
          </w:tcPr>
          <w:p>
            <w:pPr>
              <w:spacing w:line="280" w:lineRule="exact"/>
              <w:jc w:val="center"/>
              <w:rPr>
                <w:rFonts w:ascii="宋体"/>
                <w:b/>
                <w:color w:val="auto"/>
                <w:sz w:val="18"/>
                <w:szCs w:val="18"/>
              </w:rPr>
            </w:pPr>
            <w:r>
              <w:rPr>
                <w:rFonts w:hint="eastAsia" w:ascii="宋体"/>
                <w:b/>
                <w:color w:val="auto"/>
                <w:sz w:val="18"/>
                <w:szCs w:val="18"/>
              </w:rPr>
              <w:t>2</w:t>
            </w:r>
          </w:p>
        </w:tc>
        <w:tc>
          <w:tcPr>
            <w:tcW w:w="705" w:type="dxa"/>
            <w:tcBorders>
              <w:tl2br w:val="nil"/>
              <w:tr2bl w:val="nil"/>
            </w:tcBorders>
            <w:vAlign w:val="center"/>
            <w:tcPrChange w:id="15" w:author="admin" w:date="2019-08-04T16:50:00Z">
              <w:tcPr>
                <w:tcW w:w="705" w:type="dxa"/>
                <w:tcBorders>
                  <w:tl2br w:val="nil"/>
                  <w:tr2bl w:val="nil"/>
                </w:tcBorders>
                <w:vAlign w:val="center"/>
              </w:tcPr>
            </w:tcPrChange>
          </w:tcPr>
          <w:p>
            <w:pPr>
              <w:spacing w:line="280" w:lineRule="exact"/>
              <w:jc w:val="center"/>
              <w:rPr>
                <w:rFonts w:ascii="宋体"/>
                <w:b/>
                <w:color w:val="auto"/>
                <w:sz w:val="18"/>
                <w:szCs w:val="18"/>
              </w:rPr>
            </w:pPr>
            <w:r>
              <w:rPr>
                <w:rFonts w:hint="eastAsia" w:ascii="宋体"/>
                <w:b/>
                <w:color w:val="auto"/>
                <w:sz w:val="18"/>
                <w:szCs w:val="18"/>
              </w:rPr>
              <w:t>8</w:t>
            </w:r>
          </w:p>
        </w:tc>
        <w:tc>
          <w:tcPr>
            <w:tcW w:w="567" w:type="dxa"/>
            <w:tcBorders>
              <w:tl2br w:val="nil"/>
              <w:tr2bl w:val="nil"/>
            </w:tcBorders>
            <w:vAlign w:val="center"/>
            <w:tcPrChange w:id="16" w:author="admin" w:date="2019-08-04T16:50:00Z">
              <w:tcPr>
                <w:tcW w:w="567" w:type="dxa"/>
                <w:tcBorders>
                  <w:tl2br w:val="nil"/>
                  <w:tr2bl w:val="nil"/>
                </w:tcBorders>
                <w:vAlign w:val="center"/>
              </w:tcPr>
            </w:tcPrChange>
          </w:tcPr>
          <w:p>
            <w:pPr>
              <w:spacing w:line="280" w:lineRule="exact"/>
              <w:jc w:val="center"/>
              <w:rPr>
                <w:rFonts w:ascii="宋体"/>
                <w:b/>
                <w:color w:val="auto"/>
                <w:sz w:val="18"/>
                <w:szCs w:val="18"/>
              </w:rPr>
            </w:pPr>
            <w:r>
              <w:rPr>
                <w:rFonts w:hint="eastAsia" w:ascii="宋体"/>
                <w:b/>
                <w:color w:val="auto"/>
                <w:sz w:val="18"/>
                <w:szCs w:val="18"/>
              </w:rPr>
              <w:t>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Ex>
        <w:trPr>
          <w:cantSplit/>
          <w:trHeight w:val="575" w:hRule="exact"/>
          <w:jc w:val="center"/>
        </w:trPr>
        <w:tc>
          <w:tcPr>
            <w:tcW w:w="4251" w:type="dxa"/>
            <w:gridSpan w:val="4"/>
            <w:tcBorders>
              <w:tl2br w:val="nil"/>
              <w:tr2bl w:val="nil"/>
            </w:tcBorders>
            <w:vAlign w:val="center"/>
          </w:tcPr>
          <w:p>
            <w:pPr>
              <w:spacing w:line="280" w:lineRule="exact"/>
              <w:jc w:val="center"/>
              <w:rPr>
                <w:rFonts w:ascii="宋体"/>
                <w:b/>
                <w:bCs/>
                <w:iCs/>
                <w:color w:val="auto"/>
                <w:sz w:val="18"/>
                <w:szCs w:val="18"/>
              </w:rPr>
            </w:pPr>
            <w:r>
              <w:rPr>
                <w:rFonts w:hint="eastAsia" w:ascii="宋体" w:hAnsi="宋体"/>
                <w:b/>
                <w:bCs/>
                <w:i/>
                <w:iCs/>
                <w:color w:val="auto"/>
                <w:sz w:val="18"/>
                <w:szCs w:val="18"/>
              </w:rPr>
              <w:t>学分</w:t>
            </w:r>
            <w:r>
              <w:rPr>
                <w:rFonts w:ascii="宋体" w:hAnsi="宋体"/>
                <w:b/>
                <w:bCs/>
                <w:i/>
                <w:iCs/>
                <w:color w:val="auto"/>
                <w:sz w:val="18"/>
                <w:szCs w:val="18"/>
              </w:rPr>
              <w:t>/</w:t>
            </w:r>
            <w:r>
              <w:rPr>
                <w:rFonts w:hint="eastAsia" w:ascii="宋体" w:hAnsi="宋体"/>
                <w:b/>
                <w:bCs/>
                <w:i/>
                <w:iCs/>
                <w:color w:val="auto"/>
                <w:sz w:val="18"/>
                <w:szCs w:val="18"/>
              </w:rPr>
              <w:t>学时</w:t>
            </w:r>
            <w:r>
              <w:rPr>
                <w:rFonts w:ascii="宋体" w:hAnsi="宋体"/>
                <w:b/>
                <w:bCs/>
                <w:i/>
                <w:iCs/>
                <w:color w:val="auto"/>
                <w:sz w:val="18"/>
                <w:szCs w:val="18"/>
              </w:rPr>
              <w:t>/</w:t>
            </w:r>
            <w:r>
              <w:rPr>
                <w:rFonts w:hint="eastAsia" w:ascii="宋体" w:hAnsi="宋体"/>
                <w:b/>
                <w:bCs/>
                <w:i/>
                <w:iCs/>
                <w:color w:val="auto"/>
                <w:sz w:val="18"/>
                <w:szCs w:val="18"/>
              </w:rPr>
              <w:t>周课时合计</w:t>
            </w:r>
          </w:p>
        </w:tc>
        <w:tc>
          <w:tcPr>
            <w:tcW w:w="690" w:type="dxa"/>
            <w:tcBorders>
              <w:tl2br w:val="nil"/>
              <w:tr2bl w:val="nil"/>
            </w:tcBorders>
            <w:vAlign w:val="center"/>
          </w:tcPr>
          <w:p>
            <w:pPr>
              <w:spacing w:line="240" w:lineRule="exact"/>
              <w:jc w:val="center"/>
              <w:rPr>
                <w:b/>
                <w:color w:val="auto"/>
                <w:sz w:val="18"/>
                <w:szCs w:val="18"/>
              </w:rPr>
            </w:pPr>
          </w:p>
        </w:tc>
        <w:tc>
          <w:tcPr>
            <w:tcW w:w="1616" w:type="dxa"/>
            <w:tcBorders>
              <w:tl2br w:val="nil"/>
              <w:tr2bl w:val="nil"/>
            </w:tcBorders>
            <w:vAlign w:val="center"/>
          </w:tcPr>
          <w:p>
            <w:pPr>
              <w:spacing w:line="240" w:lineRule="exact"/>
              <w:jc w:val="center"/>
              <w:rPr>
                <w:b/>
                <w:bCs/>
                <w:color w:val="auto"/>
                <w:sz w:val="18"/>
                <w:szCs w:val="18"/>
              </w:rPr>
            </w:pPr>
          </w:p>
        </w:tc>
        <w:tc>
          <w:tcPr>
            <w:tcW w:w="567" w:type="dxa"/>
            <w:tcBorders>
              <w:tl2br w:val="nil"/>
              <w:tr2bl w:val="nil"/>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111.5</w:t>
            </w:r>
          </w:p>
        </w:tc>
        <w:tc>
          <w:tcPr>
            <w:tcW w:w="814" w:type="dxa"/>
            <w:tcBorders>
              <w:tl2br w:val="nil"/>
              <w:tr2bl w:val="nil"/>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2024</w:t>
            </w:r>
          </w:p>
        </w:tc>
        <w:tc>
          <w:tcPr>
            <w:tcW w:w="708" w:type="dxa"/>
            <w:tcBorders>
              <w:tl2br w:val="nil"/>
              <w:tr2bl w:val="nil"/>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1030</w:t>
            </w:r>
          </w:p>
        </w:tc>
        <w:tc>
          <w:tcPr>
            <w:tcW w:w="709" w:type="dxa"/>
            <w:tcBorders>
              <w:tl2br w:val="nil"/>
              <w:tr2bl w:val="nil"/>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994</w:t>
            </w:r>
          </w:p>
        </w:tc>
        <w:tc>
          <w:tcPr>
            <w:tcW w:w="567" w:type="dxa"/>
            <w:tcBorders>
              <w:tl2br w:val="nil"/>
              <w:tr2bl w:val="nil"/>
            </w:tcBorders>
            <w:shd w:val="clear" w:color="auto" w:fill="auto"/>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25</w:t>
            </w:r>
          </w:p>
        </w:tc>
        <w:tc>
          <w:tcPr>
            <w:tcW w:w="567" w:type="dxa"/>
            <w:tcBorders>
              <w:tl2br w:val="nil"/>
              <w:tr2bl w:val="nil"/>
            </w:tcBorders>
            <w:shd w:val="clear" w:color="auto" w:fill="auto"/>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27</w:t>
            </w:r>
          </w:p>
        </w:tc>
        <w:tc>
          <w:tcPr>
            <w:tcW w:w="567" w:type="dxa"/>
            <w:tcBorders>
              <w:tl2br w:val="nil"/>
              <w:tr2bl w:val="nil"/>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19</w:t>
            </w:r>
          </w:p>
        </w:tc>
        <w:tc>
          <w:tcPr>
            <w:tcW w:w="567" w:type="dxa"/>
            <w:tcBorders>
              <w:tl2br w:val="nil"/>
              <w:tr2bl w:val="nil"/>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20</w:t>
            </w:r>
          </w:p>
        </w:tc>
        <w:tc>
          <w:tcPr>
            <w:tcW w:w="705" w:type="dxa"/>
            <w:tcBorders>
              <w:tl2br w:val="nil"/>
              <w:tr2bl w:val="nil"/>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17</w:t>
            </w:r>
          </w:p>
        </w:tc>
        <w:tc>
          <w:tcPr>
            <w:tcW w:w="567" w:type="dxa"/>
            <w:tcBorders>
              <w:tl2br w:val="nil"/>
              <w:tr2bl w:val="nil"/>
            </w:tcBorders>
            <w:vAlign w:val="center"/>
          </w:tcPr>
          <w:p>
            <w:pPr>
              <w:widowControl/>
              <w:jc w:val="center"/>
              <w:textAlignment w:val="center"/>
              <w:rPr>
                <w:b/>
                <w:bCs/>
                <w:color w:val="auto"/>
                <w:sz w:val="18"/>
                <w:szCs w:val="18"/>
              </w:rPr>
            </w:pPr>
          </w:p>
        </w:tc>
      </w:tr>
    </w:tbl>
    <w:p>
      <w:pPr>
        <w:spacing w:line="420" w:lineRule="exact"/>
        <w:rPr>
          <w:rFonts w:ascii="宋体" w:hAnsi="宋体"/>
          <w:b/>
          <w:color w:val="auto"/>
          <w:sz w:val="24"/>
        </w:rPr>
        <w:sectPr>
          <w:footerReference r:id="rId5" w:type="default"/>
          <w:pgSz w:w="16838" w:h="11906" w:orient="landscape"/>
          <w:pgMar w:top="1134" w:right="1417" w:bottom="1134" w:left="1417" w:header="851" w:footer="992" w:gutter="283"/>
          <w:cols w:space="0" w:num="1"/>
          <w:docGrid w:type="lines" w:linePitch="312" w:charSpace="0"/>
        </w:sectPr>
      </w:pPr>
      <w:r>
        <w:rPr>
          <w:rFonts w:hint="eastAsia" w:ascii="宋体" w:hAnsi="宋体"/>
          <w:b/>
          <w:color w:val="auto"/>
          <w:sz w:val="24"/>
        </w:rPr>
        <w:t>备注：</w:t>
      </w:r>
      <w:r>
        <w:rPr>
          <w:rFonts w:ascii="宋体" w:hAnsi="宋体"/>
          <w:b/>
          <w:color w:val="auto"/>
          <w:sz w:val="24"/>
        </w:rPr>
        <w:t>1.</w:t>
      </w:r>
      <w:r>
        <w:rPr>
          <w:rFonts w:hint="eastAsia" w:ascii="宋体" w:hAnsi="宋体"/>
          <w:b/>
          <w:color w:val="auto"/>
          <w:sz w:val="24"/>
        </w:rPr>
        <w:t>（）数字是指课外时间实践；</w:t>
      </w:r>
      <w:r>
        <w:rPr>
          <w:rFonts w:ascii="宋体" w:hAnsi="宋体"/>
          <w:b/>
          <w:color w:val="auto"/>
          <w:sz w:val="24"/>
        </w:rPr>
        <w:t>2.</w:t>
      </w:r>
      <w:r>
        <w:rPr>
          <w:rFonts w:hint="eastAsia" w:ascii="宋体" w:hAnsi="宋体"/>
          <w:b/>
          <w:color w:val="auto"/>
          <w:sz w:val="24"/>
        </w:rPr>
        <w:t>超新尔雅网络课程、创新创业类课程、跨院系专业核心选修课程由教务处统一组织开课。</w:t>
      </w:r>
    </w:p>
    <w:p>
      <w:pPr>
        <w:spacing w:line="420" w:lineRule="exact"/>
        <w:rPr>
          <w:rFonts w:ascii="宋体"/>
          <w:b/>
          <w:color w:val="auto"/>
          <w:szCs w:val="21"/>
        </w:rPr>
      </w:pPr>
      <w:r>
        <w:rPr>
          <w:rFonts w:hint="eastAsia" w:ascii="宋体" w:hAnsi="宋体"/>
          <w:b/>
          <w:color w:val="auto"/>
          <w:szCs w:val="21"/>
        </w:rPr>
        <w:t>（二）专业课程设置表</w:t>
      </w:r>
      <w:r>
        <w:rPr>
          <w:rFonts w:ascii="宋体" w:hAnsi="宋体"/>
          <w:b/>
          <w:color w:val="auto"/>
          <w:szCs w:val="21"/>
        </w:rPr>
        <w:t>[</w:t>
      </w:r>
      <w:r>
        <w:rPr>
          <w:rFonts w:hint="eastAsia" w:ascii="宋体" w:hAnsi="宋体"/>
          <w:b/>
          <w:color w:val="auto"/>
          <w:szCs w:val="21"/>
        </w:rPr>
        <w:t>集中实践环节</w:t>
      </w:r>
      <w:r>
        <w:rPr>
          <w:rFonts w:ascii="宋体" w:hAnsi="宋体"/>
          <w:b/>
          <w:color w:val="auto"/>
          <w:szCs w:val="21"/>
        </w:rPr>
        <w:t>]</w:t>
      </w:r>
    </w:p>
    <w:tbl>
      <w:tblPr>
        <w:tblStyle w:val="14"/>
        <w:tblW w:w="9804" w:type="dxa"/>
        <w:jc w:val="center"/>
        <w:tblInd w:w="-9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2"/>
        <w:gridCol w:w="520"/>
        <w:gridCol w:w="1083"/>
        <w:gridCol w:w="700"/>
        <w:gridCol w:w="1684"/>
        <w:gridCol w:w="916"/>
        <w:gridCol w:w="817"/>
        <w:gridCol w:w="750"/>
        <w:gridCol w:w="670"/>
        <w:gridCol w:w="445"/>
        <w:gridCol w:w="413"/>
        <w:gridCol w:w="425"/>
        <w:gridCol w:w="450"/>
        <w:gridCol w:w="4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2095" w:type="dxa"/>
            <w:gridSpan w:val="3"/>
            <w:vMerge w:val="restart"/>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课类</w:t>
            </w:r>
          </w:p>
        </w:tc>
        <w:tc>
          <w:tcPr>
            <w:tcW w:w="700" w:type="dxa"/>
            <w:vMerge w:val="restart"/>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序号</w:t>
            </w:r>
          </w:p>
        </w:tc>
        <w:tc>
          <w:tcPr>
            <w:tcW w:w="1684" w:type="dxa"/>
            <w:vMerge w:val="restart"/>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课程名称</w:t>
            </w:r>
          </w:p>
        </w:tc>
        <w:tc>
          <w:tcPr>
            <w:tcW w:w="916" w:type="dxa"/>
            <w:vMerge w:val="restart"/>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实践</w:t>
            </w:r>
          </w:p>
          <w:p>
            <w:pPr>
              <w:spacing w:line="240" w:lineRule="exact"/>
              <w:jc w:val="center"/>
              <w:rPr>
                <w:rFonts w:ascii="宋体"/>
                <w:b/>
                <w:color w:val="auto"/>
                <w:sz w:val="18"/>
                <w:szCs w:val="18"/>
              </w:rPr>
            </w:pPr>
            <w:r>
              <w:rPr>
                <w:rFonts w:hint="eastAsia" w:ascii="宋体" w:hAnsi="宋体"/>
                <w:b/>
                <w:color w:val="auto"/>
                <w:sz w:val="18"/>
                <w:szCs w:val="18"/>
              </w:rPr>
              <w:t>周数</w:t>
            </w:r>
          </w:p>
        </w:tc>
        <w:tc>
          <w:tcPr>
            <w:tcW w:w="817" w:type="dxa"/>
            <w:vMerge w:val="restart"/>
            <w:tcBorders>
              <w:top w:val="single" w:color="auto" w:sz="12" w:space="0"/>
              <w:right w:val="single" w:color="auto" w:sz="4"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学时</w:t>
            </w:r>
          </w:p>
        </w:tc>
        <w:tc>
          <w:tcPr>
            <w:tcW w:w="750" w:type="dxa"/>
            <w:vMerge w:val="restart"/>
            <w:tcBorders>
              <w:top w:val="single" w:color="auto" w:sz="12" w:space="0"/>
              <w:left w:val="single" w:color="auto" w:sz="4"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学分</w:t>
            </w:r>
          </w:p>
        </w:tc>
        <w:tc>
          <w:tcPr>
            <w:tcW w:w="2842" w:type="dxa"/>
            <w:gridSpan w:val="6"/>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2095" w:type="dxa"/>
            <w:gridSpan w:val="3"/>
            <w:vMerge w:val="continue"/>
            <w:vAlign w:val="center"/>
          </w:tcPr>
          <w:p>
            <w:pPr>
              <w:spacing w:line="240" w:lineRule="exact"/>
              <w:jc w:val="center"/>
              <w:rPr>
                <w:rFonts w:ascii="宋体"/>
                <w:b/>
                <w:color w:val="auto"/>
                <w:sz w:val="18"/>
                <w:szCs w:val="18"/>
              </w:rPr>
            </w:pPr>
          </w:p>
        </w:tc>
        <w:tc>
          <w:tcPr>
            <w:tcW w:w="700" w:type="dxa"/>
            <w:vMerge w:val="continue"/>
            <w:vAlign w:val="center"/>
          </w:tcPr>
          <w:p>
            <w:pPr>
              <w:spacing w:line="240" w:lineRule="exact"/>
              <w:jc w:val="center"/>
              <w:rPr>
                <w:rFonts w:ascii="宋体"/>
                <w:b/>
                <w:color w:val="auto"/>
                <w:sz w:val="18"/>
                <w:szCs w:val="18"/>
              </w:rPr>
            </w:pPr>
          </w:p>
        </w:tc>
        <w:tc>
          <w:tcPr>
            <w:tcW w:w="1684" w:type="dxa"/>
            <w:vMerge w:val="continue"/>
            <w:vAlign w:val="center"/>
          </w:tcPr>
          <w:p>
            <w:pPr>
              <w:spacing w:line="240" w:lineRule="exact"/>
              <w:jc w:val="center"/>
              <w:rPr>
                <w:rFonts w:ascii="宋体"/>
                <w:b/>
                <w:color w:val="auto"/>
                <w:sz w:val="18"/>
                <w:szCs w:val="18"/>
              </w:rPr>
            </w:pPr>
          </w:p>
        </w:tc>
        <w:tc>
          <w:tcPr>
            <w:tcW w:w="916" w:type="dxa"/>
            <w:vMerge w:val="continue"/>
            <w:vAlign w:val="center"/>
          </w:tcPr>
          <w:p>
            <w:pPr>
              <w:spacing w:line="240" w:lineRule="exact"/>
              <w:jc w:val="center"/>
              <w:rPr>
                <w:rFonts w:ascii="宋体"/>
                <w:b/>
                <w:color w:val="auto"/>
                <w:sz w:val="18"/>
                <w:szCs w:val="18"/>
              </w:rPr>
            </w:pPr>
          </w:p>
        </w:tc>
        <w:tc>
          <w:tcPr>
            <w:tcW w:w="817" w:type="dxa"/>
            <w:vMerge w:val="continue"/>
            <w:tcBorders>
              <w:right w:val="single" w:color="auto" w:sz="4" w:space="0"/>
            </w:tcBorders>
            <w:vAlign w:val="center"/>
          </w:tcPr>
          <w:p>
            <w:pPr>
              <w:spacing w:line="240" w:lineRule="exact"/>
              <w:jc w:val="center"/>
              <w:rPr>
                <w:rFonts w:ascii="宋体"/>
                <w:b/>
                <w:color w:val="auto"/>
                <w:sz w:val="18"/>
                <w:szCs w:val="18"/>
              </w:rPr>
            </w:pPr>
          </w:p>
        </w:tc>
        <w:tc>
          <w:tcPr>
            <w:tcW w:w="750" w:type="dxa"/>
            <w:vMerge w:val="continue"/>
            <w:tcBorders>
              <w:left w:val="single" w:color="auto" w:sz="4" w:space="0"/>
            </w:tcBorders>
            <w:vAlign w:val="center"/>
          </w:tcPr>
          <w:p>
            <w:pPr>
              <w:spacing w:line="240" w:lineRule="exact"/>
              <w:jc w:val="center"/>
              <w:rPr>
                <w:rFonts w:ascii="宋体"/>
                <w:b/>
                <w:color w:val="auto"/>
                <w:sz w:val="18"/>
                <w:szCs w:val="18"/>
              </w:rPr>
            </w:pPr>
          </w:p>
        </w:tc>
        <w:tc>
          <w:tcPr>
            <w:tcW w:w="1115" w:type="dxa"/>
            <w:gridSpan w:val="2"/>
            <w:vAlign w:val="center"/>
          </w:tcPr>
          <w:p>
            <w:pPr>
              <w:spacing w:line="240" w:lineRule="exact"/>
              <w:jc w:val="center"/>
              <w:rPr>
                <w:rFonts w:ascii="宋体"/>
                <w:b/>
                <w:color w:val="auto"/>
                <w:sz w:val="18"/>
                <w:szCs w:val="18"/>
              </w:rPr>
            </w:pPr>
            <w:r>
              <w:rPr>
                <w:rFonts w:hint="eastAsia" w:ascii="宋体" w:hAnsi="宋体"/>
                <w:b/>
                <w:color w:val="auto"/>
                <w:sz w:val="18"/>
                <w:szCs w:val="18"/>
              </w:rPr>
              <w:t>一</w:t>
            </w:r>
          </w:p>
        </w:tc>
        <w:tc>
          <w:tcPr>
            <w:tcW w:w="838" w:type="dxa"/>
            <w:gridSpan w:val="2"/>
            <w:vAlign w:val="center"/>
          </w:tcPr>
          <w:p>
            <w:pPr>
              <w:spacing w:line="240" w:lineRule="exact"/>
              <w:jc w:val="center"/>
              <w:rPr>
                <w:rFonts w:ascii="宋体"/>
                <w:b/>
                <w:color w:val="auto"/>
                <w:sz w:val="18"/>
                <w:szCs w:val="18"/>
              </w:rPr>
            </w:pPr>
            <w:r>
              <w:rPr>
                <w:rFonts w:hint="eastAsia" w:ascii="宋体" w:hAnsi="宋体"/>
                <w:b/>
                <w:color w:val="auto"/>
                <w:sz w:val="18"/>
                <w:szCs w:val="18"/>
              </w:rPr>
              <w:t>二</w:t>
            </w:r>
          </w:p>
        </w:tc>
        <w:tc>
          <w:tcPr>
            <w:tcW w:w="889" w:type="dxa"/>
            <w:gridSpan w:val="2"/>
            <w:vAlign w:val="center"/>
          </w:tcPr>
          <w:p>
            <w:pPr>
              <w:spacing w:line="240" w:lineRule="exact"/>
              <w:jc w:val="center"/>
              <w:rPr>
                <w:rFonts w:ascii="宋体"/>
                <w:b/>
                <w:color w:val="auto"/>
                <w:sz w:val="18"/>
                <w:szCs w:val="18"/>
              </w:rPr>
            </w:pPr>
            <w:r>
              <w:rPr>
                <w:rFonts w:hint="eastAsia" w:ascii="宋体" w:hAnsi="宋体"/>
                <w:b/>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2095" w:type="dxa"/>
            <w:gridSpan w:val="3"/>
            <w:vMerge w:val="continue"/>
            <w:tcBorders>
              <w:bottom w:val="single" w:color="auto" w:sz="4" w:space="0"/>
            </w:tcBorders>
            <w:vAlign w:val="center"/>
          </w:tcPr>
          <w:p>
            <w:pPr>
              <w:spacing w:line="240" w:lineRule="exact"/>
              <w:jc w:val="center"/>
              <w:rPr>
                <w:rFonts w:ascii="宋体"/>
                <w:b/>
                <w:color w:val="auto"/>
                <w:sz w:val="18"/>
                <w:szCs w:val="18"/>
              </w:rPr>
            </w:pPr>
          </w:p>
        </w:tc>
        <w:tc>
          <w:tcPr>
            <w:tcW w:w="700" w:type="dxa"/>
            <w:vMerge w:val="continue"/>
            <w:vAlign w:val="center"/>
          </w:tcPr>
          <w:p>
            <w:pPr>
              <w:spacing w:line="240" w:lineRule="exact"/>
              <w:jc w:val="center"/>
              <w:rPr>
                <w:rFonts w:ascii="宋体"/>
                <w:b/>
                <w:color w:val="auto"/>
                <w:sz w:val="18"/>
                <w:szCs w:val="18"/>
              </w:rPr>
            </w:pPr>
          </w:p>
        </w:tc>
        <w:tc>
          <w:tcPr>
            <w:tcW w:w="1684" w:type="dxa"/>
            <w:vMerge w:val="continue"/>
            <w:vAlign w:val="center"/>
          </w:tcPr>
          <w:p>
            <w:pPr>
              <w:spacing w:line="240" w:lineRule="exact"/>
              <w:jc w:val="center"/>
              <w:rPr>
                <w:rFonts w:ascii="宋体"/>
                <w:b/>
                <w:color w:val="auto"/>
                <w:sz w:val="18"/>
                <w:szCs w:val="18"/>
              </w:rPr>
            </w:pPr>
          </w:p>
        </w:tc>
        <w:tc>
          <w:tcPr>
            <w:tcW w:w="916" w:type="dxa"/>
            <w:vMerge w:val="continue"/>
            <w:vAlign w:val="center"/>
          </w:tcPr>
          <w:p>
            <w:pPr>
              <w:spacing w:line="240" w:lineRule="exact"/>
              <w:jc w:val="center"/>
              <w:rPr>
                <w:rFonts w:ascii="宋体"/>
                <w:b/>
                <w:color w:val="auto"/>
                <w:sz w:val="18"/>
                <w:szCs w:val="18"/>
              </w:rPr>
            </w:pPr>
          </w:p>
        </w:tc>
        <w:tc>
          <w:tcPr>
            <w:tcW w:w="817" w:type="dxa"/>
            <w:vMerge w:val="continue"/>
            <w:tcBorders>
              <w:right w:val="single" w:color="auto" w:sz="4" w:space="0"/>
            </w:tcBorders>
            <w:vAlign w:val="center"/>
          </w:tcPr>
          <w:p>
            <w:pPr>
              <w:spacing w:line="240" w:lineRule="exact"/>
              <w:jc w:val="center"/>
              <w:rPr>
                <w:rFonts w:ascii="宋体"/>
                <w:b/>
                <w:color w:val="auto"/>
                <w:sz w:val="18"/>
                <w:szCs w:val="18"/>
              </w:rPr>
            </w:pPr>
          </w:p>
        </w:tc>
        <w:tc>
          <w:tcPr>
            <w:tcW w:w="750" w:type="dxa"/>
            <w:vMerge w:val="continue"/>
            <w:tcBorders>
              <w:left w:val="single" w:color="auto" w:sz="4" w:space="0"/>
            </w:tcBorders>
            <w:vAlign w:val="center"/>
          </w:tcPr>
          <w:p>
            <w:pPr>
              <w:spacing w:line="240" w:lineRule="exact"/>
              <w:jc w:val="center"/>
              <w:rPr>
                <w:rFonts w:ascii="宋体"/>
                <w:b/>
                <w:color w:val="auto"/>
                <w:sz w:val="18"/>
                <w:szCs w:val="18"/>
              </w:rPr>
            </w:pPr>
          </w:p>
        </w:tc>
        <w:tc>
          <w:tcPr>
            <w:tcW w:w="670" w:type="dxa"/>
            <w:vAlign w:val="center"/>
          </w:tcPr>
          <w:p>
            <w:pPr>
              <w:spacing w:line="240" w:lineRule="exact"/>
              <w:jc w:val="center"/>
              <w:rPr>
                <w:rFonts w:ascii="宋体" w:hAnsi="宋体"/>
                <w:b/>
                <w:color w:val="auto"/>
                <w:sz w:val="18"/>
                <w:szCs w:val="18"/>
              </w:rPr>
            </w:pPr>
            <w:r>
              <w:rPr>
                <w:rFonts w:ascii="宋体" w:hAnsi="宋体"/>
                <w:b/>
                <w:color w:val="auto"/>
                <w:sz w:val="18"/>
                <w:szCs w:val="18"/>
              </w:rPr>
              <w:t>1</w:t>
            </w:r>
          </w:p>
        </w:tc>
        <w:tc>
          <w:tcPr>
            <w:tcW w:w="445" w:type="dxa"/>
            <w:vAlign w:val="center"/>
          </w:tcPr>
          <w:p>
            <w:pPr>
              <w:spacing w:line="240" w:lineRule="exact"/>
              <w:jc w:val="center"/>
              <w:rPr>
                <w:rFonts w:ascii="宋体" w:hAnsi="宋体"/>
                <w:b/>
                <w:color w:val="auto"/>
                <w:sz w:val="18"/>
                <w:szCs w:val="18"/>
              </w:rPr>
            </w:pPr>
            <w:r>
              <w:rPr>
                <w:rFonts w:ascii="宋体" w:hAnsi="宋体"/>
                <w:b/>
                <w:color w:val="auto"/>
                <w:sz w:val="18"/>
                <w:szCs w:val="18"/>
              </w:rPr>
              <w:t>2</w:t>
            </w:r>
          </w:p>
        </w:tc>
        <w:tc>
          <w:tcPr>
            <w:tcW w:w="413" w:type="dxa"/>
            <w:vAlign w:val="center"/>
          </w:tcPr>
          <w:p>
            <w:pPr>
              <w:spacing w:line="240" w:lineRule="exact"/>
              <w:jc w:val="center"/>
              <w:rPr>
                <w:rFonts w:ascii="宋体" w:hAnsi="宋体"/>
                <w:b/>
                <w:color w:val="auto"/>
                <w:sz w:val="18"/>
                <w:szCs w:val="18"/>
              </w:rPr>
            </w:pPr>
            <w:r>
              <w:rPr>
                <w:rFonts w:ascii="宋体" w:hAnsi="宋体"/>
                <w:b/>
                <w:color w:val="auto"/>
                <w:sz w:val="18"/>
                <w:szCs w:val="18"/>
              </w:rPr>
              <w:t>3</w:t>
            </w:r>
          </w:p>
        </w:tc>
        <w:tc>
          <w:tcPr>
            <w:tcW w:w="425" w:type="dxa"/>
            <w:vAlign w:val="center"/>
          </w:tcPr>
          <w:p>
            <w:pPr>
              <w:spacing w:line="240" w:lineRule="exact"/>
              <w:jc w:val="center"/>
              <w:rPr>
                <w:rFonts w:ascii="宋体" w:hAnsi="宋体"/>
                <w:b/>
                <w:color w:val="auto"/>
                <w:sz w:val="18"/>
                <w:szCs w:val="18"/>
              </w:rPr>
            </w:pPr>
            <w:r>
              <w:rPr>
                <w:rFonts w:ascii="宋体" w:hAnsi="宋体"/>
                <w:b/>
                <w:color w:val="auto"/>
                <w:sz w:val="18"/>
                <w:szCs w:val="18"/>
              </w:rPr>
              <w:t>4</w:t>
            </w:r>
          </w:p>
        </w:tc>
        <w:tc>
          <w:tcPr>
            <w:tcW w:w="450" w:type="dxa"/>
            <w:vAlign w:val="center"/>
          </w:tcPr>
          <w:p>
            <w:pPr>
              <w:spacing w:line="240" w:lineRule="exact"/>
              <w:jc w:val="center"/>
              <w:rPr>
                <w:rFonts w:ascii="宋体" w:hAnsi="宋体"/>
                <w:b/>
                <w:color w:val="auto"/>
                <w:sz w:val="18"/>
                <w:szCs w:val="18"/>
              </w:rPr>
            </w:pPr>
            <w:r>
              <w:rPr>
                <w:rFonts w:ascii="宋体" w:hAnsi="宋体"/>
                <w:b/>
                <w:color w:val="auto"/>
                <w:sz w:val="18"/>
                <w:szCs w:val="18"/>
              </w:rPr>
              <w:t>5</w:t>
            </w:r>
          </w:p>
        </w:tc>
        <w:tc>
          <w:tcPr>
            <w:tcW w:w="439" w:type="dxa"/>
            <w:vAlign w:val="center"/>
          </w:tcPr>
          <w:p>
            <w:pPr>
              <w:spacing w:line="240" w:lineRule="exact"/>
              <w:jc w:val="center"/>
              <w:rPr>
                <w:rFonts w:ascii="宋体" w:hAnsi="宋体"/>
                <w:b/>
                <w:color w:val="auto"/>
                <w:sz w:val="18"/>
                <w:szCs w:val="18"/>
              </w:rPr>
            </w:pPr>
            <w:r>
              <w:rPr>
                <w:rFonts w:ascii="宋体" w:hAnsi="宋体"/>
                <w:b/>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8" w:hRule="exact"/>
          <w:jc w:val="center"/>
        </w:trPr>
        <w:tc>
          <w:tcPr>
            <w:tcW w:w="2095" w:type="dxa"/>
            <w:gridSpan w:val="3"/>
            <w:vMerge w:val="restart"/>
            <w:tcBorders>
              <w:top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校内技能专周实训</w:t>
            </w:r>
          </w:p>
          <w:p>
            <w:pPr>
              <w:spacing w:line="240" w:lineRule="exact"/>
              <w:jc w:val="center"/>
              <w:rPr>
                <w:rFonts w:ascii="宋体"/>
                <w:color w:val="auto"/>
                <w:sz w:val="18"/>
                <w:szCs w:val="18"/>
              </w:rPr>
            </w:pPr>
            <w:r>
              <w:rPr>
                <w:rFonts w:hint="eastAsia" w:ascii="宋体" w:hAnsi="宋体"/>
                <w:color w:val="auto"/>
                <w:sz w:val="18"/>
                <w:szCs w:val="18"/>
              </w:rPr>
              <w:t>(暑假在企业里完成)</w:t>
            </w:r>
          </w:p>
        </w:tc>
        <w:tc>
          <w:tcPr>
            <w:tcW w:w="700" w:type="dxa"/>
            <w:tcBorders>
              <w:bottom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1</w:t>
            </w:r>
          </w:p>
        </w:tc>
        <w:tc>
          <w:tcPr>
            <w:tcW w:w="1684" w:type="dxa"/>
            <w:tcBorders>
              <w:bottom w:val="single" w:color="auto" w:sz="4" w:space="0"/>
            </w:tcBorders>
            <w:vAlign w:val="center"/>
          </w:tcPr>
          <w:p>
            <w:pPr>
              <w:spacing w:line="240" w:lineRule="exact"/>
              <w:rPr>
                <w:rFonts w:ascii="宋体" w:hAnsi="宋体"/>
                <w:color w:val="auto"/>
                <w:sz w:val="18"/>
                <w:szCs w:val="18"/>
              </w:rPr>
            </w:pPr>
            <w:r>
              <w:rPr>
                <w:rFonts w:hint="eastAsia" w:ascii="宋体" w:hAnsi="宋体"/>
                <w:color w:val="auto"/>
                <w:sz w:val="18"/>
                <w:szCs w:val="18"/>
              </w:rPr>
              <w:t>三维动画设计与制作项目实训</w:t>
            </w:r>
          </w:p>
        </w:tc>
        <w:tc>
          <w:tcPr>
            <w:tcW w:w="916"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817"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p>
        </w:tc>
        <w:tc>
          <w:tcPr>
            <w:tcW w:w="750"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p>
        </w:tc>
        <w:tc>
          <w:tcPr>
            <w:tcW w:w="670" w:type="dxa"/>
            <w:tcBorders>
              <w:bottom w:val="single" w:color="auto" w:sz="4" w:space="0"/>
            </w:tcBorders>
            <w:vAlign w:val="center"/>
          </w:tcPr>
          <w:p>
            <w:pPr>
              <w:spacing w:line="240" w:lineRule="exact"/>
              <w:jc w:val="center"/>
              <w:rPr>
                <w:rFonts w:ascii="宋体" w:hAnsi="宋体"/>
                <w:color w:val="auto"/>
                <w:sz w:val="18"/>
                <w:szCs w:val="18"/>
              </w:rPr>
            </w:pPr>
          </w:p>
        </w:tc>
        <w:tc>
          <w:tcPr>
            <w:tcW w:w="445" w:type="dxa"/>
            <w:tcBorders>
              <w:bottom w:val="single" w:color="auto" w:sz="4" w:space="0"/>
            </w:tcBorders>
            <w:vAlign w:val="center"/>
          </w:tcPr>
          <w:p>
            <w:pPr>
              <w:spacing w:line="240" w:lineRule="exact"/>
              <w:jc w:val="center"/>
              <w:rPr>
                <w:rFonts w:ascii="宋体" w:hAnsi="宋体"/>
                <w:color w:val="auto"/>
                <w:sz w:val="18"/>
                <w:szCs w:val="18"/>
              </w:rPr>
            </w:pPr>
          </w:p>
        </w:tc>
        <w:tc>
          <w:tcPr>
            <w:tcW w:w="413" w:type="dxa"/>
            <w:tcBorders>
              <w:bottom w:val="single" w:color="auto" w:sz="4" w:space="0"/>
            </w:tcBorders>
            <w:vAlign w:val="center"/>
          </w:tcPr>
          <w:p>
            <w:pPr>
              <w:spacing w:line="240" w:lineRule="exact"/>
              <w:jc w:val="center"/>
              <w:rPr>
                <w:rFonts w:ascii="宋体"/>
                <w:color w:val="auto"/>
                <w:sz w:val="18"/>
                <w:szCs w:val="18"/>
              </w:rPr>
            </w:pPr>
          </w:p>
        </w:tc>
        <w:tc>
          <w:tcPr>
            <w:tcW w:w="425" w:type="dxa"/>
            <w:tcBorders>
              <w:bottom w:val="single" w:color="auto" w:sz="4" w:space="0"/>
            </w:tcBorders>
            <w:vAlign w:val="center"/>
          </w:tcPr>
          <w:p>
            <w:pPr>
              <w:spacing w:line="240" w:lineRule="exact"/>
              <w:jc w:val="center"/>
              <w:rPr>
                <w:rFonts w:ascii="宋体"/>
                <w:color w:val="auto"/>
                <w:sz w:val="18"/>
                <w:szCs w:val="18"/>
              </w:rPr>
            </w:pPr>
          </w:p>
        </w:tc>
        <w:tc>
          <w:tcPr>
            <w:tcW w:w="450" w:type="dxa"/>
            <w:tcBorders>
              <w:bottom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2*</w:t>
            </w:r>
          </w:p>
        </w:tc>
        <w:tc>
          <w:tcPr>
            <w:tcW w:w="439" w:type="dxa"/>
            <w:tcBorders>
              <w:bottom w:val="single" w:color="auto" w:sz="4" w:space="0"/>
            </w:tcBorders>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exact"/>
          <w:jc w:val="center"/>
        </w:trPr>
        <w:tc>
          <w:tcPr>
            <w:tcW w:w="2095" w:type="dxa"/>
            <w:gridSpan w:val="3"/>
            <w:vMerge w:val="continue"/>
            <w:vAlign w:val="center"/>
          </w:tcPr>
          <w:p>
            <w:pPr>
              <w:spacing w:line="240" w:lineRule="exact"/>
              <w:jc w:val="center"/>
              <w:rPr>
                <w:rFonts w:ascii="宋体"/>
                <w:color w:val="auto"/>
                <w:sz w:val="18"/>
                <w:szCs w:val="18"/>
              </w:rPr>
            </w:pPr>
          </w:p>
        </w:tc>
        <w:tc>
          <w:tcPr>
            <w:tcW w:w="700" w:type="dxa"/>
            <w:tcBorders>
              <w:top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2</w:t>
            </w:r>
          </w:p>
        </w:tc>
        <w:tc>
          <w:tcPr>
            <w:tcW w:w="1684" w:type="dxa"/>
            <w:tcBorders>
              <w:top w:val="single" w:color="auto" w:sz="4" w:space="0"/>
            </w:tcBorders>
            <w:vAlign w:val="center"/>
          </w:tcPr>
          <w:p>
            <w:pPr>
              <w:spacing w:line="240" w:lineRule="exact"/>
              <w:rPr>
                <w:rFonts w:ascii="宋体" w:hAnsi="宋体"/>
                <w:color w:val="auto"/>
                <w:sz w:val="18"/>
                <w:szCs w:val="18"/>
              </w:rPr>
            </w:pPr>
            <w:r>
              <w:rPr>
                <w:rFonts w:hint="eastAsia" w:ascii="宋体" w:hAnsi="宋体"/>
                <w:color w:val="auto"/>
                <w:sz w:val="18"/>
                <w:szCs w:val="18"/>
              </w:rPr>
              <w:t>UI设计与制作项目实训</w:t>
            </w:r>
          </w:p>
        </w:tc>
        <w:tc>
          <w:tcPr>
            <w:tcW w:w="916"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817" w:type="dxa"/>
            <w:tcBorders>
              <w:top w:val="single" w:color="auto" w:sz="4" w:space="0"/>
              <w:right w:val="single" w:color="auto" w:sz="4" w:space="0"/>
            </w:tcBorders>
            <w:vAlign w:val="center"/>
          </w:tcPr>
          <w:p>
            <w:pPr>
              <w:spacing w:line="240" w:lineRule="exact"/>
              <w:jc w:val="center"/>
              <w:rPr>
                <w:rFonts w:ascii="宋体" w:hAnsi="宋体"/>
                <w:color w:val="auto"/>
                <w:sz w:val="18"/>
                <w:szCs w:val="18"/>
              </w:rPr>
            </w:pPr>
          </w:p>
        </w:tc>
        <w:tc>
          <w:tcPr>
            <w:tcW w:w="750" w:type="dxa"/>
            <w:tcBorders>
              <w:top w:val="single" w:color="auto" w:sz="4" w:space="0"/>
              <w:left w:val="single" w:color="auto" w:sz="4" w:space="0"/>
            </w:tcBorders>
            <w:vAlign w:val="center"/>
          </w:tcPr>
          <w:p>
            <w:pPr>
              <w:spacing w:line="240" w:lineRule="exact"/>
              <w:jc w:val="center"/>
              <w:rPr>
                <w:rFonts w:ascii="宋体" w:hAnsi="宋体"/>
                <w:color w:val="auto"/>
                <w:sz w:val="18"/>
                <w:szCs w:val="18"/>
              </w:rPr>
            </w:pPr>
          </w:p>
        </w:tc>
        <w:tc>
          <w:tcPr>
            <w:tcW w:w="670" w:type="dxa"/>
            <w:tcBorders>
              <w:top w:val="single" w:color="auto" w:sz="4" w:space="0"/>
            </w:tcBorders>
            <w:vAlign w:val="center"/>
          </w:tcPr>
          <w:p>
            <w:pPr>
              <w:spacing w:line="240" w:lineRule="exact"/>
              <w:jc w:val="center"/>
              <w:rPr>
                <w:rFonts w:ascii="宋体" w:hAnsi="宋体"/>
                <w:color w:val="auto"/>
                <w:sz w:val="18"/>
                <w:szCs w:val="18"/>
              </w:rPr>
            </w:pPr>
          </w:p>
        </w:tc>
        <w:tc>
          <w:tcPr>
            <w:tcW w:w="445" w:type="dxa"/>
            <w:tcBorders>
              <w:top w:val="single" w:color="auto" w:sz="4" w:space="0"/>
            </w:tcBorders>
            <w:vAlign w:val="center"/>
          </w:tcPr>
          <w:p>
            <w:pPr>
              <w:spacing w:line="240" w:lineRule="exact"/>
              <w:jc w:val="center"/>
              <w:rPr>
                <w:rFonts w:ascii="宋体" w:hAnsi="宋体"/>
                <w:color w:val="auto"/>
                <w:sz w:val="18"/>
                <w:szCs w:val="18"/>
              </w:rPr>
            </w:pPr>
          </w:p>
        </w:tc>
        <w:tc>
          <w:tcPr>
            <w:tcW w:w="413" w:type="dxa"/>
            <w:tcBorders>
              <w:top w:val="single" w:color="auto" w:sz="4" w:space="0"/>
            </w:tcBorders>
            <w:vAlign w:val="center"/>
          </w:tcPr>
          <w:p>
            <w:pPr>
              <w:spacing w:line="240" w:lineRule="exact"/>
              <w:jc w:val="center"/>
              <w:rPr>
                <w:rFonts w:ascii="宋体" w:hAnsi="宋体"/>
                <w:color w:val="auto"/>
                <w:sz w:val="18"/>
                <w:szCs w:val="18"/>
              </w:rPr>
            </w:pPr>
          </w:p>
        </w:tc>
        <w:tc>
          <w:tcPr>
            <w:tcW w:w="425" w:type="dxa"/>
            <w:tcBorders>
              <w:top w:val="single" w:color="auto" w:sz="4" w:space="0"/>
            </w:tcBorders>
            <w:vAlign w:val="center"/>
          </w:tcPr>
          <w:p>
            <w:pPr>
              <w:spacing w:line="240" w:lineRule="exact"/>
              <w:jc w:val="center"/>
              <w:rPr>
                <w:rFonts w:ascii="宋体" w:hAnsi="宋体"/>
                <w:color w:val="auto"/>
                <w:sz w:val="18"/>
                <w:szCs w:val="18"/>
              </w:rPr>
            </w:pPr>
          </w:p>
        </w:tc>
        <w:tc>
          <w:tcPr>
            <w:tcW w:w="450"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color w:val="auto"/>
                <w:sz w:val="18"/>
                <w:szCs w:val="18"/>
              </w:rPr>
              <w:t>2*</w:t>
            </w:r>
          </w:p>
        </w:tc>
        <w:tc>
          <w:tcPr>
            <w:tcW w:w="439" w:type="dxa"/>
            <w:tcBorders>
              <w:top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exact"/>
          <w:jc w:val="center"/>
        </w:trPr>
        <w:tc>
          <w:tcPr>
            <w:tcW w:w="2095" w:type="dxa"/>
            <w:gridSpan w:val="3"/>
            <w:vMerge w:val="continue"/>
            <w:vAlign w:val="center"/>
          </w:tcPr>
          <w:p>
            <w:pPr>
              <w:spacing w:line="240" w:lineRule="exact"/>
              <w:jc w:val="center"/>
              <w:rPr>
                <w:rFonts w:ascii="宋体"/>
                <w:color w:val="auto"/>
                <w:sz w:val="18"/>
                <w:szCs w:val="18"/>
              </w:rPr>
            </w:pPr>
          </w:p>
        </w:tc>
        <w:tc>
          <w:tcPr>
            <w:tcW w:w="700" w:type="dxa"/>
            <w:tcBorders>
              <w:top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3</w:t>
            </w:r>
          </w:p>
        </w:tc>
        <w:tc>
          <w:tcPr>
            <w:tcW w:w="1684" w:type="dxa"/>
            <w:tcBorders>
              <w:top w:val="single" w:color="auto" w:sz="4" w:space="0"/>
            </w:tcBorders>
            <w:vAlign w:val="center"/>
          </w:tcPr>
          <w:p>
            <w:pPr>
              <w:spacing w:line="240" w:lineRule="exact"/>
              <w:rPr>
                <w:rFonts w:ascii="宋体" w:hAnsi="宋体"/>
                <w:color w:val="auto"/>
                <w:sz w:val="18"/>
                <w:szCs w:val="18"/>
              </w:rPr>
            </w:pPr>
            <w:r>
              <w:rPr>
                <w:rFonts w:hint="eastAsia" w:ascii="宋体" w:hAnsi="宋体"/>
                <w:color w:val="auto"/>
                <w:kern w:val="0"/>
                <w:sz w:val="18"/>
                <w:szCs w:val="18"/>
              </w:rPr>
              <w:t>影视广告片创作</w:t>
            </w:r>
          </w:p>
        </w:tc>
        <w:tc>
          <w:tcPr>
            <w:tcW w:w="916"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817" w:type="dxa"/>
            <w:tcBorders>
              <w:top w:val="single" w:color="auto" w:sz="4" w:space="0"/>
              <w:right w:val="single" w:color="auto" w:sz="4" w:space="0"/>
            </w:tcBorders>
            <w:vAlign w:val="center"/>
          </w:tcPr>
          <w:p>
            <w:pPr>
              <w:spacing w:line="240" w:lineRule="exact"/>
              <w:jc w:val="center"/>
              <w:rPr>
                <w:rFonts w:ascii="宋体" w:hAnsi="宋体"/>
                <w:color w:val="auto"/>
                <w:sz w:val="18"/>
                <w:szCs w:val="18"/>
              </w:rPr>
            </w:pPr>
          </w:p>
        </w:tc>
        <w:tc>
          <w:tcPr>
            <w:tcW w:w="750" w:type="dxa"/>
            <w:tcBorders>
              <w:top w:val="single" w:color="auto" w:sz="4" w:space="0"/>
              <w:left w:val="single" w:color="auto" w:sz="4" w:space="0"/>
            </w:tcBorders>
            <w:vAlign w:val="center"/>
          </w:tcPr>
          <w:p>
            <w:pPr>
              <w:spacing w:line="240" w:lineRule="exact"/>
              <w:jc w:val="center"/>
              <w:rPr>
                <w:rFonts w:ascii="宋体" w:hAnsi="宋体"/>
                <w:color w:val="auto"/>
                <w:sz w:val="18"/>
                <w:szCs w:val="18"/>
              </w:rPr>
            </w:pPr>
          </w:p>
        </w:tc>
        <w:tc>
          <w:tcPr>
            <w:tcW w:w="670" w:type="dxa"/>
            <w:tcBorders>
              <w:top w:val="single" w:color="auto" w:sz="4" w:space="0"/>
            </w:tcBorders>
            <w:vAlign w:val="center"/>
          </w:tcPr>
          <w:p>
            <w:pPr>
              <w:spacing w:line="240" w:lineRule="exact"/>
              <w:jc w:val="center"/>
              <w:rPr>
                <w:rFonts w:ascii="宋体" w:hAnsi="宋体"/>
                <w:color w:val="auto"/>
                <w:sz w:val="18"/>
                <w:szCs w:val="18"/>
              </w:rPr>
            </w:pPr>
          </w:p>
        </w:tc>
        <w:tc>
          <w:tcPr>
            <w:tcW w:w="445" w:type="dxa"/>
            <w:tcBorders>
              <w:top w:val="single" w:color="auto" w:sz="4" w:space="0"/>
            </w:tcBorders>
            <w:vAlign w:val="center"/>
          </w:tcPr>
          <w:p>
            <w:pPr>
              <w:spacing w:line="240" w:lineRule="exact"/>
              <w:jc w:val="center"/>
              <w:rPr>
                <w:rFonts w:ascii="宋体" w:hAnsi="宋体"/>
                <w:color w:val="auto"/>
                <w:sz w:val="18"/>
                <w:szCs w:val="18"/>
              </w:rPr>
            </w:pPr>
          </w:p>
        </w:tc>
        <w:tc>
          <w:tcPr>
            <w:tcW w:w="413" w:type="dxa"/>
            <w:tcBorders>
              <w:top w:val="single" w:color="auto" w:sz="4" w:space="0"/>
            </w:tcBorders>
            <w:vAlign w:val="center"/>
          </w:tcPr>
          <w:p>
            <w:pPr>
              <w:spacing w:line="240" w:lineRule="exact"/>
              <w:jc w:val="center"/>
              <w:rPr>
                <w:rFonts w:ascii="宋体" w:hAnsi="宋体"/>
                <w:color w:val="auto"/>
                <w:sz w:val="18"/>
                <w:szCs w:val="18"/>
              </w:rPr>
            </w:pPr>
          </w:p>
        </w:tc>
        <w:tc>
          <w:tcPr>
            <w:tcW w:w="425" w:type="dxa"/>
            <w:tcBorders>
              <w:top w:val="single" w:color="auto" w:sz="4" w:space="0"/>
            </w:tcBorders>
            <w:vAlign w:val="center"/>
          </w:tcPr>
          <w:p>
            <w:pPr>
              <w:spacing w:line="240" w:lineRule="exact"/>
              <w:jc w:val="center"/>
              <w:rPr>
                <w:rFonts w:ascii="宋体" w:hAnsi="宋体"/>
                <w:color w:val="auto"/>
                <w:sz w:val="18"/>
                <w:szCs w:val="18"/>
              </w:rPr>
            </w:pPr>
          </w:p>
        </w:tc>
        <w:tc>
          <w:tcPr>
            <w:tcW w:w="450"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color w:val="auto"/>
                <w:sz w:val="18"/>
                <w:szCs w:val="18"/>
              </w:rPr>
              <w:t>2*</w:t>
            </w:r>
          </w:p>
        </w:tc>
        <w:tc>
          <w:tcPr>
            <w:tcW w:w="439" w:type="dxa"/>
            <w:tcBorders>
              <w:top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7" w:hRule="exact"/>
          <w:jc w:val="center"/>
        </w:trPr>
        <w:tc>
          <w:tcPr>
            <w:tcW w:w="2095" w:type="dxa"/>
            <w:gridSpan w:val="3"/>
            <w:vMerge w:val="continue"/>
            <w:vAlign w:val="center"/>
          </w:tcPr>
          <w:p>
            <w:pPr>
              <w:spacing w:line="240" w:lineRule="exact"/>
              <w:jc w:val="center"/>
              <w:rPr>
                <w:rFonts w:ascii="宋体"/>
                <w:color w:val="auto"/>
                <w:sz w:val="18"/>
                <w:szCs w:val="18"/>
              </w:rPr>
            </w:pPr>
          </w:p>
        </w:tc>
        <w:tc>
          <w:tcPr>
            <w:tcW w:w="700" w:type="dxa"/>
            <w:tcBorders>
              <w:top w:val="single" w:color="auto" w:sz="4" w:space="0"/>
            </w:tcBorders>
            <w:vAlign w:val="center"/>
          </w:tcPr>
          <w:p>
            <w:pPr>
              <w:spacing w:line="240" w:lineRule="exact"/>
              <w:jc w:val="center"/>
              <w:rPr>
                <w:rFonts w:ascii="宋体" w:hAnsi="宋体"/>
                <w:color w:val="auto"/>
                <w:sz w:val="18"/>
                <w:szCs w:val="18"/>
              </w:rPr>
            </w:pPr>
            <w:r>
              <w:rPr>
                <w:rFonts w:ascii="宋体" w:hAnsi="宋体"/>
                <w:color w:val="auto"/>
                <w:sz w:val="18"/>
                <w:szCs w:val="18"/>
              </w:rPr>
              <w:t>4</w:t>
            </w:r>
          </w:p>
        </w:tc>
        <w:tc>
          <w:tcPr>
            <w:tcW w:w="1684" w:type="dxa"/>
            <w:tcBorders>
              <w:top w:val="single" w:color="auto" w:sz="4" w:space="0"/>
            </w:tcBorders>
            <w:vAlign w:val="center"/>
          </w:tcPr>
          <w:p>
            <w:pPr>
              <w:spacing w:line="240" w:lineRule="exact"/>
              <w:rPr>
                <w:rFonts w:ascii="宋体" w:hAnsi="宋体"/>
                <w:color w:val="auto"/>
                <w:sz w:val="18"/>
                <w:szCs w:val="18"/>
              </w:rPr>
            </w:pPr>
            <w:r>
              <w:rPr>
                <w:rFonts w:hint="eastAsia" w:ascii="宋体" w:hAnsi="宋体"/>
                <w:color w:val="auto"/>
                <w:sz w:val="18"/>
                <w:szCs w:val="18"/>
              </w:rPr>
              <w:t>后期特效与合成项目实训</w:t>
            </w:r>
          </w:p>
        </w:tc>
        <w:tc>
          <w:tcPr>
            <w:tcW w:w="916"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817" w:type="dxa"/>
            <w:tcBorders>
              <w:top w:val="single" w:color="auto" w:sz="4" w:space="0"/>
              <w:right w:val="single" w:color="auto" w:sz="4" w:space="0"/>
            </w:tcBorders>
            <w:vAlign w:val="center"/>
          </w:tcPr>
          <w:p>
            <w:pPr>
              <w:spacing w:line="240" w:lineRule="exact"/>
              <w:jc w:val="center"/>
              <w:rPr>
                <w:rFonts w:ascii="宋体" w:hAnsi="宋体"/>
                <w:color w:val="auto"/>
                <w:sz w:val="18"/>
                <w:szCs w:val="18"/>
              </w:rPr>
            </w:pPr>
          </w:p>
        </w:tc>
        <w:tc>
          <w:tcPr>
            <w:tcW w:w="750" w:type="dxa"/>
            <w:tcBorders>
              <w:top w:val="single" w:color="auto" w:sz="4" w:space="0"/>
              <w:left w:val="single" w:color="auto" w:sz="4" w:space="0"/>
            </w:tcBorders>
            <w:vAlign w:val="center"/>
          </w:tcPr>
          <w:p>
            <w:pPr>
              <w:spacing w:line="240" w:lineRule="exact"/>
              <w:jc w:val="center"/>
              <w:rPr>
                <w:rFonts w:ascii="宋体" w:hAnsi="宋体"/>
                <w:color w:val="auto"/>
                <w:sz w:val="18"/>
                <w:szCs w:val="18"/>
              </w:rPr>
            </w:pPr>
          </w:p>
        </w:tc>
        <w:tc>
          <w:tcPr>
            <w:tcW w:w="670" w:type="dxa"/>
            <w:tcBorders>
              <w:top w:val="single" w:color="auto" w:sz="4" w:space="0"/>
            </w:tcBorders>
            <w:vAlign w:val="center"/>
          </w:tcPr>
          <w:p>
            <w:pPr>
              <w:spacing w:line="240" w:lineRule="exact"/>
              <w:jc w:val="center"/>
              <w:rPr>
                <w:rFonts w:ascii="宋体" w:hAnsi="宋体"/>
                <w:color w:val="auto"/>
                <w:sz w:val="18"/>
                <w:szCs w:val="18"/>
              </w:rPr>
            </w:pPr>
          </w:p>
        </w:tc>
        <w:tc>
          <w:tcPr>
            <w:tcW w:w="445" w:type="dxa"/>
            <w:tcBorders>
              <w:top w:val="single" w:color="auto" w:sz="4" w:space="0"/>
            </w:tcBorders>
            <w:vAlign w:val="center"/>
          </w:tcPr>
          <w:p>
            <w:pPr>
              <w:spacing w:line="240" w:lineRule="exact"/>
              <w:jc w:val="center"/>
              <w:rPr>
                <w:rFonts w:ascii="宋体" w:hAnsi="宋体"/>
                <w:color w:val="auto"/>
                <w:sz w:val="18"/>
                <w:szCs w:val="18"/>
              </w:rPr>
            </w:pPr>
          </w:p>
        </w:tc>
        <w:tc>
          <w:tcPr>
            <w:tcW w:w="413" w:type="dxa"/>
            <w:tcBorders>
              <w:top w:val="single" w:color="auto" w:sz="4" w:space="0"/>
            </w:tcBorders>
            <w:vAlign w:val="center"/>
          </w:tcPr>
          <w:p>
            <w:pPr>
              <w:spacing w:line="240" w:lineRule="exact"/>
              <w:jc w:val="center"/>
              <w:rPr>
                <w:rFonts w:ascii="宋体" w:hAnsi="宋体"/>
                <w:color w:val="auto"/>
                <w:sz w:val="18"/>
                <w:szCs w:val="18"/>
              </w:rPr>
            </w:pPr>
          </w:p>
        </w:tc>
        <w:tc>
          <w:tcPr>
            <w:tcW w:w="425"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color w:val="auto"/>
                <w:sz w:val="18"/>
                <w:szCs w:val="18"/>
              </w:rPr>
              <w:t>2*</w:t>
            </w:r>
          </w:p>
        </w:tc>
        <w:tc>
          <w:tcPr>
            <w:tcW w:w="450" w:type="dxa"/>
            <w:tcBorders>
              <w:top w:val="single" w:color="auto" w:sz="4" w:space="0"/>
            </w:tcBorders>
            <w:vAlign w:val="center"/>
          </w:tcPr>
          <w:p>
            <w:pPr>
              <w:spacing w:line="240" w:lineRule="exact"/>
              <w:jc w:val="center"/>
              <w:rPr>
                <w:rFonts w:ascii="宋体" w:hAnsi="宋体"/>
                <w:color w:val="auto"/>
                <w:sz w:val="18"/>
                <w:szCs w:val="18"/>
              </w:rPr>
            </w:pPr>
          </w:p>
        </w:tc>
        <w:tc>
          <w:tcPr>
            <w:tcW w:w="439" w:type="dxa"/>
            <w:tcBorders>
              <w:top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1" w:hRule="exact"/>
          <w:jc w:val="center"/>
        </w:trPr>
        <w:tc>
          <w:tcPr>
            <w:tcW w:w="492" w:type="dxa"/>
            <w:vMerge w:val="restart"/>
            <w:tcBorders>
              <w:top w:val="single" w:color="auto" w:sz="4" w:space="0"/>
              <w:right w:val="single" w:color="auto" w:sz="4" w:space="0"/>
            </w:tcBorders>
            <w:textDirection w:val="tbRlV"/>
            <w:vAlign w:val="center"/>
          </w:tcPr>
          <w:p>
            <w:pPr>
              <w:spacing w:line="240" w:lineRule="exact"/>
              <w:ind w:left="113" w:right="113"/>
              <w:jc w:val="center"/>
              <w:rPr>
                <w:rFonts w:ascii="宋体"/>
                <w:color w:val="auto"/>
                <w:sz w:val="18"/>
                <w:szCs w:val="18"/>
              </w:rPr>
            </w:pPr>
            <w:r>
              <w:rPr>
                <w:rFonts w:hint="eastAsia" w:ascii="宋体" w:hAnsi="宋体"/>
                <w:color w:val="auto"/>
                <w:sz w:val="18"/>
                <w:szCs w:val="18"/>
              </w:rPr>
              <w:t>毕业综合实践</w:t>
            </w:r>
          </w:p>
        </w:tc>
        <w:tc>
          <w:tcPr>
            <w:tcW w:w="52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顶岗实习</w:t>
            </w:r>
          </w:p>
        </w:tc>
        <w:tc>
          <w:tcPr>
            <w:tcW w:w="1083" w:type="dxa"/>
            <w:vMerge w:val="restart"/>
            <w:tcBorders>
              <w:top w:val="single" w:color="auto" w:sz="4" w:space="0"/>
              <w:lef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实习见习</w:t>
            </w:r>
          </w:p>
          <w:p>
            <w:pPr>
              <w:spacing w:line="240" w:lineRule="exact"/>
              <w:rPr>
                <w:rFonts w:ascii="宋体"/>
                <w:color w:val="auto"/>
                <w:sz w:val="18"/>
                <w:szCs w:val="18"/>
              </w:rPr>
            </w:pPr>
            <w:r>
              <w:rPr>
                <w:rFonts w:hint="eastAsia" w:ascii="宋体" w:hAnsi="宋体"/>
                <w:color w:val="auto"/>
                <w:sz w:val="18"/>
                <w:szCs w:val="18"/>
              </w:rPr>
              <w:t>（其他校内外实习）</w:t>
            </w:r>
          </w:p>
        </w:tc>
        <w:tc>
          <w:tcPr>
            <w:tcW w:w="700" w:type="dxa"/>
            <w:tcBorders>
              <w:top w:val="single" w:color="auto" w:sz="4" w:space="0"/>
              <w:bottom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5</w:t>
            </w:r>
          </w:p>
        </w:tc>
        <w:tc>
          <w:tcPr>
            <w:tcW w:w="1684"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916"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817" w:type="dxa"/>
            <w:tcBorders>
              <w:top w:val="single" w:color="auto" w:sz="4" w:space="0"/>
              <w:bottom w:val="single" w:color="auto" w:sz="4" w:space="0"/>
              <w:right w:val="single" w:color="auto" w:sz="4" w:space="0"/>
            </w:tcBorders>
            <w:vAlign w:val="center"/>
          </w:tcPr>
          <w:p>
            <w:pPr>
              <w:spacing w:line="240" w:lineRule="exact"/>
              <w:jc w:val="center"/>
              <w:rPr>
                <w:rFonts w:ascii="宋体"/>
                <w:color w:val="auto"/>
                <w:sz w:val="18"/>
                <w:szCs w:val="18"/>
              </w:rPr>
            </w:pPr>
          </w:p>
        </w:tc>
        <w:tc>
          <w:tcPr>
            <w:tcW w:w="750" w:type="dxa"/>
            <w:tcBorders>
              <w:top w:val="single" w:color="auto" w:sz="4" w:space="0"/>
              <w:left w:val="single" w:color="auto" w:sz="4" w:space="0"/>
              <w:bottom w:val="single" w:color="auto" w:sz="4" w:space="0"/>
            </w:tcBorders>
            <w:vAlign w:val="center"/>
          </w:tcPr>
          <w:p>
            <w:pPr>
              <w:spacing w:line="240" w:lineRule="exact"/>
              <w:jc w:val="center"/>
              <w:rPr>
                <w:rFonts w:ascii="宋体"/>
                <w:color w:val="auto"/>
                <w:sz w:val="18"/>
                <w:szCs w:val="18"/>
              </w:rPr>
            </w:pPr>
          </w:p>
        </w:tc>
        <w:tc>
          <w:tcPr>
            <w:tcW w:w="670"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45"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13"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25"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39"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0" w:hRule="exact"/>
          <w:jc w:val="center"/>
        </w:trPr>
        <w:tc>
          <w:tcPr>
            <w:tcW w:w="492" w:type="dxa"/>
            <w:vMerge w:val="continue"/>
            <w:tcBorders>
              <w:right w:val="single" w:color="auto" w:sz="4" w:space="0"/>
            </w:tcBorders>
            <w:vAlign w:val="center"/>
          </w:tcPr>
          <w:p>
            <w:pPr>
              <w:spacing w:line="240" w:lineRule="exact"/>
              <w:jc w:val="center"/>
              <w:rPr>
                <w:rFonts w:ascii="宋体"/>
                <w:color w:val="auto"/>
                <w:sz w:val="18"/>
                <w:szCs w:val="18"/>
              </w:rPr>
            </w:pPr>
          </w:p>
        </w:tc>
        <w:tc>
          <w:tcPr>
            <w:tcW w:w="520" w:type="dxa"/>
            <w:vMerge w:val="continue"/>
            <w:tcBorders>
              <w:left w:val="single" w:color="auto" w:sz="4" w:space="0"/>
              <w:right w:val="single" w:color="auto" w:sz="4" w:space="0"/>
            </w:tcBorders>
            <w:vAlign w:val="center"/>
          </w:tcPr>
          <w:p>
            <w:pPr>
              <w:spacing w:line="240" w:lineRule="exact"/>
              <w:jc w:val="center"/>
              <w:rPr>
                <w:rFonts w:ascii="宋体"/>
                <w:color w:val="auto"/>
                <w:sz w:val="18"/>
                <w:szCs w:val="18"/>
              </w:rPr>
            </w:pPr>
          </w:p>
        </w:tc>
        <w:tc>
          <w:tcPr>
            <w:tcW w:w="1083" w:type="dxa"/>
            <w:vMerge w:val="continue"/>
            <w:tcBorders>
              <w:left w:val="single" w:color="auto" w:sz="4" w:space="0"/>
            </w:tcBorders>
            <w:vAlign w:val="center"/>
          </w:tcPr>
          <w:p>
            <w:pPr>
              <w:spacing w:line="240" w:lineRule="exact"/>
              <w:jc w:val="center"/>
              <w:rPr>
                <w:rFonts w:ascii="宋体"/>
                <w:color w:val="auto"/>
                <w:sz w:val="18"/>
                <w:szCs w:val="18"/>
              </w:rPr>
            </w:pPr>
          </w:p>
        </w:tc>
        <w:tc>
          <w:tcPr>
            <w:tcW w:w="700" w:type="dxa"/>
            <w:tcBorders>
              <w:top w:val="single" w:color="auto" w:sz="4" w:space="0"/>
              <w:bottom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6</w:t>
            </w:r>
          </w:p>
        </w:tc>
        <w:tc>
          <w:tcPr>
            <w:tcW w:w="1684"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916"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817" w:type="dxa"/>
            <w:tcBorders>
              <w:top w:val="single" w:color="auto" w:sz="4" w:space="0"/>
              <w:bottom w:val="single" w:color="auto" w:sz="4" w:space="0"/>
              <w:right w:val="single" w:color="auto" w:sz="4" w:space="0"/>
            </w:tcBorders>
            <w:vAlign w:val="center"/>
          </w:tcPr>
          <w:p>
            <w:pPr>
              <w:spacing w:line="240" w:lineRule="exact"/>
              <w:jc w:val="center"/>
              <w:rPr>
                <w:rFonts w:ascii="宋体"/>
                <w:color w:val="auto"/>
                <w:sz w:val="18"/>
                <w:szCs w:val="18"/>
              </w:rPr>
            </w:pPr>
          </w:p>
        </w:tc>
        <w:tc>
          <w:tcPr>
            <w:tcW w:w="750" w:type="dxa"/>
            <w:tcBorders>
              <w:top w:val="single" w:color="auto" w:sz="4" w:space="0"/>
              <w:left w:val="single" w:color="auto" w:sz="4" w:space="0"/>
              <w:bottom w:val="single" w:color="auto" w:sz="4" w:space="0"/>
            </w:tcBorders>
            <w:vAlign w:val="center"/>
          </w:tcPr>
          <w:p>
            <w:pPr>
              <w:spacing w:line="240" w:lineRule="exact"/>
              <w:jc w:val="center"/>
              <w:rPr>
                <w:rFonts w:ascii="宋体"/>
                <w:color w:val="auto"/>
                <w:sz w:val="18"/>
                <w:szCs w:val="18"/>
              </w:rPr>
            </w:pPr>
          </w:p>
        </w:tc>
        <w:tc>
          <w:tcPr>
            <w:tcW w:w="670"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45"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13"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25"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c>
          <w:tcPr>
            <w:tcW w:w="439" w:type="dxa"/>
            <w:tcBorders>
              <w:top w:val="single" w:color="auto" w:sz="4" w:space="0"/>
              <w:bottom w:val="single" w:color="auto" w:sz="4" w:space="0"/>
            </w:tcBorders>
            <w:vAlign w:val="center"/>
          </w:tcPr>
          <w:p>
            <w:pPr>
              <w:spacing w:line="240" w:lineRule="exact"/>
              <w:jc w:val="center"/>
              <w:rPr>
                <w:rFonts w:asci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5" w:hRule="exact"/>
          <w:jc w:val="center"/>
        </w:trPr>
        <w:tc>
          <w:tcPr>
            <w:tcW w:w="492" w:type="dxa"/>
            <w:vMerge w:val="continue"/>
            <w:tcBorders>
              <w:right w:val="single" w:color="auto" w:sz="4" w:space="0"/>
            </w:tcBorders>
            <w:vAlign w:val="center"/>
          </w:tcPr>
          <w:p>
            <w:pPr>
              <w:spacing w:line="240" w:lineRule="exact"/>
              <w:jc w:val="center"/>
              <w:rPr>
                <w:rFonts w:ascii="宋体"/>
                <w:color w:val="auto"/>
                <w:sz w:val="18"/>
                <w:szCs w:val="18"/>
              </w:rPr>
            </w:pPr>
          </w:p>
        </w:tc>
        <w:tc>
          <w:tcPr>
            <w:tcW w:w="520" w:type="dxa"/>
            <w:vMerge w:val="continue"/>
            <w:tcBorders>
              <w:left w:val="single" w:color="auto" w:sz="4" w:space="0"/>
              <w:right w:val="single" w:color="auto" w:sz="4" w:space="0"/>
            </w:tcBorders>
            <w:vAlign w:val="center"/>
          </w:tcPr>
          <w:p>
            <w:pPr>
              <w:spacing w:line="240" w:lineRule="exact"/>
              <w:jc w:val="center"/>
              <w:rPr>
                <w:rFonts w:ascii="宋体"/>
                <w:color w:val="auto"/>
                <w:sz w:val="18"/>
                <w:szCs w:val="18"/>
              </w:rPr>
            </w:pPr>
          </w:p>
        </w:tc>
        <w:tc>
          <w:tcPr>
            <w:tcW w:w="1083" w:type="dxa"/>
            <w:tcBorders>
              <w:top w:val="single" w:color="auto" w:sz="4" w:space="0"/>
              <w:left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毕业实习</w:t>
            </w:r>
          </w:p>
        </w:tc>
        <w:tc>
          <w:tcPr>
            <w:tcW w:w="700" w:type="dxa"/>
            <w:tcBorders>
              <w:top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7</w:t>
            </w:r>
          </w:p>
        </w:tc>
        <w:tc>
          <w:tcPr>
            <w:tcW w:w="1684" w:type="dxa"/>
            <w:tcBorders>
              <w:bottom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顶岗实习</w:t>
            </w:r>
          </w:p>
        </w:tc>
        <w:tc>
          <w:tcPr>
            <w:tcW w:w="916" w:type="dxa"/>
            <w:tcBorders>
              <w:bottom w:val="single" w:color="auto" w:sz="4" w:space="0"/>
            </w:tcBorders>
            <w:vAlign w:val="center"/>
          </w:tcPr>
          <w:p>
            <w:pPr>
              <w:spacing w:line="240" w:lineRule="exact"/>
              <w:jc w:val="center"/>
              <w:rPr>
                <w:rFonts w:ascii="宋体"/>
                <w:color w:val="auto"/>
                <w:spacing w:val="-20"/>
                <w:sz w:val="18"/>
                <w:szCs w:val="18"/>
              </w:rPr>
            </w:pPr>
            <w:r>
              <w:rPr>
                <w:rFonts w:hint="eastAsia" w:ascii="宋体"/>
                <w:color w:val="auto"/>
                <w:sz w:val="18"/>
                <w:szCs w:val="18"/>
              </w:rPr>
              <w:t>22</w:t>
            </w:r>
          </w:p>
        </w:tc>
        <w:tc>
          <w:tcPr>
            <w:tcW w:w="817" w:type="dxa"/>
            <w:tcBorders>
              <w:bottom w:val="single" w:color="auto" w:sz="4" w:space="0"/>
              <w:right w:val="single" w:color="auto" w:sz="4" w:space="0"/>
            </w:tcBorders>
            <w:vAlign w:val="center"/>
          </w:tcPr>
          <w:p>
            <w:pPr>
              <w:spacing w:line="240" w:lineRule="exact"/>
              <w:jc w:val="center"/>
              <w:rPr>
                <w:rFonts w:ascii="宋体"/>
                <w:color w:val="auto"/>
                <w:spacing w:val="-20"/>
                <w:sz w:val="18"/>
                <w:szCs w:val="18"/>
              </w:rPr>
            </w:pPr>
            <w:r>
              <w:rPr>
                <w:rFonts w:hint="eastAsia" w:ascii="宋体"/>
                <w:color w:val="auto"/>
                <w:sz w:val="18"/>
                <w:szCs w:val="18"/>
              </w:rPr>
              <w:t>660</w:t>
            </w:r>
          </w:p>
        </w:tc>
        <w:tc>
          <w:tcPr>
            <w:tcW w:w="750" w:type="dxa"/>
            <w:tcBorders>
              <w:left w:val="single" w:color="auto" w:sz="4" w:space="0"/>
              <w:bottom w:val="single" w:color="auto" w:sz="4" w:space="0"/>
            </w:tcBorders>
            <w:vAlign w:val="center"/>
          </w:tcPr>
          <w:p>
            <w:pPr>
              <w:spacing w:line="240" w:lineRule="exact"/>
              <w:jc w:val="center"/>
              <w:rPr>
                <w:rFonts w:ascii="宋体"/>
                <w:color w:val="auto"/>
                <w:spacing w:val="-20"/>
                <w:sz w:val="18"/>
                <w:szCs w:val="18"/>
              </w:rPr>
            </w:pPr>
            <w:r>
              <w:rPr>
                <w:rFonts w:hint="eastAsia" w:ascii="宋体"/>
                <w:color w:val="auto"/>
                <w:sz w:val="18"/>
                <w:szCs w:val="18"/>
              </w:rPr>
              <w:t>22</w:t>
            </w:r>
          </w:p>
        </w:tc>
        <w:tc>
          <w:tcPr>
            <w:tcW w:w="670" w:type="dxa"/>
            <w:tcBorders>
              <w:bottom w:val="single" w:color="auto" w:sz="4" w:space="0"/>
            </w:tcBorders>
            <w:vAlign w:val="center"/>
          </w:tcPr>
          <w:p>
            <w:pPr>
              <w:spacing w:line="240" w:lineRule="exact"/>
              <w:jc w:val="center"/>
              <w:rPr>
                <w:rFonts w:ascii="宋体"/>
                <w:color w:val="auto"/>
                <w:sz w:val="18"/>
                <w:szCs w:val="18"/>
              </w:rPr>
            </w:pPr>
          </w:p>
        </w:tc>
        <w:tc>
          <w:tcPr>
            <w:tcW w:w="445" w:type="dxa"/>
            <w:tcBorders>
              <w:bottom w:val="single" w:color="auto" w:sz="4" w:space="0"/>
            </w:tcBorders>
            <w:vAlign w:val="center"/>
          </w:tcPr>
          <w:p>
            <w:pPr>
              <w:spacing w:line="240" w:lineRule="exact"/>
              <w:jc w:val="center"/>
              <w:rPr>
                <w:rFonts w:ascii="宋体"/>
                <w:color w:val="auto"/>
                <w:sz w:val="18"/>
                <w:szCs w:val="18"/>
              </w:rPr>
            </w:pPr>
          </w:p>
        </w:tc>
        <w:tc>
          <w:tcPr>
            <w:tcW w:w="413" w:type="dxa"/>
            <w:tcBorders>
              <w:bottom w:val="single" w:color="auto" w:sz="4" w:space="0"/>
            </w:tcBorders>
            <w:vAlign w:val="center"/>
          </w:tcPr>
          <w:p>
            <w:pPr>
              <w:spacing w:line="240" w:lineRule="exact"/>
              <w:jc w:val="center"/>
              <w:rPr>
                <w:rFonts w:ascii="宋体"/>
                <w:color w:val="auto"/>
                <w:sz w:val="18"/>
                <w:szCs w:val="18"/>
              </w:rPr>
            </w:pPr>
          </w:p>
        </w:tc>
        <w:tc>
          <w:tcPr>
            <w:tcW w:w="425" w:type="dxa"/>
            <w:tcBorders>
              <w:bottom w:val="single" w:color="auto" w:sz="4" w:space="0"/>
            </w:tcBorders>
            <w:vAlign w:val="center"/>
          </w:tcPr>
          <w:p>
            <w:pPr>
              <w:spacing w:line="240" w:lineRule="exact"/>
              <w:jc w:val="center"/>
              <w:rPr>
                <w:rFonts w:ascii="宋体"/>
                <w:color w:val="auto"/>
                <w:sz w:val="18"/>
                <w:szCs w:val="18"/>
              </w:rPr>
            </w:pPr>
          </w:p>
        </w:tc>
        <w:tc>
          <w:tcPr>
            <w:tcW w:w="450" w:type="dxa"/>
            <w:tcBorders>
              <w:bottom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4</w:t>
            </w:r>
          </w:p>
        </w:tc>
        <w:tc>
          <w:tcPr>
            <w:tcW w:w="439" w:type="dxa"/>
            <w:tcBorders>
              <w:bottom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exact"/>
          <w:jc w:val="center"/>
        </w:trPr>
        <w:tc>
          <w:tcPr>
            <w:tcW w:w="492" w:type="dxa"/>
            <w:vMerge w:val="continue"/>
            <w:tcBorders>
              <w:bottom w:val="single" w:color="auto" w:sz="4" w:space="0"/>
              <w:right w:val="single" w:color="auto" w:sz="4" w:space="0"/>
            </w:tcBorders>
            <w:vAlign w:val="center"/>
          </w:tcPr>
          <w:p>
            <w:pPr>
              <w:spacing w:line="240" w:lineRule="exact"/>
              <w:jc w:val="center"/>
              <w:rPr>
                <w:rFonts w:ascii="宋体"/>
                <w:color w:val="auto"/>
                <w:sz w:val="18"/>
                <w:szCs w:val="18"/>
              </w:rPr>
            </w:pPr>
          </w:p>
        </w:tc>
        <w:tc>
          <w:tcPr>
            <w:tcW w:w="1603" w:type="dxa"/>
            <w:gridSpan w:val="2"/>
            <w:tcBorders>
              <w:top w:val="single" w:color="auto" w:sz="4" w:space="0"/>
              <w:left w:val="single" w:color="auto" w:sz="4" w:space="0"/>
              <w:bottom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毕业设计</w:t>
            </w:r>
          </w:p>
          <w:p>
            <w:pPr>
              <w:spacing w:line="240" w:lineRule="exact"/>
              <w:jc w:val="center"/>
              <w:rPr>
                <w:rFonts w:ascii="宋体"/>
                <w:color w:val="auto"/>
                <w:sz w:val="18"/>
                <w:szCs w:val="18"/>
              </w:rPr>
            </w:pPr>
            <w:r>
              <w:rPr>
                <w:rFonts w:hint="eastAsia" w:ascii="宋体" w:hAnsi="宋体"/>
                <w:color w:val="auto"/>
                <w:sz w:val="18"/>
                <w:szCs w:val="18"/>
              </w:rPr>
              <w:t>（论文）</w:t>
            </w:r>
          </w:p>
        </w:tc>
        <w:tc>
          <w:tcPr>
            <w:tcW w:w="700" w:type="dxa"/>
            <w:tcBorders>
              <w:top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8</w:t>
            </w:r>
          </w:p>
        </w:tc>
        <w:tc>
          <w:tcPr>
            <w:tcW w:w="1684" w:type="dxa"/>
            <w:tcBorders>
              <w:bottom w:val="single" w:color="auto" w:sz="4" w:space="0"/>
            </w:tcBorders>
            <w:vAlign w:val="center"/>
          </w:tcPr>
          <w:p>
            <w:pPr>
              <w:spacing w:line="240" w:lineRule="exact"/>
              <w:jc w:val="center"/>
              <w:rPr>
                <w:rFonts w:ascii="宋体"/>
                <w:color w:val="auto"/>
                <w:sz w:val="18"/>
                <w:szCs w:val="18"/>
              </w:rPr>
            </w:pPr>
            <w:r>
              <w:rPr>
                <w:rFonts w:hint="eastAsia" w:ascii="宋体" w:hAnsi="宋体"/>
                <w:color w:val="auto"/>
                <w:sz w:val="18"/>
                <w:szCs w:val="18"/>
              </w:rPr>
              <w:t>毕业设计</w:t>
            </w:r>
          </w:p>
        </w:tc>
        <w:tc>
          <w:tcPr>
            <w:tcW w:w="916" w:type="dxa"/>
            <w:tcBorders>
              <w:bottom w:val="single" w:color="auto" w:sz="4" w:space="0"/>
            </w:tcBorders>
            <w:vAlign w:val="center"/>
          </w:tcPr>
          <w:p>
            <w:pPr>
              <w:spacing w:line="240" w:lineRule="exact"/>
              <w:jc w:val="center"/>
              <w:rPr>
                <w:rFonts w:ascii="宋体"/>
                <w:color w:val="auto"/>
                <w:spacing w:val="-20"/>
                <w:sz w:val="18"/>
                <w:szCs w:val="18"/>
              </w:rPr>
            </w:pPr>
            <w:r>
              <w:rPr>
                <w:rFonts w:ascii="宋体"/>
                <w:color w:val="auto"/>
                <w:sz w:val="18"/>
                <w:szCs w:val="18"/>
              </w:rPr>
              <w:t>（</w:t>
            </w:r>
            <w:r>
              <w:rPr>
                <w:rFonts w:hint="eastAsia" w:ascii="宋体"/>
                <w:color w:val="auto"/>
                <w:sz w:val="18"/>
                <w:szCs w:val="18"/>
              </w:rPr>
              <w:t>22</w:t>
            </w:r>
            <w:r>
              <w:rPr>
                <w:rFonts w:ascii="宋体"/>
                <w:color w:val="auto"/>
                <w:sz w:val="18"/>
                <w:szCs w:val="18"/>
              </w:rPr>
              <w:t>）</w:t>
            </w:r>
          </w:p>
        </w:tc>
        <w:tc>
          <w:tcPr>
            <w:tcW w:w="817" w:type="dxa"/>
            <w:tcBorders>
              <w:bottom w:val="single" w:color="auto" w:sz="4" w:space="0"/>
              <w:right w:val="single" w:color="auto" w:sz="4" w:space="0"/>
            </w:tcBorders>
            <w:vAlign w:val="center"/>
          </w:tcPr>
          <w:p>
            <w:pPr>
              <w:spacing w:line="240" w:lineRule="exact"/>
              <w:jc w:val="center"/>
              <w:rPr>
                <w:rFonts w:ascii="宋体"/>
                <w:color w:val="auto"/>
                <w:spacing w:val="-20"/>
                <w:sz w:val="18"/>
                <w:szCs w:val="18"/>
              </w:rPr>
            </w:pPr>
            <w:r>
              <w:rPr>
                <w:rFonts w:ascii="宋体"/>
                <w:color w:val="auto"/>
                <w:sz w:val="18"/>
                <w:szCs w:val="18"/>
              </w:rPr>
              <w:t>（</w:t>
            </w:r>
            <w:r>
              <w:rPr>
                <w:rFonts w:hint="eastAsia" w:ascii="宋体"/>
                <w:color w:val="auto"/>
                <w:sz w:val="18"/>
                <w:szCs w:val="18"/>
              </w:rPr>
              <w:t>660</w:t>
            </w:r>
            <w:r>
              <w:rPr>
                <w:rFonts w:ascii="宋体"/>
                <w:color w:val="auto"/>
                <w:sz w:val="18"/>
                <w:szCs w:val="18"/>
              </w:rPr>
              <w:t>）</w:t>
            </w:r>
          </w:p>
        </w:tc>
        <w:tc>
          <w:tcPr>
            <w:tcW w:w="750" w:type="dxa"/>
            <w:tcBorders>
              <w:left w:val="single" w:color="auto" w:sz="4" w:space="0"/>
              <w:bottom w:val="single" w:color="auto" w:sz="4" w:space="0"/>
            </w:tcBorders>
            <w:vAlign w:val="center"/>
          </w:tcPr>
          <w:p>
            <w:pPr>
              <w:spacing w:line="240" w:lineRule="exact"/>
              <w:jc w:val="center"/>
              <w:rPr>
                <w:rFonts w:ascii="宋体"/>
                <w:color w:val="auto"/>
                <w:spacing w:val="-20"/>
                <w:sz w:val="18"/>
                <w:szCs w:val="18"/>
              </w:rPr>
            </w:pPr>
            <w:r>
              <w:rPr>
                <w:rFonts w:ascii="宋体"/>
                <w:color w:val="auto"/>
                <w:sz w:val="18"/>
                <w:szCs w:val="18"/>
              </w:rPr>
              <w:t>（</w:t>
            </w:r>
            <w:r>
              <w:rPr>
                <w:rFonts w:hint="eastAsia" w:ascii="宋体"/>
                <w:color w:val="auto"/>
                <w:sz w:val="18"/>
                <w:szCs w:val="18"/>
              </w:rPr>
              <w:t>22</w:t>
            </w:r>
            <w:r>
              <w:rPr>
                <w:rFonts w:ascii="宋体"/>
                <w:color w:val="auto"/>
                <w:sz w:val="18"/>
                <w:szCs w:val="18"/>
              </w:rPr>
              <w:t>）</w:t>
            </w:r>
          </w:p>
        </w:tc>
        <w:tc>
          <w:tcPr>
            <w:tcW w:w="670" w:type="dxa"/>
            <w:tcBorders>
              <w:bottom w:val="single" w:color="auto" w:sz="4" w:space="0"/>
            </w:tcBorders>
            <w:vAlign w:val="center"/>
          </w:tcPr>
          <w:p>
            <w:pPr>
              <w:spacing w:line="240" w:lineRule="exact"/>
              <w:jc w:val="center"/>
              <w:rPr>
                <w:rFonts w:ascii="宋体"/>
                <w:color w:val="auto"/>
                <w:sz w:val="18"/>
                <w:szCs w:val="18"/>
              </w:rPr>
            </w:pPr>
          </w:p>
        </w:tc>
        <w:tc>
          <w:tcPr>
            <w:tcW w:w="445" w:type="dxa"/>
            <w:tcBorders>
              <w:bottom w:val="single" w:color="auto" w:sz="4" w:space="0"/>
            </w:tcBorders>
            <w:vAlign w:val="center"/>
          </w:tcPr>
          <w:p>
            <w:pPr>
              <w:spacing w:line="240" w:lineRule="exact"/>
              <w:jc w:val="center"/>
              <w:rPr>
                <w:rFonts w:ascii="宋体"/>
                <w:color w:val="auto"/>
                <w:sz w:val="18"/>
                <w:szCs w:val="18"/>
              </w:rPr>
            </w:pPr>
          </w:p>
        </w:tc>
        <w:tc>
          <w:tcPr>
            <w:tcW w:w="413" w:type="dxa"/>
            <w:tcBorders>
              <w:bottom w:val="single" w:color="auto" w:sz="4" w:space="0"/>
            </w:tcBorders>
            <w:vAlign w:val="center"/>
          </w:tcPr>
          <w:p>
            <w:pPr>
              <w:spacing w:line="240" w:lineRule="exact"/>
              <w:jc w:val="center"/>
              <w:rPr>
                <w:rFonts w:ascii="宋体"/>
                <w:color w:val="auto"/>
                <w:sz w:val="18"/>
                <w:szCs w:val="18"/>
              </w:rPr>
            </w:pPr>
          </w:p>
        </w:tc>
        <w:tc>
          <w:tcPr>
            <w:tcW w:w="425" w:type="dxa"/>
            <w:tcBorders>
              <w:bottom w:val="single" w:color="auto" w:sz="4" w:space="0"/>
            </w:tcBorders>
            <w:vAlign w:val="center"/>
          </w:tcPr>
          <w:p>
            <w:pPr>
              <w:spacing w:line="240" w:lineRule="exact"/>
              <w:jc w:val="center"/>
              <w:rPr>
                <w:rFonts w:ascii="宋体"/>
                <w:color w:val="auto"/>
                <w:sz w:val="18"/>
                <w:szCs w:val="18"/>
              </w:rPr>
            </w:pPr>
          </w:p>
        </w:tc>
        <w:tc>
          <w:tcPr>
            <w:tcW w:w="450" w:type="dxa"/>
            <w:tcBorders>
              <w:bottom w:val="single" w:color="auto" w:sz="4" w:space="0"/>
            </w:tcBorders>
            <w:vAlign w:val="center"/>
          </w:tcPr>
          <w:p>
            <w:pPr>
              <w:spacing w:line="240" w:lineRule="exact"/>
              <w:jc w:val="center"/>
              <w:rPr>
                <w:rFonts w:ascii="宋体"/>
                <w:color w:val="auto"/>
                <w:sz w:val="18"/>
                <w:szCs w:val="18"/>
              </w:rPr>
            </w:pPr>
            <w:r>
              <w:rPr>
                <w:rFonts w:hint="eastAsia" w:ascii="宋体"/>
                <w:color w:val="auto"/>
                <w:sz w:val="18"/>
                <w:szCs w:val="18"/>
              </w:rPr>
              <w:t>(4)</w:t>
            </w:r>
          </w:p>
        </w:tc>
        <w:tc>
          <w:tcPr>
            <w:tcW w:w="439" w:type="dxa"/>
            <w:tcBorders>
              <w:bottom w:val="single" w:color="auto" w:sz="4" w:space="0"/>
            </w:tcBorders>
          </w:tcPr>
          <w:p>
            <w:pPr>
              <w:spacing w:line="240" w:lineRule="exact"/>
              <w:jc w:val="left"/>
              <w:rPr>
                <w:rFonts w:ascii="宋体" w:hAnsi="宋体"/>
                <w:color w:val="auto"/>
                <w:sz w:val="18"/>
                <w:szCs w:val="18"/>
              </w:rPr>
            </w:pPr>
            <w:r>
              <w:rPr>
                <w:rFonts w:ascii="宋体"/>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9" w:hRule="atLeast"/>
          <w:jc w:val="center"/>
        </w:trPr>
        <w:tc>
          <w:tcPr>
            <w:tcW w:w="4479" w:type="dxa"/>
            <w:gridSpan w:val="5"/>
            <w:tcBorders>
              <w:bottom w:val="single" w:color="auto" w:sz="12" w:space="0"/>
              <w:right w:val="single" w:color="auto" w:sz="4" w:space="0"/>
            </w:tcBorders>
            <w:vAlign w:val="center"/>
          </w:tcPr>
          <w:p>
            <w:pPr>
              <w:spacing w:line="240" w:lineRule="exact"/>
              <w:ind w:firstLine="352" w:firstLineChars="196"/>
              <w:rPr>
                <w:rFonts w:ascii="宋体"/>
                <w:color w:val="auto"/>
                <w:sz w:val="18"/>
                <w:szCs w:val="18"/>
              </w:rPr>
            </w:pPr>
            <w:r>
              <w:rPr>
                <w:rFonts w:hint="eastAsia" w:ascii="宋体" w:hAnsi="宋体"/>
                <w:b/>
                <w:i/>
                <w:color w:val="auto"/>
                <w:sz w:val="18"/>
                <w:szCs w:val="18"/>
              </w:rPr>
              <w:t>学时</w:t>
            </w:r>
            <w:r>
              <w:rPr>
                <w:rFonts w:ascii="宋体" w:hAnsi="宋体"/>
                <w:b/>
                <w:i/>
                <w:color w:val="auto"/>
                <w:sz w:val="18"/>
                <w:szCs w:val="18"/>
              </w:rPr>
              <w:t>/</w:t>
            </w:r>
            <w:r>
              <w:rPr>
                <w:rFonts w:hint="eastAsia" w:ascii="宋体" w:hAnsi="宋体"/>
                <w:b/>
                <w:i/>
                <w:color w:val="auto"/>
                <w:sz w:val="18"/>
                <w:szCs w:val="18"/>
              </w:rPr>
              <w:t>学分</w:t>
            </w:r>
            <w:r>
              <w:rPr>
                <w:rFonts w:ascii="宋体" w:hAnsi="宋体"/>
                <w:b/>
                <w:i/>
                <w:color w:val="auto"/>
                <w:sz w:val="18"/>
                <w:szCs w:val="18"/>
              </w:rPr>
              <w:t>/</w:t>
            </w:r>
            <w:r>
              <w:rPr>
                <w:rFonts w:hint="eastAsia" w:ascii="宋体" w:hAnsi="宋体"/>
                <w:b/>
                <w:i/>
                <w:color w:val="auto"/>
                <w:sz w:val="18"/>
                <w:szCs w:val="18"/>
              </w:rPr>
              <w:t>实践周数合计</w:t>
            </w:r>
          </w:p>
        </w:tc>
        <w:tc>
          <w:tcPr>
            <w:tcW w:w="916" w:type="dxa"/>
            <w:tcBorders>
              <w:left w:val="single" w:color="auto" w:sz="4" w:space="0"/>
              <w:bottom w:val="single" w:color="auto" w:sz="12" w:space="0"/>
              <w:right w:val="single" w:color="auto" w:sz="4" w:space="0"/>
            </w:tcBorders>
            <w:vAlign w:val="center"/>
          </w:tcPr>
          <w:p>
            <w:pPr>
              <w:spacing w:line="240" w:lineRule="exact"/>
              <w:jc w:val="center"/>
              <w:rPr>
                <w:rFonts w:ascii="宋体"/>
                <w:color w:val="auto"/>
                <w:sz w:val="18"/>
                <w:szCs w:val="18"/>
              </w:rPr>
            </w:pPr>
            <w:r>
              <w:rPr>
                <w:rFonts w:hint="eastAsia" w:ascii="宋体" w:hAnsi="宋体"/>
                <w:b/>
                <w:color w:val="auto"/>
                <w:sz w:val="18"/>
                <w:szCs w:val="18"/>
              </w:rPr>
              <w:t>22</w:t>
            </w:r>
          </w:p>
        </w:tc>
        <w:tc>
          <w:tcPr>
            <w:tcW w:w="817"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18"/>
                <w:szCs w:val="18"/>
              </w:rPr>
            </w:pPr>
            <w:r>
              <w:rPr>
                <w:rFonts w:hint="eastAsia" w:ascii="宋体"/>
                <w:b/>
                <w:color w:val="auto"/>
                <w:sz w:val="18"/>
                <w:szCs w:val="18"/>
              </w:rPr>
              <w:t>660</w:t>
            </w:r>
          </w:p>
        </w:tc>
        <w:tc>
          <w:tcPr>
            <w:tcW w:w="750"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22</w:t>
            </w:r>
          </w:p>
        </w:tc>
        <w:tc>
          <w:tcPr>
            <w:tcW w:w="670"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18"/>
                <w:szCs w:val="18"/>
              </w:rPr>
            </w:pPr>
          </w:p>
        </w:tc>
        <w:tc>
          <w:tcPr>
            <w:tcW w:w="445"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18"/>
                <w:szCs w:val="18"/>
              </w:rPr>
            </w:pPr>
          </w:p>
        </w:tc>
        <w:tc>
          <w:tcPr>
            <w:tcW w:w="413"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18"/>
                <w:szCs w:val="18"/>
              </w:rPr>
            </w:pPr>
          </w:p>
        </w:tc>
        <w:tc>
          <w:tcPr>
            <w:tcW w:w="425"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15"/>
                <w:szCs w:val="15"/>
              </w:rPr>
            </w:pPr>
          </w:p>
        </w:tc>
        <w:tc>
          <w:tcPr>
            <w:tcW w:w="450" w:type="dxa"/>
            <w:tcBorders>
              <w:left w:val="single" w:color="auto" w:sz="4" w:space="0"/>
              <w:bottom w:val="single" w:color="auto" w:sz="12" w:space="0"/>
              <w:right w:val="single" w:color="auto" w:sz="4" w:space="0"/>
            </w:tcBorders>
            <w:vAlign w:val="center"/>
          </w:tcPr>
          <w:p>
            <w:pPr>
              <w:spacing w:line="240" w:lineRule="exact"/>
              <w:jc w:val="center"/>
              <w:rPr>
                <w:rFonts w:ascii="宋体"/>
                <w:b/>
                <w:color w:val="auto"/>
                <w:sz w:val="18"/>
                <w:szCs w:val="18"/>
              </w:rPr>
            </w:pPr>
            <w:r>
              <w:rPr>
                <w:rFonts w:hint="eastAsia" w:ascii="宋体"/>
                <w:b/>
                <w:color w:val="auto"/>
                <w:sz w:val="18"/>
                <w:szCs w:val="18"/>
              </w:rPr>
              <w:t>4</w:t>
            </w:r>
          </w:p>
        </w:tc>
        <w:tc>
          <w:tcPr>
            <w:tcW w:w="439" w:type="dxa"/>
            <w:tcBorders>
              <w:left w:val="single" w:color="auto" w:sz="4" w:space="0"/>
              <w:bottom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18</w:t>
            </w:r>
          </w:p>
        </w:tc>
      </w:tr>
    </w:tbl>
    <w:p>
      <w:pPr>
        <w:tabs>
          <w:tab w:val="left" w:pos="2625"/>
        </w:tabs>
        <w:rPr>
          <w:rFonts w:ascii="宋体"/>
          <w:color w:val="auto"/>
        </w:rPr>
      </w:pPr>
      <w:r>
        <w:rPr>
          <w:rFonts w:hint="eastAsia" w:ascii="宋体" w:hAnsi="宋体"/>
          <w:color w:val="auto"/>
          <w:szCs w:val="21"/>
        </w:rPr>
        <w:t>备注：若为</w:t>
      </w:r>
      <w:r>
        <w:rPr>
          <w:rFonts w:hint="eastAsia" w:ascii="宋体" w:hAnsi="宋体"/>
          <w:color w:val="auto"/>
        </w:rPr>
        <w:t>打散实训可在数字后加“</w:t>
      </w:r>
      <w:r>
        <w:rPr>
          <w:rFonts w:ascii="宋体" w:hAnsi="宋体"/>
          <w:color w:val="auto"/>
        </w:rPr>
        <w:t>*</w:t>
      </w:r>
      <w:r>
        <w:rPr>
          <w:rFonts w:hint="eastAsia" w:ascii="宋体" w:hAnsi="宋体"/>
          <w:color w:val="auto"/>
        </w:rPr>
        <w:t>”，如</w:t>
      </w:r>
      <w:r>
        <w:rPr>
          <w:rFonts w:ascii="宋体" w:hAnsi="宋体"/>
          <w:color w:val="auto"/>
          <w:sz w:val="28"/>
          <w:szCs w:val="28"/>
        </w:rPr>
        <w:t>2</w:t>
      </w:r>
      <w:r>
        <w:rPr>
          <w:rFonts w:ascii="宋体" w:hAnsi="宋体"/>
          <w:color w:val="auto"/>
          <w:sz w:val="28"/>
          <w:szCs w:val="28"/>
          <w:vertAlign w:val="superscript"/>
        </w:rPr>
        <w:t>*</w:t>
      </w:r>
      <w:r>
        <w:rPr>
          <w:rFonts w:hint="eastAsia" w:ascii="宋体" w:hAnsi="宋体"/>
          <w:color w:val="auto"/>
        </w:rPr>
        <w:t>表示每周为两课时实训课，不带符号的表示实践周数。</w:t>
      </w:r>
    </w:p>
    <w:p>
      <w:pPr>
        <w:tabs>
          <w:tab w:val="left" w:pos="2625"/>
        </w:tabs>
        <w:spacing w:line="360" w:lineRule="auto"/>
        <w:ind w:firstLine="420" w:firstLineChars="200"/>
        <w:rPr>
          <w:rFonts w:ascii="宋体" w:hAnsi="宋体"/>
          <w:b/>
          <w:color w:val="auto"/>
          <w:szCs w:val="21"/>
        </w:rPr>
      </w:pPr>
      <w:r>
        <w:rPr>
          <w:rFonts w:hint="eastAsia" w:ascii="宋体" w:hAnsi="宋体"/>
          <w:b/>
          <w:color w:val="auto"/>
          <w:szCs w:val="21"/>
        </w:rPr>
        <w:t>（三）专业集中实践环节课程教学主要内容与要求</w:t>
      </w:r>
    </w:p>
    <w:tbl>
      <w:tblPr>
        <w:tblStyle w:val="14"/>
        <w:tblW w:w="98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7"/>
        <w:gridCol w:w="1497"/>
        <w:gridCol w:w="4755"/>
        <w:gridCol w:w="600"/>
        <w:gridCol w:w="626"/>
        <w:gridCol w:w="754"/>
        <w:gridCol w:w="12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37"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序号</w:t>
            </w:r>
          </w:p>
        </w:tc>
        <w:tc>
          <w:tcPr>
            <w:tcW w:w="1497"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课程名称</w:t>
            </w:r>
          </w:p>
        </w:tc>
        <w:tc>
          <w:tcPr>
            <w:tcW w:w="4755"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内容与要求</w:t>
            </w:r>
          </w:p>
        </w:tc>
        <w:tc>
          <w:tcPr>
            <w:tcW w:w="600"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学期</w:t>
            </w:r>
          </w:p>
        </w:tc>
        <w:tc>
          <w:tcPr>
            <w:tcW w:w="626"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学时</w:t>
            </w:r>
          </w:p>
        </w:tc>
        <w:tc>
          <w:tcPr>
            <w:tcW w:w="754"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地点</w:t>
            </w:r>
          </w:p>
        </w:tc>
        <w:tc>
          <w:tcPr>
            <w:tcW w:w="1228" w:type="dxa"/>
            <w:tcBorders>
              <w:top w:val="single" w:color="auto" w:sz="12" w:space="0"/>
            </w:tcBorders>
            <w:vAlign w:val="center"/>
          </w:tcPr>
          <w:p>
            <w:pPr>
              <w:spacing w:line="240" w:lineRule="exact"/>
              <w:jc w:val="center"/>
              <w:rPr>
                <w:rFonts w:ascii="宋体"/>
                <w:b/>
                <w:color w:val="auto"/>
                <w:sz w:val="18"/>
                <w:szCs w:val="18"/>
              </w:rPr>
            </w:pPr>
            <w:r>
              <w:rPr>
                <w:rFonts w:hint="eastAsia" w:ascii="宋体" w:hAnsi="宋体"/>
                <w:b/>
                <w:color w:val="auto"/>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37" w:type="dxa"/>
            <w:vAlign w:val="center"/>
          </w:tcPr>
          <w:p>
            <w:pPr>
              <w:spacing w:line="240" w:lineRule="exact"/>
              <w:jc w:val="center"/>
              <w:rPr>
                <w:color w:val="auto"/>
              </w:rPr>
            </w:pPr>
            <w:r>
              <w:rPr>
                <w:color w:val="auto"/>
              </w:rPr>
              <w:t>1</w:t>
            </w:r>
          </w:p>
        </w:tc>
        <w:tc>
          <w:tcPr>
            <w:tcW w:w="1497" w:type="dxa"/>
            <w:vAlign w:val="center"/>
          </w:tcPr>
          <w:p>
            <w:pPr>
              <w:spacing w:line="240" w:lineRule="exact"/>
              <w:jc w:val="center"/>
              <w:rPr>
                <w:rFonts w:ascii="宋体" w:hAnsi="宋体"/>
                <w:color w:val="auto"/>
                <w:szCs w:val="21"/>
              </w:rPr>
            </w:pPr>
            <w:r>
              <w:rPr>
                <w:rFonts w:hint="eastAsia" w:ascii="宋体" w:hAnsi="宋体"/>
                <w:color w:val="auto"/>
                <w:kern w:val="0"/>
                <w:sz w:val="18"/>
                <w:szCs w:val="18"/>
              </w:rPr>
              <w:t>顶岗实习</w:t>
            </w:r>
          </w:p>
        </w:tc>
        <w:tc>
          <w:tcPr>
            <w:tcW w:w="4755" w:type="dxa"/>
            <w:vAlign w:val="center"/>
          </w:tcPr>
          <w:p>
            <w:pPr>
              <w:spacing w:line="240" w:lineRule="exact"/>
              <w:ind w:firstLine="336" w:firstLineChars="200"/>
              <w:rPr>
                <w:rFonts w:ascii="宋体" w:hAnsi="宋体"/>
                <w:color w:val="auto"/>
                <w:sz w:val="18"/>
                <w:szCs w:val="18"/>
              </w:rPr>
            </w:pPr>
            <w:r>
              <w:rPr>
                <w:rFonts w:hint="eastAsia" w:ascii="宋体" w:hAnsi="宋体"/>
                <w:color w:val="auto"/>
                <w:spacing w:val="-6"/>
                <w:sz w:val="18"/>
                <w:szCs w:val="18"/>
              </w:rPr>
              <w:t>通过专业岗位技能训练使学生获得虚拟现实应用技术相关公司第一线岗位所需的基本操作技能、专业技能和综合技能，继而获得较好的职业能力。</w:t>
            </w:r>
          </w:p>
        </w:tc>
        <w:tc>
          <w:tcPr>
            <w:tcW w:w="600" w:type="dxa"/>
            <w:vAlign w:val="center"/>
          </w:tcPr>
          <w:p>
            <w:pPr>
              <w:spacing w:line="240" w:lineRule="exact"/>
              <w:jc w:val="center"/>
              <w:rPr>
                <w:color w:val="auto"/>
              </w:rPr>
            </w:pPr>
            <w:r>
              <w:rPr>
                <w:rFonts w:hint="eastAsia"/>
                <w:color w:val="auto"/>
                <w:sz w:val="18"/>
                <w:szCs w:val="18"/>
              </w:rPr>
              <w:t>5-</w:t>
            </w:r>
            <w:r>
              <w:rPr>
                <w:color w:val="auto"/>
                <w:sz w:val="18"/>
                <w:szCs w:val="18"/>
              </w:rPr>
              <w:t>6</w:t>
            </w:r>
          </w:p>
        </w:tc>
        <w:tc>
          <w:tcPr>
            <w:tcW w:w="626" w:type="dxa"/>
            <w:vAlign w:val="center"/>
          </w:tcPr>
          <w:p>
            <w:pPr>
              <w:spacing w:line="240" w:lineRule="exact"/>
              <w:jc w:val="center"/>
              <w:rPr>
                <w:color w:val="auto"/>
              </w:rPr>
            </w:pPr>
            <w:r>
              <w:rPr>
                <w:rFonts w:hint="eastAsia"/>
                <w:color w:val="auto"/>
                <w:sz w:val="18"/>
                <w:szCs w:val="18"/>
              </w:rPr>
              <w:t>660</w:t>
            </w:r>
          </w:p>
        </w:tc>
        <w:tc>
          <w:tcPr>
            <w:tcW w:w="754" w:type="dxa"/>
            <w:vAlign w:val="center"/>
          </w:tcPr>
          <w:p>
            <w:pPr>
              <w:spacing w:line="240" w:lineRule="exact"/>
              <w:jc w:val="center"/>
              <w:rPr>
                <w:color w:val="auto"/>
              </w:rPr>
            </w:pPr>
            <w:r>
              <w:rPr>
                <w:rFonts w:hint="eastAsia"/>
                <w:color w:val="auto"/>
                <w:sz w:val="18"/>
                <w:szCs w:val="18"/>
              </w:rPr>
              <w:t>企业</w:t>
            </w:r>
          </w:p>
        </w:tc>
        <w:tc>
          <w:tcPr>
            <w:tcW w:w="1228" w:type="dxa"/>
            <w:vAlign w:val="center"/>
          </w:tcPr>
          <w:p>
            <w:pPr>
              <w:spacing w:line="240" w:lineRule="exact"/>
              <w:jc w:val="left"/>
              <w:rPr>
                <w:color w:val="auto"/>
              </w:rPr>
            </w:pPr>
            <w:r>
              <w:rPr>
                <w:rFonts w:hint="eastAsia" w:ascii="宋体" w:hAnsi="宋体"/>
                <w:color w:val="auto"/>
                <w:sz w:val="18"/>
                <w:szCs w:val="18"/>
              </w:rPr>
              <w:t>企业评价70%（实习表现），指导教师评价30%（实训日记、实习总结、实习表现）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37" w:type="dxa"/>
            <w:vAlign w:val="center"/>
          </w:tcPr>
          <w:p>
            <w:pPr>
              <w:spacing w:line="240" w:lineRule="exact"/>
              <w:jc w:val="center"/>
              <w:rPr>
                <w:color w:val="auto"/>
              </w:rPr>
            </w:pPr>
            <w:r>
              <w:rPr>
                <w:color w:val="auto"/>
              </w:rPr>
              <w:t>2</w:t>
            </w:r>
          </w:p>
        </w:tc>
        <w:tc>
          <w:tcPr>
            <w:tcW w:w="1497" w:type="dxa"/>
            <w:vAlign w:val="center"/>
          </w:tcPr>
          <w:p>
            <w:pPr>
              <w:spacing w:line="240" w:lineRule="exact"/>
              <w:jc w:val="center"/>
              <w:rPr>
                <w:rFonts w:ascii="宋体" w:hAnsi="宋体"/>
                <w:color w:val="auto"/>
                <w:szCs w:val="21"/>
              </w:rPr>
            </w:pPr>
            <w:r>
              <w:rPr>
                <w:rFonts w:hint="eastAsia" w:ascii="宋体" w:hAnsi="宋体"/>
                <w:color w:val="auto"/>
                <w:sz w:val="18"/>
                <w:szCs w:val="18"/>
              </w:rPr>
              <w:t>毕业设计</w:t>
            </w:r>
          </w:p>
        </w:tc>
        <w:tc>
          <w:tcPr>
            <w:tcW w:w="4755" w:type="dxa"/>
            <w:vAlign w:val="center"/>
          </w:tcPr>
          <w:p>
            <w:pPr>
              <w:spacing w:line="240" w:lineRule="exact"/>
              <w:ind w:firstLine="360" w:firstLineChars="200"/>
              <w:rPr>
                <w:rFonts w:ascii="宋体" w:hAnsi="宋体"/>
                <w:color w:val="auto"/>
                <w:sz w:val="18"/>
                <w:szCs w:val="18"/>
              </w:rPr>
            </w:pPr>
            <w:r>
              <w:rPr>
                <w:rFonts w:hint="eastAsia" w:ascii="宋体" w:hAnsi="宋体"/>
                <w:color w:val="auto"/>
                <w:sz w:val="18"/>
                <w:szCs w:val="18"/>
              </w:rPr>
              <w:t>通过实践使学生能够根据各类企事业客户的具体需求，用数字媒体技术呈现出客观完美的宣传展示效果。</w:t>
            </w:r>
          </w:p>
        </w:tc>
        <w:tc>
          <w:tcPr>
            <w:tcW w:w="600" w:type="dxa"/>
            <w:vAlign w:val="center"/>
          </w:tcPr>
          <w:p>
            <w:pPr>
              <w:spacing w:line="240" w:lineRule="exact"/>
              <w:jc w:val="center"/>
              <w:rPr>
                <w:color w:val="auto"/>
              </w:rPr>
            </w:pPr>
            <w:r>
              <w:rPr>
                <w:rFonts w:hint="eastAsia"/>
                <w:color w:val="auto"/>
                <w:sz w:val="18"/>
                <w:szCs w:val="18"/>
              </w:rPr>
              <w:t>5-6</w:t>
            </w:r>
          </w:p>
        </w:tc>
        <w:tc>
          <w:tcPr>
            <w:tcW w:w="626" w:type="dxa"/>
            <w:vAlign w:val="center"/>
          </w:tcPr>
          <w:p>
            <w:pPr>
              <w:spacing w:line="240" w:lineRule="exact"/>
              <w:jc w:val="center"/>
              <w:rPr>
                <w:color w:val="auto"/>
              </w:rPr>
            </w:pPr>
            <w:r>
              <w:rPr>
                <w:rFonts w:hint="eastAsia"/>
                <w:color w:val="auto"/>
                <w:sz w:val="18"/>
                <w:szCs w:val="18"/>
              </w:rPr>
              <w:t>(660)</w:t>
            </w:r>
          </w:p>
        </w:tc>
        <w:tc>
          <w:tcPr>
            <w:tcW w:w="754" w:type="dxa"/>
            <w:vAlign w:val="center"/>
          </w:tcPr>
          <w:p>
            <w:pPr>
              <w:spacing w:line="240" w:lineRule="exact"/>
              <w:jc w:val="center"/>
              <w:rPr>
                <w:color w:val="auto"/>
              </w:rPr>
            </w:pPr>
            <w:r>
              <w:rPr>
                <w:rFonts w:hint="eastAsia"/>
                <w:color w:val="auto"/>
              </w:rPr>
              <w:t>企业</w:t>
            </w:r>
          </w:p>
        </w:tc>
        <w:tc>
          <w:tcPr>
            <w:tcW w:w="1228" w:type="dxa"/>
            <w:vAlign w:val="center"/>
          </w:tcPr>
          <w:p>
            <w:pPr>
              <w:spacing w:line="240" w:lineRule="exact"/>
              <w:jc w:val="left"/>
              <w:rPr>
                <w:rFonts w:ascii="宋体"/>
                <w:color w:val="auto"/>
              </w:rPr>
            </w:pPr>
            <w:r>
              <w:rPr>
                <w:rFonts w:hint="eastAsia" w:ascii="宋体" w:hAnsi="宋体"/>
                <w:color w:val="auto"/>
                <w:sz w:val="18"/>
                <w:szCs w:val="18"/>
              </w:rPr>
              <w:t>主要由毕业作业内容和答辩组成总评成绩</w:t>
            </w:r>
          </w:p>
        </w:tc>
      </w:tr>
    </w:tbl>
    <w:p>
      <w:pPr>
        <w:spacing w:before="156" w:beforeLines="50" w:after="156" w:afterLines="50" w:line="400" w:lineRule="exact"/>
        <w:ind w:firstLine="420" w:firstLineChars="200"/>
        <w:rPr>
          <w:rFonts w:ascii="宋体" w:hAnsi="宋体"/>
          <w:b/>
          <w:snapToGrid w:val="0"/>
          <w:color w:val="auto"/>
          <w:kern w:val="0"/>
          <w:szCs w:val="21"/>
        </w:rPr>
      </w:pPr>
      <w:r>
        <w:rPr>
          <w:rFonts w:hint="eastAsia" w:ascii="宋体" w:hAnsi="宋体"/>
          <w:b/>
          <w:snapToGrid w:val="0"/>
          <w:color w:val="auto"/>
          <w:kern w:val="0"/>
          <w:szCs w:val="21"/>
        </w:rPr>
        <w:t>（四）各类课程学时数分配表</w:t>
      </w:r>
    </w:p>
    <w:tbl>
      <w:tblPr>
        <w:tblStyle w:val="14"/>
        <w:tblW w:w="7935" w:type="dxa"/>
        <w:jc w:val="center"/>
        <w:tblInd w:w="-10" w:type="dxa"/>
        <w:tblLayout w:type="fixed"/>
        <w:tblCellMar>
          <w:top w:w="0" w:type="dxa"/>
          <w:left w:w="0" w:type="dxa"/>
          <w:bottom w:w="0" w:type="dxa"/>
          <w:right w:w="0" w:type="dxa"/>
        </w:tblCellMar>
      </w:tblPr>
      <w:tblGrid>
        <w:gridCol w:w="2715"/>
        <w:gridCol w:w="900"/>
        <w:gridCol w:w="900"/>
        <w:gridCol w:w="900"/>
        <w:gridCol w:w="900"/>
        <w:gridCol w:w="1620"/>
      </w:tblGrid>
      <w:tr>
        <w:tblPrEx>
          <w:tblLayout w:type="fixed"/>
          <w:tblCellMar>
            <w:top w:w="0" w:type="dxa"/>
            <w:left w:w="0" w:type="dxa"/>
            <w:bottom w:w="0" w:type="dxa"/>
            <w:right w:w="0" w:type="dxa"/>
          </w:tblCellMar>
        </w:tblPrEx>
        <w:trPr>
          <w:trHeight w:val="284" w:hRule="atLeast"/>
          <w:jc w:val="center"/>
        </w:trPr>
        <w:tc>
          <w:tcPr>
            <w:tcW w:w="2715" w:type="dxa"/>
            <w:vMerge w:val="restart"/>
            <w:tcBorders>
              <w:top w:val="single" w:color="auto" w:sz="4" w:space="0"/>
              <w:left w:val="single" w:color="auto" w:sz="4" w:space="0"/>
              <w:right w:val="single" w:color="000000" w:sz="4" w:space="0"/>
            </w:tcBorders>
            <w:vAlign w:val="center"/>
          </w:tcPr>
          <w:p>
            <w:pPr>
              <w:spacing w:line="240" w:lineRule="exact"/>
              <w:jc w:val="center"/>
              <w:rPr>
                <w:rFonts w:ascii="宋体"/>
                <w:b/>
                <w:color w:val="auto"/>
                <w:sz w:val="18"/>
                <w:szCs w:val="18"/>
              </w:rPr>
            </w:pPr>
            <w:r>
              <w:rPr>
                <w:rFonts w:hint="eastAsia"/>
                <w:b/>
                <w:color w:val="auto"/>
                <w:sz w:val="18"/>
                <w:szCs w:val="18"/>
              </w:rPr>
              <w:t>课程类别</w:t>
            </w:r>
          </w:p>
        </w:tc>
        <w:tc>
          <w:tcPr>
            <w:tcW w:w="2700"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b/>
                <w:color w:val="auto"/>
                <w:sz w:val="18"/>
                <w:szCs w:val="18"/>
              </w:rPr>
            </w:pPr>
            <w:r>
              <w:rPr>
                <w:rFonts w:hint="eastAsia"/>
                <w:b/>
                <w:color w:val="auto"/>
                <w:sz w:val="18"/>
                <w:szCs w:val="18"/>
              </w:rPr>
              <w:t>学时数</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b/>
                <w:color w:val="auto"/>
                <w:sz w:val="18"/>
                <w:szCs w:val="18"/>
              </w:rPr>
            </w:pPr>
            <w:r>
              <w:rPr>
                <w:rFonts w:hint="eastAsia"/>
                <w:b/>
                <w:color w:val="auto"/>
                <w:sz w:val="18"/>
                <w:szCs w:val="18"/>
              </w:rPr>
              <w:t>学分数</w:t>
            </w:r>
          </w:p>
        </w:tc>
        <w:tc>
          <w:tcPr>
            <w:tcW w:w="16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b/>
                <w:color w:val="auto"/>
                <w:sz w:val="18"/>
                <w:szCs w:val="18"/>
              </w:rPr>
            </w:pPr>
            <w:r>
              <w:rPr>
                <w:rFonts w:hint="eastAsia"/>
                <w:b/>
                <w:color w:val="auto"/>
                <w:sz w:val="18"/>
                <w:szCs w:val="18"/>
              </w:rPr>
              <w:t>学时数比例</w:t>
            </w:r>
          </w:p>
        </w:tc>
      </w:tr>
      <w:tr>
        <w:tblPrEx>
          <w:tblLayout w:type="fixed"/>
          <w:tblCellMar>
            <w:top w:w="0" w:type="dxa"/>
            <w:left w:w="0" w:type="dxa"/>
            <w:bottom w:w="0" w:type="dxa"/>
            <w:right w:w="0" w:type="dxa"/>
          </w:tblCellMar>
        </w:tblPrEx>
        <w:trPr>
          <w:trHeight w:val="478" w:hRule="atLeast"/>
          <w:jc w:val="center"/>
        </w:trPr>
        <w:tc>
          <w:tcPr>
            <w:tcW w:w="2715" w:type="dxa"/>
            <w:vMerge w:val="continue"/>
            <w:tcBorders>
              <w:left w:val="single" w:color="auto" w:sz="4" w:space="0"/>
              <w:bottom w:val="single" w:color="000000" w:sz="4" w:space="0"/>
              <w:right w:val="single" w:color="000000" w:sz="4" w:space="0"/>
            </w:tcBorders>
            <w:vAlign w:val="center"/>
          </w:tcPr>
          <w:p>
            <w:pPr>
              <w:spacing w:line="240" w:lineRule="exact"/>
              <w:rPr>
                <w:rFonts w:ascii="宋体"/>
                <w:color w:val="auto"/>
                <w:sz w:val="18"/>
                <w:szCs w:val="18"/>
              </w:rPr>
            </w:pP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b/>
                <w:color w:val="auto"/>
                <w:sz w:val="18"/>
                <w:szCs w:val="18"/>
              </w:rPr>
            </w:pPr>
            <w:r>
              <w:rPr>
                <w:rFonts w:hint="eastAsia"/>
                <w:b/>
                <w:color w:val="auto"/>
                <w:sz w:val="18"/>
                <w:szCs w:val="18"/>
              </w:rPr>
              <w:t>总学时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b/>
                <w:color w:val="auto"/>
                <w:sz w:val="18"/>
                <w:szCs w:val="18"/>
              </w:rPr>
            </w:pPr>
            <w:r>
              <w:rPr>
                <w:rFonts w:hint="eastAsia"/>
                <w:b/>
                <w:color w:val="auto"/>
                <w:sz w:val="18"/>
                <w:szCs w:val="18"/>
              </w:rPr>
              <w:t>理论</w:t>
            </w:r>
          </w:p>
          <w:p>
            <w:pPr>
              <w:spacing w:line="240" w:lineRule="exact"/>
              <w:jc w:val="center"/>
              <w:rPr>
                <w:rFonts w:ascii="宋体"/>
                <w:b/>
                <w:color w:val="auto"/>
                <w:sz w:val="18"/>
                <w:szCs w:val="18"/>
              </w:rPr>
            </w:pPr>
            <w:r>
              <w:rPr>
                <w:rFonts w:hint="eastAsia"/>
                <w:b/>
                <w:color w:val="auto"/>
                <w:sz w:val="18"/>
                <w:szCs w:val="18"/>
              </w:rPr>
              <w:t>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b/>
                <w:color w:val="auto"/>
                <w:sz w:val="18"/>
                <w:szCs w:val="18"/>
              </w:rPr>
            </w:pPr>
            <w:r>
              <w:rPr>
                <w:rFonts w:hint="eastAsia"/>
                <w:b/>
                <w:color w:val="auto"/>
                <w:sz w:val="18"/>
                <w:szCs w:val="18"/>
              </w:rPr>
              <w:t>实践</w:t>
            </w:r>
          </w:p>
          <w:p>
            <w:pPr>
              <w:spacing w:line="240" w:lineRule="exact"/>
              <w:jc w:val="center"/>
              <w:rPr>
                <w:rFonts w:ascii="宋体"/>
                <w:b/>
                <w:color w:val="auto"/>
                <w:sz w:val="18"/>
                <w:szCs w:val="18"/>
              </w:rPr>
            </w:pPr>
            <w:r>
              <w:rPr>
                <w:rFonts w:hint="eastAsia"/>
                <w:b/>
                <w:color w:val="auto"/>
                <w:sz w:val="18"/>
                <w:szCs w:val="18"/>
              </w:rPr>
              <w:t>学时</w:t>
            </w: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rPr>
                <w:rFonts w:ascii="宋体"/>
                <w:color w:val="auto"/>
                <w:sz w:val="18"/>
                <w:szCs w:val="18"/>
              </w:rPr>
            </w:pPr>
          </w:p>
        </w:tc>
        <w:tc>
          <w:tcPr>
            <w:tcW w:w="16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rPr>
                <w:rFonts w:ascii="宋体"/>
                <w:color w:val="auto"/>
                <w:sz w:val="18"/>
                <w:szCs w:val="18"/>
              </w:rPr>
            </w:pP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right w:val="single" w:color="auto" w:sz="4" w:space="0"/>
            </w:tcBorders>
            <w:vAlign w:val="center"/>
          </w:tcPr>
          <w:p>
            <w:pPr>
              <w:spacing w:line="240" w:lineRule="exact"/>
              <w:jc w:val="center"/>
              <w:rPr>
                <w:b/>
                <w:color w:val="auto"/>
                <w:sz w:val="18"/>
                <w:szCs w:val="18"/>
              </w:rPr>
            </w:pPr>
            <w:r>
              <w:rPr>
                <w:rFonts w:hint="eastAsia"/>
                <w:b/>
                <w:color w:val="auto"/>
                <w:sz w:val="18"/>
                <w:szCs w:val="18"/>
              </w:rPr>
              <w:t>公共基础课（含课程超市通识课）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宋体" w:hAnsi="宋体" w:cs="宋体"/>
                <w:color w:val="auto"/>
                <w:kern w:val="0"/>
                <w:sz w:val="18"/>
                <w:szCs w:val="18"/>
              </w:rPr>
              <w:t>582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kern w:val="0"/>
                <w:sz w:val="18"/>
                <w:szCs w:val="18"/>
              </w:rPr>
              <w:t>354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bCs/>
                <w:color w:val="auto"/>
                <w:sz w:val="18"/>
                <w:szCs w:val="18"/>
              </w:rPr>
            </w:pPr>
            <w:r>
              <w:rPr>
                <w:rFonts w:hint="eastAsia" w:asciiTheme="minorEastAsia" w:hAnsiTheme="minorEastAsia" w:eastAsiaTheme="minorEastAsia" w:cstheme="minorEastAsia"/>
                <w:bCs/>
                <w:color w:val="auto"/>
                <w:kern w:val="0"/>
                <w:sz w:val="18"/>
                <w:szCs w:val="18"/>
              </w:rPr>
              <w:t>228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Theme="minorEastAsia" w:hAnsiTheme="minorEastAsia" w:eastAsiaTheme="minorEastAsia" w:cstheme="minorEastAsia"/>
                <w:bCs/>
                <w:color w:val="auto"/>
                <w:sz w:val="18"/>
                <w:szCs w:val="18"/>
              </w:rPr>
            </w:pPr>
            <w:r>
              <w:rPr>
                <w:rFonts w:hint="eastAsia" w:ascii="宋体" w:hAnsi="宋体" w:cs="宋体"/>
                <w:bCs/>
                <w:color w:val="auto"/>
                <w:kern w:val="0"/>
                <w:sz w:val="18"/>
                <w:szCs w:val="18"/>
              </w:rPr>
              <w:t>29.5</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22.1%</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right w:val="single" w:color="auto" w:sz="4" w:space="0"/>
            </w:tcBorders>
            <w:vAlign w:val="center"/>
          </w:tcPr>
          <w:p>
            <w:pPr>
              <w:spacing w:line="240" w:lineRule="exact"/>
              <w:jc w:val="center"/>
              <w:rPr>
                <w:b/>
                <w:color w:val="auto"/>
                <w:sz w:val="18"/>
                <w:szCs w:val="18"/>
              </w:rPr>
            </w:pPr>
            <w:r>
              <w:rPr>
                <w:rFonts w:hint="eastAsia"/>
                <w:b/>
                <w:color w:val="auto"/>
                <w:sz w:val="18"/>
                <w:szCs w:val="18"/>
              </w:rPr>
              <w:t>职业技术课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934</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426</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508</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54</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40.4%</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right w:val="single" w:color="auto" w:sz="4" w:space="0"/>
            </w:tcBorders>
            <w:vAlign w:val="center"/>
          </w:tcPr>
          <w:p>
            <w:pPr>
              <w:spacing w:line="240" w:lineRule="exact"/>
              <w:jc w:val="center"/>
              <w:rPr>
                <w:b/>
                <w:color w:val="auto"/>
                <w:sz w:val="18"/>
                <w:szCs w:val="18"/>
              </w:rPr>
            </w:pPr>
            <w:r>
              <w:rPr>
                <w:rFonts w:hint="eastAsia"/>
                <w:b/>
                <w:color w:val="auto"/>
                <w:sz w:val="18"/>
                <w:szCs w:val="18"/>
              </w:rPr>
              <w:t>选修课</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508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258</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28</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21%</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auto"/>
                <w:sz w:val="18"/>
                <w:szCs w:val="18"/>
              </w:rPr>
            </w:pPr>
            <w:r>
              <w:rPr>
                <w:rFonts w:hint="eastAsia"/>
                <w:b/>
                <w:color w:val="auto"/>
                <w:sz w:val="18"/>
                <w:szCs w:val="18"/>
              </w:rPr>
              <w:t>集中实践</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660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22</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16.5%</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jc w:val="center"/>
              <w:rPr>
                <w:b/>
                <w:color w:val="auto"/>
                <w:sz w:val="18"/>
                <w:szCs w:val="18"/>
              </w:rPr>
            </w:pPr>
            <w:r>
              <w:rPr>
                <w:rFonts w:hint="eastAsia"/>
                <w:b/>
                <w:color w:val="auto"/>
                <w:sz w:val="18"/>
                <w:szCs w:val="18"/>
              </w:rPr>
              <w:t>总计</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fldChar w:fldCharType="begin"/>
            </w:r>
            <w:r>
              <w:rPr>
                <w:rFonts w:hint="eastAsia" w:asciiTheme="minorEastAsia" w:hAnsiTheme="minorEastAsia" w:eastAsiaTheme="minorEastAsia" w:cstheme="minorEastAsia"/>
                <w:color w:val="auto"/>
                <w:sz w:val="18"/>
                <w:szCs w:val="18"/>
              </w:rPr>
              <w:instrText xml:space="preserve"> = sum(B3:B6) \* MERGEFORMAT </w:instrText>
            </w:r>
            <w:r>
              <w:rPr>
                <w:rFonts w:hint="eastAsia" w:asciiTheme="minorEastAsia" w:hAnsiTheme="minorEastAsia" w:eastAsiaTheme="minorEastAsia" w:cstheme="minorEastAsia"/>
                <w:color w:val="auto"/>
                <w:sz w:val="18"/>
                <w:szCs w:val="18"/>
              </w:rPr>
              <w:fldChar w:fldCharType="separate"/>
            </w:r>
            <w:r>
              <w:rPr>
                <w:rFonts w:hint="eastAsia" w:asciiTheme="minorEastAsia" w:hAnsiTheme="minorEastAsia" w:eastAsiaTheme="minorEastAsia" w:cstheme="minorEastAsia"/>
                <w:color w:val="auto"/>
                <w:sz w:val="18"/>
                <w:szCs w:val="18"/>
              </w:rPr>
              <w:t>2684</w:t>
            </w:r>
            <w:r>
              <w:rPr>
                <w:rFonts w:hint="eastAsia" w:asciiTheme="minorEastAsia" w:hAnsiTheme="minorEastAsia" w:eastAsiaTheme="minorEastAsia" w:cstheme="minorEastAsia"/>
                <w:color w:val="auto"/>
                <w:sz w:val="18"/>
                <w:szCs w:val="18"/>
              </w:rPr>
              <w:fldChar w:fldCharType="end"/>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fldChar w:fldCharType="begin"/>
            </w:r>
            <w:r>
              <w:rPr>
                <w:rFonts w:hint="eastAsia" w:asciiTheme="minorEastAsia" w:hAnsiTheme="minorEastAsia" w:eastAsiaTheme="minorEastAsia" w:cstheme="minorEastAsia"/>
                <w:color w:val="auto"/>
                <w:sz w:val="18"/>
                <w:szCs w:val="18"/>
              </w:rPr>
              <w:instrText xml:space="preserve"> = sum(C3:C6) \* MERGEFORMAT </w:instrText>
            </w:r>
            <w:r>
              <w:rPr>
                <w:rFonts w:hint="eastAsia" w:asciiTheme="minorEastAsia" w:hAnsiTheme="minorEastAsia" w:eastAsiaTheme="minorEastAsia" w:cstheme="minorEastAsia"/>
                <w:color w:val="auto"/>
                <w:sz w:val="18"/>
                <w:szCs w:val="18"/>
              </w:rPr>
              <w:fldChar w:fldCharType="separate"/>
            </w:r>
            <w:r>
              <w:rPr>
                <w:rFonts w:hint="eastAsia" w:asciiTheme="minorEastAsia" w:hAnsiTheme="minorEastAsia" w:eastAsiaTheme="minorEastAsia" w:cstheme="minorEastAsia"/>
                <w:color w:val="auto"/>
                <w:sz w:val="18"/>
                <w:szCs w:val="18"/>
              </w:rPr>
              <w:t>1030</w:t>
            </w:r>
            <w:r>
              <w:rPr>
                <w:rFonts w:hint="eastAsia" w:asciiTheme="minorEastAsia" w:hAnsiTheme="minorEastAsia" w:eastAsiaTheme="minorEastAsia" w:cstheme="minorEastAsia"/>
                <w:color w:val="auto"/>
                <w:sz w:val="18"/>
                <w:szCs w:val="18"/>
              </w:rPr>
              <w:fldChar w:fldCharType="end"/>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fldChar w:fldCharType="begin"/>
            </w:r>
            <w:r>
              <w:rPr>
                <w:rFonts w:hint="eastAsia" w:asciiTheme="minorEastAsia" w:hAnsiTheme="minorEastAsia" w:eastAsiaTheme="minorEastAsia" w:cstheme="minorEastAsia"/>
                <w:color w:val="auto"/>
                <w:sz w:val="18"/>
                <w:szCs w:val="18"/>
              </w:rPr>
              <w:instrText xml:space="preserve"> = sum(D3:D6) \* MERGEFORMAT </w:instrText>
            </w:r>
            <w:r>
              <w:rPr>
                <w:rFonts w:hint="eastAsia" w:asciiTheme="minorEastAsia" w:hAnsiTheme="minorEastAsia" w:eastAsiaTheme="minorEastAsia" w:cstheme="minorEastAsia"/>
                <w:color w:val="auto"/>
                <w:sz w:val="18"/>
                <w:szCs w:val="18"/>
              </w:rPr>
              <w:fldChar w:fldCharType="separate"/>
            </w:r>
            <w:r>
              <w:rPr>
                <w:rFonts w:hint="eastAsia" w:asciiTheme="minorEastAsia" w:hAnsiTheme="minorEastAsia" w:eastAsiaTheme="minorEastAsia" w:cstheme="minorEastAsia"/>
                <w:color w:val="auto"/>
                <w:sz w:val="18"/>
                <w:szCs w:val="18"/>
              </w:rPr>
              <w:t>1654</w:t>
            </w:r>
            <w:r>
              <w:rPr>
                <w:rFonts w:hint="eastAsia" w:asciiTheme="minorEastAsia" w:hAnsiTheme="minorEastAsia" w:eastAsiaTheme="minorEastAsia" w:cstheme="minorEastAsia"/>
                <w:color w:val="auto"/>
                <w:sz w:val="18"/>
                <w:szCs w:val="18"/>
              </w:rPr>
              <w:fldChar w:fldCharType="end"/>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fldChar w:fldCharType="begin"/>
            </w:r>
            <w:r>
              <w:rPr>
                <w:rFonts w:hint="eastAsia" w:asciiTheme="minorEastAsia" w:hAnsiTheme="minorEastAsia" w:eastAsiaTheme="minorEastAsia" w:cstheme="minorEastAsia"/>
                <w:color w:val="auto"/>
                <w:sz w:val="18"/>
                <w:szCs w:val="18"/>
              </w:rPr>
              <w:instrText xml:space="preserve"> = sum(E3:E6) \* MERGEFORMAT </w:instrText>
            </w:r>
            <w:r>
              <w:rPr>
                <w:rFonts w:hint="eastAsia" w:asciiTheme="minorEastAsia" w:hAnsiTheme="minorEastAsia" w:eastAsiaTheme="minorEastAsia" w:cstheme="minorEastAsia"/>
                <w:color w:val="auto"/>
                <w:sz w:val="18"/>
                <w:szCs w:val="18"/>
              </w:rPr>
              <w:fldChar w:fldCharType="separate"/>
            </w:r>
            <w:r>
              <w:rPr>
                <w:rFonts w:hint="eastAsia" w:asciiTheme="minorEastAsia" w:hAnsiTheme="minorEastAsia" w:eastAsiaTheme="minorEastAsia" w:cstheme="minorEastAsia"/>
                <w:color w:val="auto"/>
                <w:sz w:val="18"/>
                <w:szCs w:val="18"/>
              </w:rPr>
              <w:t>133.5</w:t>
            </w:r>
            <w:r>
              <w:rPr>
                <w:rFonts w:hint="eastAsia" w:asciiTheme="minorEastAsia" w:hAnsiTheme="minorEastAsia" w:eastAsiaTheme="minorEastAsia" w:cstheme="minorEastAsia"/>
                <w:color w:val="auto"/>
                <w:sz w:val="18"/>
                <w:szCs w:val="18"/>
              </w:rPr>
              <w:fldChar w:fldCharType="end"/>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r>
    </w:tbl>
    <w:p>
      <w:pPr>
        <w:widowControl/>
        <w:jc w:val="left"/>
        <w:rPr>
          <w:rFonts w:ascii="宋体"/>
          <w:color w:val="auto"/>
        </w:rPr>
      </w:pPr>
    </w:p>
    <w:sectPr>
      <w:footerReference r:id="rId6" w:type="default"/>
      <w:footerReference r:id="rId7" w:type="even"/>
      <w:pgSz w:w="11906" w:h="16838"/>
      <w:pgMar w:top="1134" w:right="1417" w:bottom="1134" w:left="1417" w:header="851" w:footer="992" w:gutter="283"/>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8</w:t>
    </w:r>
    <w:r>
      <w:rPr>
        <w:rStyle w:val="17"/>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14</w:t>
    </w:r>
    <w:r>
      <w:rPr>
        <w:rStyle w:val="17"/>
      </w:rP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17</w:t>
    </w:r>
    <w:r>
      <w:rPr>
        <w:rStyle w:val="17"/>
      </w:rPr>
      <w:fldChar w:fldCharType="end"/>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F2C12"/>
    <w:multiLevelType w:val="singleLevel"/>
    <w:tmpl w:val="87BF2C12"/>
    <w:lvl w:ilvl="0" w:tentative="0">
      <w:start w:val="19"/>
      <w:numFmt w:val="decimal"/>
      <w:pStyle w:val="46"/>
      <w:lvlText w:val="026501042%1"/>
      <w:lvlJc w:val="left"/>
      <w:pPr>
        <w:tabs>
          <w:tab w:val="left" w:pos="397"/>
        </w:tabs>
        <w:ind w:left="454" w:hanging="122"/>
      </w:pPr>
      <w:rPr>
        <w:rFonts w:hint="default"/>
      </w:rPr>
    </w:lvl>
  </w:abstractNum>
  <w:abstractNum w:abstractNumId="1">
    <w:nsid w:val="963644B3"/>
    <w:multiLevelType w:val="singleLevel"/>
    <w:tmpl w:val="963644B3"/>
    <w:lvl w:ilvl="0" w:tentative="0">
      <w:start w:val="6"/>
      <w:numFmt w:val="decimal"/>
      <w:lvlText w:val="0265010420%1"/>
      <w:lvlJc w:val="left"/>
      <w:pPr>
        <w:tabs>
          <w:tab w:val="left" w:pos="397"/>
        </w:tabs>
        <w:ind w:left="454" w:hanging="103"/>
      </w:pPr>
      <w:rPr>
        <w:rFonts w:hint="default" w:ascii="宋体" w:hAnsi="宋体" w:eastAsia="宋体" w:cs="宋体"/>
      </w:rPr>
    </w:lvl>
  </w:abstractNum>
  <w:abstractNum w:abstractNumId="2">
    <w:nsid w:val="D3E7A555"/>
    <w:multiLevelType w:val="singleLevel"/>
    <w:tmpl w:val="D3E7A555"/>
    <w:lvl w:ilvl="0" w:tentative="0">
      <w:start w:val="2"/>
      <w:numFmt w:val="chineseCounting"/>
      <w:suff w:val="nothing"/>
      <w:lvlText w:val="（%1）"/>
      <w:lvlJc w:val="left"/>
      <w:rPr>
        <w:rFonts w:hint="eastAsia"/>
      </w:rPr>
    </w:lvl>
  </w:abstractNum>
  <w:abstractNum w:abstractNumId="3">
    <w:nsid w:val="3DD59A84"/>
    <w:multiLevelType w:val="singleLevel"/>
    <w:tmpl w:val="3DD59A84"/>
    <w:lvl w:ilvl="0" w:tentative="0">
      <w:start w:val="19"/>
      <w:numFmt w:val="decimal"/>
      <w:isLgl/>
      <w:lvlText w:val="026501042%1"/>
      <w:lvlJc w:val="left"/>
      <w:pPr>
        <w:tabs>
          <w:tab w:val="left" w:pos="392"/>
        </w:tabs>
        <w:ind w:left="454" w:hanging="104"/>
      </w:pPr>
      <w:rPr>
        <w:rFonts w:hint="default" w:ascii="宋体" w:hAnsi="宋体" w:eastAsia="宋体" w:cs="宋体"/>
      </w:rPr>
    </w:lvl>
  </w:abstractNum>
  <w:abstractNum w:abstractNumId="4">
    <w:nsid w:val="4C642EAC"/>
    <w:multiLevelType w:val="singleLevel"/>
    <w:tmpl w:val="4C642EAC"/>
    <w:lvl w:ilvl="0" w:tentative="0">
      <w:start w:val="10"/>
      <w:numFmt w:val="decimal"/>
      <w:lvlText w:val="026501042%1"/>
      <w:lvlJc w:val="left"/>
      <w:pPr>
        <w:tabs>
          <w:tab w:val="left" w:pos="397"/>
        </w:tabs>
        <w:ind w:left="454" w:hanging="227"/>
      </w:pPr>
      <w:rPr>
        <w:rFont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0353"/>
    <w:rsid w:val="000006CB"/>
    <w:rsid w:val="00001401"/>
    <w:rsid w:val="0000428B"/>
    <w:rsid w:val="00005758"/>
    <w:rsid w:val="00007CE4"/>
    <w:rsid w:val="00010529"/>
    <w:rsid w:val="00013E0D"/>
    <w:rsid w:val="00022CF6"/>
    <w:rsid w:val="00023B34"/>
    <w:rsid w:val="00030124"/>
    <w:rsid w:val="000315E6"/>
    <w:rsid w:val="000348F4"/>
    <w:rsid w:val="00044C99"/>
    <w:rsid w:val="00046A01"/>
    <w:rsid w:val="00052230"/>
    <w:rsid w:val="00060C4E"/>
    <w:rsid w:val="000643E1"/>
    <w:rsid w:val="00071C7D"/>
    <w:rsid w:val="0007203A"/>
    <w:rsid w:val="000855E1"/>
    <w:rsid w:val="00090842"/>
    <w:rsid w:val="00095666"/>
    <w:rsid w:val="000A5F17"/>
    <w:rsid w:val="000C344C"/>
    <w:rsid w:val="000C5D0E"/>
    <w:rsid w:val="000C7C47"/>
    <w:rsid w:val="000D142B"/>
    <w:rsid w:val="000D16AD"/>
    <w:rsid w:val="000D5593"/>
    <w:rsid w:val="000D67BF"/>
    <w:rsid w:val="000F39FB"/>
    <w:rsid w:val="00100722"/>
    <w:rsid w:val="00111236"/>
    <w:rsid w:val="00114776"/>
    <w:rsid w:val="001222E3"/>
    <w:rsid w:val="00132AD3"/>
    <w:rsid w:val="00151AA8"/>
    <w:rsid w:val="00153857"/>
    <w:rsid w:val="00161D28"/>
    <w:rsid w:val="0016406F"/>
    <w:rsid w:val="001671B2"/>
    <w:rsid w:val="00172A27"/>
    <w:rsid w:val="0018126D"/>
    <w:rsid w:val="00183A88"/>
    <w:rsid w:val="0018423F"/>
    <w:rsid w:val="00184986"/>
    <w:rsid w:val="00186F44"/>
    <w:rsid w:val="00190A08"/>
    <w:rsid w:val="00195CA3"/>
    <w:rsid w:val="00196435"/>
    <w:rsid w:val="001A062A"/>
    <w:rsid w:val="001A335B"/>
    <w:rsid w:val="001A4F1C"/>
    <w:rsid w:val="001A6909"/>
    <w:rsid w:val="001B6C4E"/>
    <w:rsid w:val="001C270C"/>
    <w:rsid w:val="001C6496"/>
    <w:rsid w:val="001D11B9"/>
    <w:rsid w:val="001D2344"/>
    <w:rsid w:val="001D2834"/>
    <w:rsid w:val="001D672B"/>
    <w:rsid w:val="001E1780"/>
    <w:rsid w:val="001E7DE3"/>
    <w:rsid w:val="001F048F"/>
    <w:rsid w:val="00206E4D"/>
    <w:rsid w:val="0020701D"/>
    <w:rsid w:val="002107FC"/>
    <w:rsid w:val="00210DB2"/>
    <w:rsid w:val="00215514"/>
    <w:rsid w:val="00217108"/>
    <w:rsid w:val="00225863"/>
    <w:rsid w:val="00227A4E"/>
    <w:rsid w:val="00230BA6"/>
    <w:rsid w:val="002440F6"/>
    <w:rsid w:val="0024527B"/>
    <w:rsid w:val="00251D9D"/>
    <w:rsid w:val="002524CF"/>
    <w:rsid w:val="00253AED"/>
    <w:rsid w:val="00254D7F"/>
    <w:rsid w:val="00274A21"/>
    <w:rsid w:val="002A37F4"/>
    <w:rsid w:val="002B0A6E"/>
    <w:rsid w:val="002B1FB7"/>
    <w:rsid w:val="002C11AD"/>
    <w:rsid w:val="002C19C6"/>
    <w:rsid w:val="002C7DCE"/>
    <w:rsid w:val="002D319B"/>
    <w:rsid w:val="002D46A0"/>
    <w:rsid w:val="002E4181"/>
    <w:rsid w:val="002F3000"/>
    <w:rsid w:val="002F3F98"/>
    <w:rsid w:val="00300485"/>
    <w:rsid w:val="00300F19"/>
    <w:rsid w:val="0030490E"/>
    <w:rsid w:val="00307FF9"/>
    <w:rsid w:val="0032494A"/>
    <w:rsid w:val="00326BCD"/>
    <w:rsid w:val="003302B1"/>
    <w:rsid w:val="00330CDC"/>
    <w:rsid w:val="003356BF"/>
    <w:rsid w:val="00335A9A"/>
    <w:rsid w:val="0033646B"/>
    <w:rsid w:val="00341E89"/>
    <w:rsid w:val="00352255"/>
    <w:rsid w:val="0035440A"/>
    <w:rsid w:val="00363F2A"/>
    <w:rsid w:val="00382EA3"/>
    <w:rsid w:val="003935B3"/>
    <w:rsid w:val="003A142C"/>
    <w:rsid w:val="003B4550"/>
    <w:rsid w:val="003C0DB7"/>
    <w:rsid w:val="003D6288"/>
    <w:rsid w:val="003D6C7E"/>
    <w:rsid w:val="003E1C5C"/>
    <w:rsid w:val="003E3892"/>
    <w:rsid w:val="003F1493"/>
    <w:rsid w:val="003F27F5"/>
    <w:rsid w:val="003F4831"/>
    <w:rsid w:val="003F7D03"/>
    <w:rsid w:val="004034D7"/>
    <w:rsid w:val="00405700"/>
    <w:rsid w:val="00405F61"/>
    <w:rsid w:val="00415680"/>
    <w:rsid w:val="00421A34"/>
    <w:rsid w:val="00426D51"/>
    <w:rsid w:val="004349E0"/>
    <w:rsid w:val="0044544E"/>
    <w:rsid w:val="00454FA3"/>
    <w:rsid w:val="0046383B"/>
    <w:rsid w:val="00481FAA"/>
    <w:rsid w:val="004851FB"/>
    <w:rsid w:val="00494237"/>
    <w:rsid w:val="00495912"/>
    <w:rsid w:val="004A39B0"/>
    <w:rsid w:val="004A7FBF"/>
    <w:rsid w:val="004C782E"/>
    <w:rsid w:val="004D457A"/>
    <w:rsid w:val="004D4B40"/>
    <w:rsid w:val="004E4C33"/>
    <w:rsid w:val="004E64EB"/>
    <w:rsid w:val="005025D9"/>
    <w:rsid w:val="0050326C"/>
    <w:rsid w:val="00510921"/>
    <w:rsid w:val="00511950"/>
    <w:rsid w:val="0051278C"/>
    <w:rsid w:val="00516D79"/>
    <w:rsid w:val="00523C6D"/>
    <w:rsid w:val="00536981"/>
    <w:rsid w:val="00536FB1"/>
    <w:rsid w:val="00553291"/>
    <w:rsid w:val="00553CDF"/>
    <w:rsid w:val="00562866"/>
    <w:rsid w:val="00562E1B"/>
    <w:rsid w:val="0056684C"/>
    <w:rsid w:val="00566DD4"/>
    <w:rsid w:val="00577957"/>
    <w:rsid w:val="00590D91"/>
    <w:rsid w:val="00595F6E"/>
    <w:rsid w:val="0059691F"/>
    <w:rsid w:val="005B1704"/>
    <w:rsid w:val="005B6E5D"/>
    <w:rsid w:val="005B772F"/>
    <w:rsid w:val="005C2BE6"/>
    <w:rsid w:val="005C5A11"/>
    <w:rsid w:val="005C78C2"/>
    <w:rsid w:val="005D67A6"/>
    <w:rsid w:val="005E479E"/>
    <w:rsid w:val="005E784F"/>
    <w:rsid w:val="005F4AF2"/>
    <w:rsid w:val="005F5FA2"/>
    <w:rsid w:val="00621AA4"/>
    <w:rsid w:val="00632668"/>
    <w:rsid w:val="00637121"/>
    <w:rsid w:val="00637B3F"/>
    <w:rsid w:val="00650537"/>
    <w:rsid w:val="00651A56"/>
    <w:rsid w:val="00652193"/>
    <w:rsid w:val="006637E7"/>
    <w:rsid w:val="00663A66"/>
    <w:rsid w:val="00683127"/>
    <w:rsid w:val="00684D33"/>
    <w:rsid w:val="0068737D"/>
    <w:rsid w:val="00692BD2"/>
    <w:rsid w:val="006A32C3"/>
    <w:rsid w:val="006A4E50"/>
    <w:rsid w:val="006A6E10"/>
    <w:rsid w:val="006B2C8F"/>
    <w:rsid w:val="006B7D53"/>
    <w:rsid w:val="006C0FC3"/>
    <w:rsid w:val="006C71C3"/>
    <w:rsid w:val="006E4866"/>
    <w:rsid w:val="006F256D"/>
    <w:rsid w:val="006F3329"/>
    <w:rsid w:val="006F34EA"/>
    <w:rsid w:val="0070242E"/>
    <w:rsid w:val="00704313"/>
    <w:rsid w:val="007202CA"/>
    <w:rsid w:val="007217A3"/>
    <w:rsid w:val="00723854"/>
    <w:rsid w:val="007251D2"/>
    <w:rsid w:val="00725BA4"/>
    <w:rsid w:val="00736C81"/>
    <w:rsid w:val="00747E85"/>
    <w:rsid w:val="0075373B"/>
    <w:rsid w:val="0075406B"/>
    <w:rsid w:val="00755F1F"/>
    <w:rsid w:val="007610E5"/>
    <w:rsid w:val="00761F95"/>
    <w:rsid w:val="00762FEF"/>
    <w:rsid w:val="0076550A"/>
    <w:rsid w:val="007675F2"/>
    <w:rsid w:val="007716AA"/>
    <w:rsid w:val="00774412"/>
    <w:rsid w:val="007818B0"/>
    <w:rsid w:val="00786B7E"/>
    <w:rsid w:val="007A3D1F"/>
    <w:rsid w:val="007B1EA4"/>
    <w:rsid w:val="007E12E1"/>
    <w:rsid w:val="007E3CF3"/>
    <w:rsid w:val="007E654B"/>
    <w:rsid w:val="007F2177"/>
    <w:rsid w:val="007F57FD"/>
    <w:rsid w:val="00803D5F"/>
    <w:rsid w:val="008069B1"/>
    <w:rsid w:val="0081325E"/>
    <w:rsid w:val="008265DF"/>
    <w:rsid w:val="00833C5E"/>
    <w:rsid w:val="008344FE"/>
    <w:rsid w:val="00840B8C"/>
    <w:rsid w:val="00855163"/>
    <w:rsid w:val="008566EF"/>
    <w:rsid w:val="00857BE9"/>
    <w:rsid w:val="00860255"/>
    <w:rsid w:val="0086461E"/>
    <w:rsid w:val="008663A7"/>
    <w:rsid w:val="0087436B"/>
    <w:rsid w:val="00882962"/>
    <w:rsid w:val="00883F20"/>
    <w:rsid w:val="00887619"/>
    <w:rsid w:val="00895EC0"/>
    <w:rsid w:val="008A42B6"/>
    <w:rsid w:val="008A5B96"/>
    <w:rsid w:val="008A6F64"/>
    <w:rsid w:val="008B23BD"/>
    <w:rsid w:val="008B3C88"/>
    <w:rsid w:val="008B52D5"/>
    <w:rsid w:val="008C4CED"/>
    <w:rsid w:val="008D0ECE"/>
    <w:rsid w:val="008D2BF7"/>
    <w:rsid w:val="008D4F0E"/>
    <w:rsid w:val="008D5AA1"/>
    <w:rsid w:val="008D76DF"/>
    <w:rsid w:val="008E3CE6"/>
    <w:rsid w:val="008E765E"/>
    <w:rsid w:val="008F08F9"/>
    <w:rsid w:val="008F20A0"/>
    <w:rsid w:val="008F44B8"/>
    <w:rsid w:val="00906594"/>
    <w:rsid w:val="00913510"/>
    <w:rsid w:val="00915E34"/>
    <w:rsid w:val="009269D0"/>
    <w:rsid w:val="00930900"/>
    <w:rsid w:val="00933E5A"/>
    <w:rsid w:val="00935C70"/>
    <w:rsid w:val="00963C4D"/>
    <w:rsid w:val="00965FF6"/>
    <w:rsid w:val="00970BFF"/>
    <w:rsid w:val="00971487"/>
    <w:rsid w:val="00971B3E"/>
    <w:rsid w:val="009826DD"/>
    <w:rsid w:val="00982926"/>
    <w:rsid w:val="009918EC"/>
    <w:rsid w:val="00991B7A"/>
    <w:rsid w:val="009A06DC"/>
    <w:rsid w:val="009A18B6"/>
    <w:rsid w:val="009A1CDF"/>
    <w:rsid w:val="009A2B43"/>
    <w:rsid w:val="009A72CF"/>
    <w:rsid w:val="009B4A43"/>
    <w:rsid w:val="009B7F76"/>
    <w:rsid w:val="009C4EB1"/>
    <w:rsid w:val="009D3C82"/>
    <w:rsid w:val="009E27EB"/>
    <w:rsid w:val="009E34B6"/>
    <w:rsid w:val="009F48F3"/>
    <w:rsid w:val="009F68C7"/>
    <w:rsid w:val="00A074A3"/>
    <w:rsid w:val="00A17B6B"/>
    <w:rsid w:val="00A207C4"/>
    <w:rsid w:val="00A220F9"/>
    <w:rsid w:val="00A22307"/>
    <w:rsid w:val="00A259AA"/>
    <w:rsid w:val="00A37B03"/>
    <w:rsid w:val="00A40E3A"/>
    <w:rsid w:val="00A41ED4"/>
    <w:rsid w:val="00A43D0F"/>
    <w:rsid w:val="00A506E9"/>
    <w:rsid w:val="00A600A3"/>
    <w:rsid w:val="00A81815"/>
    <w:rsid w:val="00A86FE6"/>
    <w:rsid w:val="00AB187F"/>
    <w:rsid w:val="00AB237F"/>
    <w:rsid w:val="00AB2428"/>
    <w:rsid w:val="00AC5600"/>
    <w:rsid w:val="00AC6839"/>
    <w:rsid w:val="00AC7639"/>
    <w:rsid w:val="00AE13DF"/>
    <w:rsid w:val="00AE2A71"/>
    <w:rsid w:val="00AE4544"/>
    <w:rsid w:val="00AF28F1"/>
    <w:rsid w:val="00AF5111"/>
    <w:rsid w:val="00B11A42"/>
    <w:rsid w:val="00B12B42"/>
    <w:rsid w:val="00B15522"/>
    <w:rsid w:val="00B21733"/>
    <w:rsid w:val="00B362B8"/>
    <w:rsid w:val="00B51EC5"/>
    <w:rsid w:val="00B6366E"/>
    <w:rsid w:val="00B72BE7"/>
    <w:rsid w:val="00B83773"/>
    <w:rsid w:val="00B922FB"/>
    <w:rsid w:val="00BB7250"/>
    <w:rsid w:val="00BB7C77"/>
    <w:rsid w:val="00BD4569"/>
    <w:rsid w:val="00BE57CE"/>
    <w:rsid w:val="00BF3E47"/>
    <w:rsid w:val="00BF7495"/>
    <w:rsid w:val="00C04BC2"/>
    <w:rsid w:val="00C100C8"/>
    <w:rsid w:val="00C13157"/>
    <w:rsid w:val="00C23E68"/>
    <w:rsid w:val="00C25FB8"/>
    <w:rsid w:val="00C2794E"/>
    <w:rsid w:val="00C3510F"/>
    <w:rsid w:val="00C37FF5"/>
    <w:rsid w:val="00C42846"/>
    <w:rsid w:val="00C43CBF"/>
    <w:rsid w:val="00C473F5"/>
    <w:rsid w:val="00C50EED"/>
    <w:rsid w:val="00C57BDD"/>
    <w:rsid w:val="00C62D31"/>
    <w:rsid w:val="00C67A8B"/>
    <w:rsid w:val="00C706F2"/>
    <w:rsid w:val="00C74468"/>
    <w:rsid w:val="00C7644E"/>
    <w:rsid w:val="00C775B4"/>
    <w:rsid w:val="00C778EE"/>
    <w:rsid w:val="00C803CB"/>
    <w:rsid w:val="00C83C5C"/>
    <w:rsid w:val="00C97058"/>
    <w:rsid w:val="00CA1C25"/>
    <w:rsid w:val="00CA6453"/>
    <w:rsid w:val="00CB4F50"/>
    <w:rsid w:val="00CD4D5F"/>
    <w:rsid w:val="00CD7488"/>
    <w:rsid w:val="00CE002E"/>
    <w:rsid w:val="00CF4F91"/>
    <w:rsid w:val="00CF6822"/>
    <w:rsid w:val="00CF74BA"/>
    <w:rsid w:val="00D10284"/>
    <w:rsid w:val="00D116FF"/>
    <w:rsid w:val="00D22FC6"/>
    <w:rsid w:val="00D23254"/>
    <w:rsid w:val="00D2494D"/>
    <w:rsid w:val="00D3085E"/>
    <w:rsid w:val="00D30CF2"/>
    <w:rsid w:val="00D32FC8"/>
    <w:rsid w:val="00D34AA0"/>
    <w:rsid w:val="00D36184"/>
    <w:rsid w:val="00D4623C"/>
    <w:rsid w:val="00D5163A"/>
    <w:rsid w:val="00D535B2"/>
    <w:rsid w:val="00D73C09"/>
    <w:rsid w:val="00D7746A"/>
    <w:rsid w:val="00D774F6"/>
    <w:rsid w:val="00D964CB"/>
    <w:rsid w:val="00DA1D70"/>
    <w:rsid w:val="00DA2868"/>
    <w:rsid w:val="00DA6194"/>
    <w:rsid w:val="00DC09C7"/>
    <w:rsid w:val="00DC1F96"/>
    <w:rsid w:val="00DC2BDA"/>
    <w:rsid w:val="00DC5631"/>
    <w:rsid w:val="00DC717E"/>
    <w:rsid w:val="00DD0C4B"/>
    <w:rsid w:val="00DD5C33"/>
    <w:rsid w:val="00DD6397"/>
    <w:rsid w:val="00DE24E7"/>
    <w:rsid w:val="00DF56D1"/>
    <w:rsid w:val="00E07EEA"/>
    <w:rsid w:val="00E16F1D"/>
    <w:rsid w:val="00E26886"/>
    <w:rsid w:val="00E26B4C"/>
    <w:rsid w:val="00E33466"/>
    <w:rsid w:val="00E353CE"/>
    <w:rsid w:val="00E4537F"/>
    <w:rsid w:val="00E51B56"/>
    <w:rsid w:val="00E56243"/>
    <w:rsid w:val="00E57127"/>
    <w:rsid w:val="00E61F0F"/>
    <w:rsid w:val="00E83C39"/>
    <w:rsid w:val="00E966AF"/>
    <w:rsid w:val="00EA495E"/>
    <w:rsid w:val="00EA60C3"/>
    <w:rsid w:val="00EB52E6"/>
    <w:rsid w:val="00EC4C99"/>
    <w:rsid w:val="00ED06BF"/>
    <w:rsid w:val="00ED15B8"/>
    <w:rsid w:val="00EE2812"/>
    <w:rsid w:val="00F05D4D"/>
    <w:rsid w:val="00F1627D"/>
    <w:rsid w:val="00F24C4B"/>
    <w:rsid w:val="00F27B00"/>
    <w:rsid w:val="00F3087C"/>
    <w:rsid w:val="00F328F9"/>
    <w:rsid w:val="00F35A08"/>
    <w:rsid w:val="00F3731A"/>
    <w:rsid w:val="00F40729"/>
    <w:rsid w:val="00F40F59"/>
    <w:rsid w:val="00F43C5E"/>
    <w:rsid w:val="00F4755A"/>
    <w:rsid w:val="00F47A17"/>
    <w:rsid w:val="00F5115E"/>
    <w:rsid w:val="00F51E76"/>
    <w:rsid w:val="00F645C9"/>
    <w:rsid w:val="00F71301"/>
    <w:rsid w:val="00F760A6"/>
    <w:rsid w:val="00F770B9"/>
    <w:rsid w:val="00F83658"/>
    <w:rsid w:val="00F878F3"/>
    <w:rsid w:val="00FA01FD"/>
    <w:rsid w:val="00FA10EA"/>
    <w:rsid w:val="00FB50FF"/>
    <w:rsid w:val="00FC26BF"/>
    <w:rsid w:val="00FD4089"/>
    <w:rsid w:val="00FD445A"/>
    <w:rsid w:val="00FD6484"/>
    <w:rsid w:val="00FE18FB"/>
    <w:rsid w:val="00FE321E"/>
    <w:rsid w:val="00FF519A"/>
    <w:rsid w:val="012C2C90"/>
    <w:rsid w:val="013C2A3F"/>
    <w:rsid w:val="015C4696"/>
    <w:rsid w:val="01A97D43"/>
    <w:rsid w:val="042006D7"/>
    <w:rsid w:val="046B16FB"/>
    <w:rsid w:val="05832F2D"/>
    <w:rsid w:val="05905969"/>
    <w:rsid w:val="06A469E6"/>
    <w:rsid w:val="06AE0C2D"/>
    <w:rsid w:val="077949C4"/>
    <w:rsid w:val="07C55887"/>
    <w:rsid w:val="08256F08"/>
    <w:rsid w:val="096B124B"/>
    <w:rsid w:val="09917D12"/>
    <w:rsid w:val="0A452D67"/>
    <w:rsid w:val="0A522124"/>
    <w:rsid w:val="0AF04D03"/>
    <w:rsid w:val="0C2A6074"/>
    <w:rsid w:val="0C35331D"/>
    <w:rsid w:val="0C517E4D"/>
    <w:rsid w:val="0D9E05BB"/>
    <w:rsid w:val="0E1657BC"/>
    <w:rsid w:val="0E8E0770"/>
    <w:rsid w:val="0F953A87"/>
    <w:rsid w:val="1048433F"/>
    <w:rsid w:val="104F638D"/>
    <w:rsid w:val="11AC1FDF"/>
    <w:rsid w:val="14093BE8"/>
    <w:rsid w:val="143E5D15"/>
    <w:rsid w:val="15D47C52"/>
    <w:rsid w:val="162D7833"/>
    <w:rsid w:val="16610733"/>
    <w:rsid w:val="17D25979"/>
    <w:rsid w:val="181166B0"/>
    <w:rsid w:val="18411C46"/>
    <w:rsid w:val="185E2E99"/>
    <w:rsid w:val="186A02A9"/>
    <w:rsid w:val="18B94B26"/>
    <w:rsid w:val="18F61F7E"/>
    <w:rsid w:val="190A0F87"/>
    <w:rsid w:val="1AFC008D"/>
    <w:rsid w:val="1B116C88"/>
    <w:rsid w:val="1B68274B"/>
    <w:rsid w:val="1CAA2C74"/>
    <w:rsid w:val="1CDC0C46"/>
    <w:rsid w:val="1D0C3DCA"/>
    <w:rsid w:val="1DEB3885"/>
    <w:rsid w:val="1ED944D4"/>
    <w:rsid w:val="1F3150CC"/>
    <w:rsid w:val="200845EF"/>
    <w:rsid w:val="20A878D7"/>
    <w:rsid w:val="21020926"/>
    <w:rsid w:val="21447B9E"/>
    <w:rsid w:val="21703C25"/>
    <w:rsid w:val="21E92C24"/>
    <w:rsid w:val="22A51691"/>
    <w:rsid w:val="24D07773"/>
    <w:rsid w:val="2522299C"/>
    <w:rsid w:val="253A34FB"/>
    <w:rsid w:val="25B57784"/>
    <w:rsid w:val="25EB222E"/>
    <w:rsid w:val="27BB75CD"/>
    <w:rsid w:val="27FD6103"/>
    <w:rsid w:val="28C048E0"/>
    <w:rsid w:val="29C078E9"/>
    <w:rsid w:val="2A7477D9"/>
    <w:rsid w:val="2BB334D0"/>
    <w:rsid w:val="2C6E1829"/>
    <w:rsid w:val="2D3619D0"/>
    <w:rsid w:val="2ED97469"/>
    <w:rsid w:val="2F247AD3"/>
    <w:rsid w:val="2FAA02F0"/>
    <w:rsid w:val="2FB5643D"/>
    <w:rsid w:val="2FE95F91"/>
    <w:rsid w:val="308544AA"/>
    <w:rsid w:val="30F44B90"/>
    <w:rsid w:val="32680FAB"/>
    <w:rsid w:val="32CD7157"/>
    <w:rsid w:val="33BF5D52"/>
    <w:rsid w:val="34622814"/>
    <w:rsid w:val="34E66713"/>
    <w:rsid w:val="360D4188"/>
    <w:rsid w:val="374F2396"/>
    <w:rsid w:val="375E04FF"/>
    <w:rsid w:val="380F4FEC"/>
    <w:rsid w:val="38413C73"/>
    <w:rsid w:val="398612D9"/>
    <w:rsid w:val="3A724498"/>
    <w:rsid w:val="3A7C7469"/>
    <w:rsid w:val="3B3A3153"/>
    <w:rsid w:val="3B8468E5"/>
    <w:rsid w:val="3C3E7256"/>
    <w:rsid w:val="3C5017F8"/>
    <w:rsid w:val="3CF66FE2"/>
    <w:rsid w:val="3D79413B"/>
    <w:rsid w:val="3E0761F7"/>
    <w:rsid w:val="3F2B5311"/>
    <w:rsid w:val="405C4F66"/>
    <w:rsid w:val="40C14BB9"/>
    <w:rsid w:val="40EF3A10"/>
    <w:rsid w:val="42145BB2"/>
    <w:rsid w:val="4289326A"/>
    <w:rsid w:val="42A75C73"/>
    <w:rsid w:val="43F833FA"/>
    <w:rsid w:val="45081453"/>
    <w:rsid w:val="45FD5650"/>
    <w:rsid w:val="46A615D8"/>
    <w:rsid w:val="47DC3D33"/>
    <w:rsid w:val="483869F8"/>
    <w:rsid w:val="484B015D"/>
    <w:rsid w:val="48BA2A61"/>
    <w:rsid w:val="48BF08D2"/>
    <w:rsid w:val="48C562A7"/>
    <w:rsid w:val="49747DD5"/>
    <w:rsid w:val="49C3447E"/>
    <w:rsid w:val="4A9A3E45"/>
    <w:rsid w:val="4AAC233E"/>
    <w:rsid w:val="4BE577B8"/>
    <w:rsid w:val="4CC31085"/>
    <w:rsid w:val="4E4F65B4"/>
    <w:rsid w:val="4F011E2A"/>
    <w:rsid w:val="4F132041"/>
    <w:rsid w:val="4F455506"/>
    <w:rsid w:val="4F7759A3"/>
    <w:rsid w:val="506A7597"/>
    <w:rsid w:val="50FC0D41"/>
    <w:rsid w:val="510F1D50"/>
    <w:rsid w:val="52AB5E9B"/>
    <w:rsid w:val="52E76EA8"/>
    <w:rsid w:val="53DA2C66"/>
    <w:rsid w:val="54975CCE"/>
    <w:rsid w:val="54AD197A"/>
    <w:rsid w:val="552B0F1E"/>
    <w:rsid w:val="55405C02"/>
    <w:rsid w:val="5581766C"/>
    <w:rsid w:val="559F6C09"/>
    <w:rsid w:val="55B14D15"/>
    <w:rsid w:val="55B37F4A"/>
    <w:rsid w:val="561B5870"/>
    <w:rsid w:val="56AC2DFD"/>
    <w:rsid w:val="57777060"/>
    <w:rsid w:val="59F979B6"/>
    <w:rsid w:val="5C430114"/>
    <w:rsid w:val="5DC63CE8"/>
    <w:rsid w:val="5E533ACF"/>
    <w:rsid w:val="5EE31F4F"/>
    <w:rsid w:val="5F8E38CE"/>
    <w:rsid w:val="606F4572"/>
    <w:rsid w:val="62175193"/>
    <w:rsid w:val="669F409B"/>
    <w:rsid w:val="66B710B1"/>
    <w:rsid w:val="670B63CB"/>
    <w:rsid w:val="67CE271C"/>
    <w:rsid w:val="68644EEE"/>
    <w:rsid w:val="686F01F6"/>
    <w:rsid w:val="6B4A6EDD"/>
    <w:rsid w:val="6CD621C7"/>
    <w:rsid w:val="6D067D55"/>
    <w:rsid w:val="6D180984"/>
    <w:rsid w:val="6E49479A"/>
    <w:rsid w:val="6E4E1D47"/>
    <w:rsid w:val="6EF327BF"/>
    <w:rsid w:val="6F0C1737"/>
    <w:rsid w:val="6F3934F8"/>
    <w:rsid w:val="6FEF0C1D"/>
    <w:rsid w:val="70B765CF"/>
    <w:rsid w:val="718925C1"/>
    <w:rsid w:val="72492894"/>
    <w:rsid w:val="73684D0C"/>
    <w:rsid w:val="7433084E"/>
    <w:rsid w:val="74810986"/>
    <w:rsid w:val="75AC6B2D"/>
    <w:rsid w:val="76701900"/>
    <w:rsid w:val="776929F1"/>
    <w:rsid w:val="77C032B8"/>
    <w:rsid w:val="787A431A"/>
    <w:rsid w:val="78921EDF"/>
    <w:rsid w:val="78E06C0F"/>
    <w:rsid w:val="78F959BA"/>
    <w:rsid w:val="79656BFF"/>
    <w:rsid w:val="7A391C2A"/>
    <w:rsid w:val="7A464808"/>
    <w:rsid w:val="7A4A3BC5"/>
    <w:rsid w:val="7ADA5749"/>
    <w:rsid w:val="7B3003A2"/>
    <w:rsid w:val="7BC77EA6"/>
    <w:rsid w:val="7CBA23F3"/>
    <w:rsid w:val="7E58459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keepNext/>
      <w:keepLines/>
      <w:spacing w:before="340" w:after="330" w:line="578" w:lineRule="auto"/>
      <w:outlineLvl w:val="0"/>
    </w:pPr>
    <w:rPr>
      <w:b/>
      <w:bCs/>
      <w:kern w:val="44"/>
      <w:sz w:val="44"/>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kern w:val="0"/>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7"/>
    <w:semiHidden/>
    <w:qFormat/>
    <w:uiPriority w:val="99"/>
    <w:pPr>
      <w:jc w:val="left"/>
    </w:pPr>
    <w:rPr>
      <w:rFonts w:ascii="Times New Roman" w:hAnsi="Times New Roman"/>
      <w:szCs w:val="24"/>
    </w:rPr>
  </w:style>
  <w:style w:type="paragraph" w:styleId="5">
    <w:name w:val="Body Text"/>
    <w:basedOn w:val="1"/>
    <w:link w:val="32"/>
    <w:qFormat/>
    <w:uiPriority w:val="99"/>
    <w:pPr>
      <w:spacing w:after="120"/>
    </w:pPr>
    <w:rPr>
      <w:rFonts w:ascii="Times New Roman" w:hAnsi="Times New Roman"/>
      <w:szCs w:val="24"/>
    </w:rPr>
  </w:style>
  <w:style w:type="paragraph" w:styleId="6">
    <w:name w:val="Body Text Indent"/>
    <w:basedOn w:val="1"/>
    <w:link w:val="38"/>
    <w:semiHidden/>
    <w:qFormat/>
    <w:uiPriority w:val="99"/>
    <w:pPr>
      <w:spacing w:after="120"/>
      <w:ind w:left="420" w:leftChars="200"/>
    </w:pPr>
  </w:style>
  <w:style w:type="paragraph" w:styleId="7">
    <w:name w:val="toc 3"/>
    <w:basedOn w:val="1"/>
    <w:next w:val="1"/>
    <w:qFormat/>
    <w:uiPriority w:val="99"/>
    <w:pPr>
      <w:adjustRightInd w:val="0"/>
      <w:snapToGrid w:val="0"/>
      <w:spacing w:line="288" w:lineRule="auto"/>
      <w:ind w:firstLine="200" w:firstLineChars="200"/>
      <w:jc w:val="left"/>
      <w:outlineLvl w:val="1"/>
    </w:pPr>
    <w:rPr>
      <w:rFonts w:ascii="黑体" w:hAnsi="宋体" w:eastAsia="黑体"/>
      <w:iCs/>
      <w:szCs w:val="28"/>
    </w:rPr>
  </w:style>
  <w:style w:type="paragraph" w:styleId="8">
    <w:name w:val="Date"/>
    <w:basedOn w:val="1"/>
    <w:next w:val="1"/>
    <w:link w:val="25"/>
    <w:qFormat/>
    <w:uiPriority w:val="99"/>
    <w:pPr>
      <w:ind w:left="100" w:leftChars="2500"/>
    </w:pPr>
  </w:style>
  <w:style w:type="paragraph" w:styleId="9">
    <w:name w:val="Balloon Text"/>
    <w:basedOn w:val="1"/>
    <w:link w:val="31"/>
    <w:semiHidden/>
    <w:qFormat/>
    <w:uiPriority w:val="99"/>
    <w:rPr>
      <w:rFonts w:ascii="Times New Roman" w:hAnsi="Times New Roman"/>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locked/>
    <w:uiPriority w:val="0"/>
    <w:pPr>
      <w:spacing w:beforeAutospacing="1" w:afterAutospacing="1"/>
      <w:jc w:val="left"/>
    </w:pPr>
    <w:rPr>
      <w:kern w:val="0"/>
      <w:sz w:val="24"/>
      <w:szCs w:val="24"/>
    </w:rPr>
  </w:style>
  <w:style w:type="paragraph" w:styleId="13">
    <w:name w:val="annotation subject"/>
    <w:basedOn w:val="4"/>
    <w:next w:val="4"/>
    <w:link w:val="29"/>
    <w:semiHidden/>
    <w:qFormat/>
    <w:uiPriority w:val="99"/>
    <w:rPr>
      <w:b/>
      <w:bCs/>
      <w:sz w:val="24"/>
    </w:rPr>
  </w:style>
  <w:style w:type="character" w:styleId="16">
    <w:name w:val="Strong"/>
    <w:basedOn w:val="15"/>
    <w:qFormat/>
    <w:uiPriority w:val="99"/>
    <w:rPr>
      <w:rFonts w:cs="Times New Roman"/>
      <w:b/>
      <w:bCs/>
    </w:rPr>
  </w:style>
  <w:style w:type="character" w:styleId="17">
    <w:name w:val="page number"/>
    <w:basedOn w:val="15"/>
    <w:qFormat/>
    <w:uiPriority w:val="99"/>
    <w:rPr>
      <w:rFonts w:cs="Times New Roman"/>
    </w:rPr>
  </w:style>
  <w:style w:type="character" w:styleId="18">
    <w:name w:val="Emphasis"/>
    <w:basedOn w:val="15"/>
    <w:qFormat/>
    <w:uiPriority w:val="99"/>
    <w:rPr>
      <w:rFonts w:cs="Times New Roman"/>
      <w:color w:val="CC0000"/>
    </w:rPr>
  </w:style>
  <w:style w:type="character" w:styleId="19">
    <w:name w:val="Hyperlink"/>
    <w:basedOn w:val="15"/>
    <w:qFormat/>
    <w:uiPriority w:val="99"/>
    <w:rPr>
      <w:rFonts w:cs="Times New Roman"/>
      <w:color w:val="0000FF"/>
      <w:u w:val="single"/>
    </w:rPr>
  </w:style>
  <w:style w:type="character" w:styleId="20">
    <w:name w:val="annotation reference"/>
    <w:basedOn w:val="15"/>
    <w:qFormat/>
    <w:uiPriority w:val="99"/>
    <w:rPr>
      <w:rFonts w:cs="Times New Roman"/>
      <w:sz w:val="21"/>
    </w:rPr>
  </w:style>
  <w:style w:type="character" w:customStyle="1" w:styleId="21">
    <w:name w:val="标题 1 Char"/>
    <w:basedOn w:val="15"/>
    <w:link w:val="2"/>
    <w:qFormat/>
    <w:locked/>
    <w:uiPriority w:val="99"/>
    <w:rPr>
      <w:rFonts w:cs="Times New Roman"/>
      <w:b/>
      <w:bCs/>
      <w:kern w:val="44"/>
      <w:sz w:val="44"/>
      <w:szCs w:val="44"/>
    </w:rPr>
  </w:style>
  <w:style w:type="character" w:customStyle="1" w:styleId="22">
    <w:name w:val="页眉 Char"/>
    <w:basedOn w:val="15"/>
    <w:link w:val="11"/>
    <w:qFormat/>
    <w:locked/>
    <w:uiPriority w:val="99"/>
    <w:rPr>
      <w:rFonts w:cs="Times New Roman"/>
      <w:sz w:val="18"/>
      <w:szCs w:val="18"/>
    </w:rPr>
  </w:style>
  <w:style w:type="character" w:customStyle="1" w:styleId="23">
    <w:name w:val="页脚 Char"/>
    <w:basedOn w:val="15"/>
    <w:link w:val="10"/>
    <w:qFormat/>
    <w:locked/>
    <w:uiPriority w:val="99"/>
    <w:rPr>
      <w:rFonts w:cs="Times New Roman"/>
      <w:sz w:val="18"/>
      <w:szCs w:val="18"/>
    </w:rPr>
  </w:style>
  <w:style w:type="character" w:customStyle="1" w:styleId="24">
    <w:name w:val="apple-converted-space"/>
    <w:basedOn w:val="15"/>
    <w:qFormat/>
    <w:uiPriority w:val="99"/>
    <w:rPr>
      <w:rFonts w:cs="Times New Roman"/>
    </w:rPr>
  </w:style>
  <w:style w:type="character" w:customStyle="1" w:styleId="25">
    <w:name w:val="日期 Char"/>
    <w:basedOn w:val="15"/>
    <w:link w:val="8"/>
    <w:qFormat/>
    <w:locked/>
    <w:uiPriority w:val="99"/>
    <w:rPr>
      <w:rFonts w:cs="Times New Roman"/>
      <w:kern w:val="2"/>
      <w:sz w:val="22"/>
      <w:szCs w:val="22"/>
    </w:rPr>
  </w:style>
  <w:style w:type="paragraph" w:customStyle="1" w:styleId="26">
    <w:name w:val="Char Char Char Char Char Char2 Char Char Char Char"/>
    <w:basedOn w:val="1"/>
    <w:qFormat/>
    <w:uiPriority w:val="99"/>
    <w:rPr>
      <w:rFonts w:ascii="Times New Roman" w:hAnsi="Times New Roman"/>
      <w:szCs w:val="24"/>
    </w:rPr>
  </w:style>
  <w:style w:type="character" w:customStyle="1" w:styleId="27">
    <w:name w:val="批注文字 Char"/>
    <w:basedOn w:val="15"/>
    <w:link w:val="4"/>
    <w:semiHidden/>
    <w:qFormat/>
    <w:locked/>
    <w:uiPriority w:val="99"/>
    <w:rPr>
      <w:rFonts w:ascii="Times New Roman" w:hAnsi="Times New Roman" w:cs="Times New Roman"/>
      <w:kern w:val="2"/>
      <w:sz w:val="24"/>
      <w:szCs w:val="24"/>
    </w:rPr>
  </w:style>
  <w:style w:type="character" w:customStyle="1" w:styleId="28">
    <w:name w:val="Comment Subject Char"/>
    <w:semiHidden/>
    <w:qFormat/>
    <w:locked/>
    <w:uiPriority w:val="99"/>
    <w:rPr>
      <w:rFonts w:ascii="Times New Roman" w:hAnsi="Times New Roman"/>
      <w:b/>
      <w:kern w:val="2"/>
      <w:sz w:val="24"/>
    </w:rPr>
  </w:style>
  <w:style w:type="character" w:customStyle="1" w:styleId="29">
    <w:name w:val="批注主题 Char"/>
    <w:basedOn w:val="27"/>
    <w:link w:val="13"/>
    <w:semiHidden/>
    <w:qFormat/>
    <w:locked/>
    <w:uiPriority w:val="99"/>
    <w:rPr>
      <w:rFonts w:ascii="Times New Roman" w:hAnsi="Times New Roman" w:cs="Times New Roman"/>
      <w:b/>
      <w:bCs/>
      <w:kern w:val="2"/>
      <w:sz w:val="24"/>
      <w:szCs w:val="24"/>
    </w:rPr>
  </w:style>
  <w:style w:type="character" w:customStyle="1" w:styleId="30">
    <w:name w:val="Balloon Text Char"/>
    <w:semiHidden/>
    <w:qFormat/>
    <w:locked/>
    <w:uiPriority w:val="99"/>
    <w:rPr>
      <w:rFonts w:ascii="Times New Roman" w:hAnsi="Times New Roman"/>
      <w:kern w:val="2"/>
      <w:sz w:val="18"/>
    </w:rPr>
  </w:style>
  <w:style w:type="character" w:customStyle="1" w:styleId="31">
    <w:name w:val="批注框文本 Char"/>
    <w:basedOn w:val="15"/>
    <w:link w:val="9"/>
    <w:semiHidden/>
    <w:qFormat/>
    <w:locked/>
    <w:uiPriority w:val="99"/>
    <w:rPr>
      <w:rFonts w:cs="Times New Roman"/>
      <w:sz w:val="2"/>
    </w:rPr>
  </w:style>
  <w:style w:type="character" w:customStyle="1" w:styleId="32">
    <w:name w:val="正文文本 Char"/>
    <w:basedOn w:val="15"/>
    <w:link w:val="5"/>
    <w:qFormat/>
    <w:locked/>
    <w:uiPriority w:val="99"/>
    <w:rPr>
      <w:rFonts w:ascii="Times New Roman" w:hAnsi="Times New Roman" w:cs="Times New Roman"/>
      <w:kern w:val="2"/>
      <w:sz w:val="24"/>
      <w:szCs w:val="24"/>
    </w:rPr>
  </w:style>
  <w:style w:type="paragraph" w:customStyle="1" w:styleId="33">
    <w:name w:val="Char Char1"/>
    <w:basedOn w:val="1"/>
    <w:next w:val="1"/>
    <w:qFormat/>
    <w:uiPriority w:val="99"/>
    <w:pPr>
      <w:widowControl/>
      <w:spacing w:line="560" w:lineRule="exact"/>
      <w:ind w:firstLine="560" w:firstLineChars="200"/>
    </w:pPr>
    <w:rPr>
      <w:rFonts w:ascii="宋体" w:hAnsi="宋体"/>
      <w:sz w:val="28"/>
      <w:szCs w:val="28"/>
    </w:rPr>
  </w:style>
  <w:style w:type="paragraph" w:customStyle="1" w:styleId="34">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character" w:customStyle="1" w:styleId="35">
    <w:name w:val="shenhui333121"/>
    <w:basedOn w:val="15"/>
    <w:qFormat/>
    <w:uiPriority w:val="99"/>
    <w:rPr>
      <w:rFonts w:ascii="??" w:hAnsi="??" w:cs="Times New Roman"/>
      <w:color w:val="333333"/>
      <w:sz w:val="18"/>
      <w:szCs w:val="18"/>
      <w:u w:val="none"/>
    </w:rPr>
  </w:style>
  <w:style w:type="paragraph" w:customStyle="1" w:styleId="36">
    <w:name w:val="Char Char Char Char Char Char"/>
    <w:basedOn w:val="1"/>
    <w:qFormat/>
    <w:uiPriority w:val="99"/>
    <w:rPr>
      <w:rFonts w:ascii="Times New Roman" w:hAnsi="Times New Roman"/>
      <w:szCs w:val="24"/>
    </w:rPr>
  </w:style>
  <w:style w:type="paragraph" w:customStyle="1" w:styleId="37">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38">
    <w:name w:val="正文文本缩进 Char"/>
    <w:basedOn w:val="15"/>
    <w:link w:val="6"/>
    <w:semiHidden/>
    <w:qFormat/>
    <w:locked/>
    <w:uiPriority w:val="99"/>
    <w:rPr>
      <w:rFonts w:cs="Times New Roman"/>
      <w:kern w:val="2"/>
      <w:sz w:val="22"/>
      <w:szCs w:val="22"/>
    </w:rPr>
  </w:style>
  <w:style w:type="paragraph" w:customStyle="1" w:styleId="3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0">
    <w:name w:val="Char Char"/>
    <w:basedOn w:val="15"/>
    <w:qFormat/>
    <w:uiPriority w:val="99"/>
    <w:rPr>
      <w:rFonts w:ascii="Times New Roman" w:hAnsi="Times New Roman" w:cs="Times New Roman"/>
      <w:kern w:val="2"/>
      <w:sz w:val="24"/>
      <w:szCs w:val="24"/>
    </w:rPr>
  </w:style>
  <w:style w:type="paragraph" w:customStyle="1" w:styleId="41">
    <w:name w:val="xl39"/>
    <w:basedOn w:val="1"/>
    <w:qFormat/>
    <w:uiPriority w:val="99"/>
    <w:pPr>
      <w:widowControl/>
      <w:pBdr>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character" w:customStyle="1" w:styleId="42">
    <w:name w:val="Body text|21"/>
    <w:basedOn w:val="43"/>
    <w:semiHidden/>
    <w:unhideWhenUsed/>
    <w:qFormat/>
    <w:uiPriority w:val="0"/>
    <w:rPr>
      <w:rFonts w:ascii="微软雅黑" w:hAnsi="微软雅黑" w:eastAsia="微软雅黑" w:cs="微软雅黑"/>
      <w:color w:val="000000"/>
      <w:spacing w:val="0"/>
      <w:w w:val="100"/>
      <w:position w:val="0"/>
      <w:sz w:val="20"/>
      <w:szCs w:val="20"/>
      <w:u w:val="none"/>
      <w:lang w:val="zh-CN" w:eastAsia="zh-CN" w:bidi="zh-CN"/>
    </w:rPr>
  </w:style>
  <w:style w:type="character" w:customStyle="1" w:styleId="43">
    <w:name w:val="Body text|2_"/>
    <w:basedOn w:val="15"/>
    <w:link w:val="44"/>
    <w:qFormat/>
    <w:uiPriority w:val="0"/>
    <w:rPr>
      <w:rFonts w:ascii="微软雅黑" w:hAnsi="微软雅黑" w:eastAsia="微软雅黑" w:cs="微软雅黑"/>
      <w:sz w:val="20"/>
      <w:szCs w:val="20"/>
      <w:u w:val="none"/>
    </w:rPr>
  </w:style>
  <w:style w:type="paragraph" w:customStyle="1" w:styleId="44">
    <w:name w:val="Body text|22"/>
    <w:basedOn w:val="1"/>
    <w:link w:val="43"/>
    <w:qFormat/>
    <w:uiPriority w:val="0"/>
    <w:pPr>
      <w:shd w:val="clear" w:color="auto" w:fill="FFFFFF"/>
      <w:spacing w:line="403" w:lineRule="exact"/>
      <w:jc w:val="distribute"/>
    </w:pPr>
    <w:rPr>
      <w:rFonts w:ascii="微软雅黑" w:hAnsi="微软雅黑" w:eastAsia="微软雅黑" w:cs="微软雅黑"/>
      <w:sz w:val="20"/>
      <w:szCs w:val="20"/>
    </w:rPr>
  </w:style>
  <w:style w:type="paragraph" w:customStyle="1" w:styleId="45">
    <w:name w:val="aaaaa样式 宋体 行距: 固定值 18 磅"/>
    <w:basedOn w:val="1"/>
    <w:qFormat/>
    <w:uiPriority w:val="0"/>
    <w:pPr>
      <w:spacing w:line="360" w:lineRule="exact"/>
      <w:ind w:firstLine="420" w:firstLineChars="200"/>
    </w:pPr>
    <w:rPr>
      <w:rFonts w:ascii="宋体" w:hAnsi="宋体" w:cs="宋体"/>
      <w:szCs w:val="20"/>
    </w:rPr>
  </w:style>
  <w:style w:type="paragraph" w:customStyle="1" w:styleId="46">
    <w:name w:val="样式1"/>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2095</Words>
  <Characters>11947</Characters>
  <Lines>99</Lines>
  <Paragraphs>28</Paragraphs>
  <TotalTime>16</TotalTime>
  <ScaleCrop>false</ScaleCrop>
  <LinksUpToDate>false</LinksUpToDate>
  <CharactersWithSpaces>14014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2019-08-06T02:51:00Z</dcterms:created>
  <dc:creator>Tom</dc:creator>
  <cp:lastModifiedBy>笑对人生</cp:lastModifiedBy>
  <cp:lastPrinted>2017-06-23T07:48:00Z</cp:lastPrinted>
  <dcterms:modified xsi:type="dcterms:W3CDTF">2019-08-26T08:48:34Z</dcterms:modified>
  <dc:title>人才培养方案编制格式</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