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160" w:rsidRDefault="00025160" w:rsidP="00025160"/>
    <w:p w:rsidR="00025160" w:rsidRDefault="00025160" w:rsidP="00025160">
      <w:r>
        <w:rPr>
          <w:noProof/>
        </w:rPr>
        <w:pict>
          <v:shapetype id="_x0000_t202" coordsize="21600,21600" o:spt="202" path="m,l,21600r21600,l21600,xe">
            <v:stroke joinstyle="miter"/>
            <v:path gradientshapeok="t" o:connecttype="rect"/>
          </v:shapetype>
          <v:shape id="文本框 16" o:spid="_x0000_s1027" type="#_x0000_t202" style="position:absolute;left:0;text-align:left;margin-left:38.9pt;margin-top:3.95pt;width:353.8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" filled="f" stroked="f">
            <v:textbox style="mso-fit-shape-to-text:t">
              <w:txbxContent>
                <w:p w:rsidR="00025160" w:rsidRPr="00025160" w:rsidRDefault="00025160" w:rsidP="00025160">
                  <w:pPr>
                    <w:jc w:val="center"/>
                    <w:rPr>
                      <w:b/>
                      <w:color w:val="FF0000"/>
                      <w:sz w:val="52"/>
                      <w:szCs w:val="52"/>
                    </w:rPr>
                  </w:pPr>
                  <w:r w:rsidRPr="00025160">
                    <w:rPr>
                      <w:rFonts w:hint="eastAsia"/>
                      <w:b/>
                      <w:color w:val="FF0000"/>
                      <w:sz w:val="52"/>
                      <w:szCs w:val="52"/>
                    </w:rPr>
                    <w:t>三明职业技术学院</w:t>
                  </w:r>
                </w:p>
              </w:txbxContent>
            </v:textbox>
          </v:shape>
        </w:pict>
      </w:r>
    </w:p>
    <w:p w:rsidR="00025160" w:rsidRDefault="00025160" w:rsidP="00025160"/>
    <w:p w:rsidR="00025160" w:rsidRDefault="00025160" w:rsidP="00025160"/>
    <w:p w:rsidR="00025160" w:rsidRDefault="00025160" w:rsidP="00025160"/>
    <w:p w:rsidR="00025160" w:rsidRDefault="00025160" w:rsidP="00025160">
      <w:r>
        <w:rPr>
          <w:noProof/>
        </w:rPr>
        <w:pict>
          <v:shape id="文本框 17" o:spid="_x0000_s1026" type="#_x0000_t202" style="position:absolute;left:0;text-align:left;margin-left:64.6pt;margin-top:9.45pt;width:313.7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" filled="f" stroked="f">
            <v:textbox style="mso-fit-shape-to-text:t">
              <w:txbxContent>
                <w:p w:rsidR="00025160" w:rsidRPr="00025160" w:rsidRDefault="00025160" w:rsidP="00025160">
                  <w:pPr>
                    <w:jc w:val="center"/>
                    <w:rPr>
                      <w:b/>
                      <w:color w:val="FF0000"/>
                      <w:sz w:val="84"/>
                      <w:szCs w:val="84"/>
                    </w:rPr>
                  </w:pPr>
                  <w:r w:rsidRPr="00025160">
                    <w:rPr>
                      <w:rFonts w:hint="eastAsia"/>
                      <w:b/>
                      <w:color w:val="FF0000"/>
                      <w:sz w:val="84"/>
                      <w:szCs w:val="84"/>
                    </w:rPr>
                    <w:t>评建工作简报</w:t>
                  </w:r>
                </w:p>
              </w:txbxContent>
            </v:textbox>
          </v:shape>
        </w:pict>
      </w:r>
    </w:p>
    <w:p w:rsidR="00025160" w:rsidRDefault="00025160" w:rsidP="00025160"/>
    <w:p w:rsidR="00025160" w:rsidRDefault="00025160" w:rsidP="00025160"/>
    <w:p w:rsidR="00025160" w:rsidRDefault="00025160" w:rsidP="00025160"/>
    <w:p w:rsidR="00025160" w:rsidRDefault="00025160" w:rsidP="00025160"/>
    <w:p w:rsidR="00025160" w:rsidRDefault="00025160" w:rsidP="00025160"/>
    <w:p w:rsidR="00025160" w:rsidRDefault="00025160" w:rsidP="00025160">
      <w:bookmarkStart w:id="0" w:name="_GoBack"/>
      <w:bookmarkEnd w:id="0"/>
    </w:p>
    <w:p w:rsidR="00025160" w:rsidRDefault="00025160" w:rsidP="00025160">
      <w:pPr>
        <w:jc w:val="center"/>
        <w:rPr>
          <w:rFonts w:ascii="宋体" w:hAnsi="宋体"/>
          <w:b/>
          <w:sz w:val="32"/>
          <w:szCs w:val="32"/>
        </w:rPr>
      </w:pPr>
      <w:r>
        <w:rPr>
          <w:rFonts w:ascii="宋体" w:hAnsi="宋体" w:hint="eastAsia"/>
          <w:b/>
          <w:sz w:val="32"/>
          <w:szCs w:val="32"/>
        </w:rPr>
        <w:t>2017年第7期</w:t>
      </w:r>
    </w:p>
    <w:p w:rsidR="00025160" w:rsidRDefault="00025160" w:rsidP="00025160">
      <w:pPr>
        <w:rPr>
          <w:rFonts w:ascii="宋体" w:hAnsi="宋体"/>
          <w:b/>
          <w:sz w:val="30"/>
          <w:szCs w:val="30"/>
        </w:rPr>
      </w:pPr>
      <w:r>
        <w:rPr>
          <w:rFonts w:ascii="宋体" w:hAnsi="宋体" w:hint="eastAsia"/>
          <w:b/>
          <w:sz w:val="32"/>
          <w:szCs w:val="32"/>
        </w:rPr>
        <w:t>三明职业技术学院</w:t>
      </w:r>
      <w:r>
        <w:rPr>
          <w:rFonts w:ascii="宋体" w:hAnsi="宋体" w:cs="宋体" w:hint="eastAsia"/>
          <w:b/>
          <w:spacing w:val="-2"/>
          <w:sz w:val="32"/>
          <w:szCs w:val="32"/>
        </w:rPr>
        <w:t>评建工作办公室编</w:t>
      </w:r>
      <w:r>
        <w:rPr>
          <w:rFonts w:ascii="宋体" w:hAnsi="宋体" w:hint="eastAsia"/>
          <w:b/>
          <w:sz w:val="30"/>
          <w:szCs w:val="30"/>
        </w:rPr>
        <w:t xml:space="preserve">     </w:t>
      </w:r>
      <w:r>
        <w:rPr>
          <w:rFonts w:ascii="宋体" w:hAnsi="宋体" w:hint="eastAsia"/>
          <w:b/>
          <w:sz w:val="32"/>
          <w:szCs w:val="32"/>
        </w:rPr>
        <w:t>2017年6月20日</w:t>
      </w:r>
    </w:p>
    <w:p w:rsidR="00025160" w:rsidRDefault="00025160" w:rsidP="00025160">
      <w:pPr>
        <w:spacing w:before="240" w:after="240"/>
        <w:jc w:val="center"/>
        <w:rPr>
          <w:rFonts w:ascii="宋体" w:hAnsi="宋体"/>
          <w:sz w:val="32"/>
          <w:szCs w:val="32"/>
        </w:rPr>
      </w:pPr>
      <w:r>
        <w:rPr>
          <w:rFonts w:ascii="宋体" w:hAnsi="宋体" w:cs="宋体" w:hint="eastAsia"/>
          <w:b/>
          <w:bCs/>
          <w:w w:val="95"/>
          <w:sz w:val="44"/>
          <w:szCs w:val="44"/>
        </w:rPr>
        <w:t>本</w:t>
      </w:r>
      <w:r>
        <w:rPr>
          <w:rFonts w:ascii="宋体" w:hAnsi="宋体" w:cs="宋体" w:hint="eastAsia"/>
          <w:b/>
          <w:bCs/>
          <w:w w:val="95"/>
          <w:sz w:val="44"/>
          <w:szCs w:val="44"/>
        </w:rPr>
        <w:tab/>
        <w:t>期</w:t>
      </w:r>
      <w:r>
        <w:rPr>
          <w:rFonts w:ascii="宋体" w:hAnsi="宋体" w:cs="宋体" w:hint="eastAsia"/>
          <w:b/>
          <w:bCs/>
          <w:w w:val="95"/>
          <w:sz w:val="44"/>
          <w:szCs w:val="44"/>
        </w:rPr>
        <w:tab/>
        <w:t>导</w:t>
      </w:r>
      <w:r>
        <w:rPr>
          <w:rFonts w:ascii="宋体" w:hAnsi="宋体" w:cs="宋体" w:hint="eastAsia"/>
          <w:b/>
          <w:bCs/>
          <w:w w:val="95"/>
          <w:sz w:val="44"/>
          <w:szCs w:val="44"/>
        </w:rPr>
        <w:tab/>
      </w:r>
      <w:r>
        <w:rPr>
          <w:rFonts w:ascii="宋体" w:hAnsi="宋体" w:cs="宋体" w:hint="eastAsia"/>
          <w:b/>
          <w:bCs/>
          <w:sz w:val="44"/>
          <w:szCs w:val="44"/>
        </w:rPr>
        <w:t>读</w:t>
      </w:r>
    </w:p>
    <w:p w:rsidR="00025160" w:rsidRDefault="00025160" w:rsidP="00025160">
      <w:pPr>
        <w:ind w:left="482" w:hangingChars="150" w:hanging="482"/>
        <w:rPr>
          <w:rFonts w:ascii="黑体" w:eastAsia="黑体" w:hAnsi="黑体"/>
          <w:b/>
          <w:sz w:val="32"/>
          <w:szCs w:val="32"/>
        </w:rPr>
      </w:pPr>
      <w:r>
        <w:rPr>
          <w:rFonts w:ascii="黑体" w:eastAsia="黑体" w:hAnsi="黑体" w:hint="eastAsia"/>
          <w:b/>
          <w:sz w:val="32"/>
          <w:szCs w:val="32"/>
        </w:rPr>
        <w:t>【工作动态】</w:t>
      </w:r>
    </w:p>
    <w:p w:rsidR="00025160" w:rsidRPr="005E221C" w:rsidRDefault="00025160" w:rsidP="00025160">
      <w:pPr>
        <w:spacing w:line="480" w:lineRule="auto"/>
        <w:ind w:left="420" w:hangingChars="150" w:hanging="420"/>
        <w:rPr>
          <w:rFonts w:ascii="宋体" w:hAnsi="宋体"/>
          <w:sz w:val="28"/>
          <w:szCs w:val="28"/>
        </w:rPr>
      </w:pPr>
      <w:r w:rsidRPr="005E221C">
        <w:rPr>
          <w:rFonts w:ascii="宋体" w:hAnsi="宋体" w:cs="宋体" w:hint="eastAsia"/>
          <w:sz w:val="28"/>
          <w:szCs w:val="28"/>
        </w:rPr>
        <w:t>▲三明日报报道：三明医学科技职业学院举行更名揭牌仪式</w:t>
      </w:r>
    </w:p>
    <w:p w:rsidR="00025160" w:rsidRPr="005E221C" w:rsidRDefault="00025160" w:rsidP="00025160">
      <w:pPr>
        <w:spacing w:line="480" w:lineRule="auto"/>
        <w:ind w:left="420" w:hangingChars="150" w:hanging="420"/>
        <w:rPr>
          <w:rFonts w:ascii="宋体" w:hAnsi="宋体"/>
          <w:b/>
          <w:sz w:val="28"/>
          <w:szCs w:val="28"/>
        </w:rPr>
      </w:pPr>
      <w:r w:rsidRPr="005E221C">
        <w:rPr>
          <w:rFonts w:ascii="宋体" w:hAnsi="宋体" w:cs="宋体" w:hint="eastAsia"/>
          <w:sz w:val="28"/>
          <w:szCs w:val="28"/>
        </w:rPr>
        <w:t>▲更名改建新征程—医学人才培养工作座谈会召开</w:t>
      </w:r>
    </w:p>
    <w:p w:rsidR="00025160" w:rsidRPr="005E221C" w:rsidRDefault="00025160" w:rsidP="00025160">
      <w:pPr>
        <w:widowControl/>
        <w:spacing w:line="480" w:lineRule="auto"/>
        <w:rPr>
          <w:rFonts w:ascii="宋体" w:hAnsi="宋体"/>
          <w:b/>
          <w:sz w:val="28"/>
          <w:szCs w:val="28"/>
        </w:rPr>
      </w:pPr>
      <w:r w:rsidRPr="005E221C">
        <w:rPr>
          <w:rFonts w:ascii="宋体" w:hAnsi="宋体" w:cs="宋体" w:hint="eastAsia"/>
          <w:sz w:val="28"/>
          <w:szCs w:val="28"/>
        </w:rPr>
        <w:t>▲加强校际合作，共同探讨专业建设</w:t>
      </w:r>
    </w:p>
    <w:p w:rsidR="00025160" w:rsidRPr="005E221C" w:rsidRDefault="00025160" w:rsidP="00025160">
      <w:pPr>
        <w:spacing w:line="480" w:lineRule="auto"/>
        <w:ind w:left="420" w:hangingChars="150" w:hanging="420"/>
        <w:rPr>
          <w:rFonts w:ascii="宋体" w:hAnsi="宋体"/>
          <w:b/>
          <w:sz w:val="28"/>
          <w:szCs w:val="28"/>
        </w:rPr>
      </w:pPr>
      <w:r w:rsidRPr="005E221C">
        <w:rPr>
          <w:rFonts w:ascii="宋体" w:hAnsi="宋体" w:cs="宋体" w:hint="eastAsia"/>
          <w:sz w:val="28"/>
          <w:szCs w:val="28"/>
        </w:rPr>
        <w:t>▲学校召开教学例会</w:t>
      </w:r>
    </w:p>
    <w:p w:rsidR="00025160" w:rsidRDefault="00025160" w:rsidP="00025160">
      <w:pPr>
        <w:spacing w:line="480" w:lineRule="auto"/>
        <w:ind w:left="420" w:hangingChars="150" w:hanging="420"/>
        <w:rPr>
          <w:rFonts w:ascii="宋体" w:hAnsi="宋体" w:cs="宋体"/>
          <w:sz w:val="28"/>
          <w:szCs w:val="28"/>
        </w:rPr>
      </w:pPr>
      <w:r w:rsidRPr="005E221C">
        <w:rPr>
          <w:rFonts w:ascii="宋体" w:hAnsi="宋体" w:cs="宋体" w:hint="eastAsia"/>
          <w:sz w:val="28"/>
          <w:szCs w:val="28"/>
        </w:rPr>
        <w:t>▲医护学院召开2017年评建工</w:t>
      </w:r>
      <w:proofErr w:type="gramStart"/>
      <w:r w:rsidRPr="005E221C">
        <w:rPr>
          <w:rFonts w:ascii="宋体" w:hAnsi="宋体" w:cs="宋体" w:hint="eastAsia"/>
          <w:sz w:val="28"/>
          <w:szCs w:val="28"/>
        </w:rPr>
        <w:t>作全体</w:t>
      </w:r>
      <w:proofErr w:type="gramEnd"/>
      <w:r w:rsidRPr="005E221C">
        <w:rPr>
          <w:rFonts w:ascii="宋体" w:hAnsi="宋体" w:cs="宋体" w:hint="eastAsia"/>
          <w:sz w:val="28"/>
          <w:szCs w:val="28"/>
        </w:rPr>
        <w:t>教工会议</w:t>
      </w:r>
    </w:p>
    <w:p w:rsidR="00025160" w:rsidRPr="005E221C" w:rsidRDefault="00025160" w:rsidP="00025160">
      <w:pPr>
        <w:spacing w:line="480" w:lineRule="auto"/>
        <w:ind w:left="420" w:hangingChars="150" w:hanging="420"/>
        <w:rPr>
          <w:rFonts w:ascii="宋体" w:hAnsi="宋体" w:cs="宋体"/>
          <w:sz w:val="28"/>
          <w:szCs w:val="28"/>
        </w:rPr>
      </w:pPr>
      <w:r w:rsidRPr="005E221C">
        <w:rPr>
          <w:rFonts w:ascii="宋体" w:hAnsi="宋体" w:cs="宋体" w:hint="eastAsia"/>
          <w:sz w:val="28"/>
          <w:szCs w:val="28"/>
        </w:rPr>
        <w:t>▲经济管理学院召开院</w:t>
      </w:r>
      <w:proofErr w:type="gramStart"/>
      <w:r w:rsidRPr="005E221C">
        <w:rPr>
          <w:rFonts w:ascii="宋体" w:hAnsi="宋体" w:cs="宋体" w:hint="eastAsia"/>
          <w:sz w:val="28"/>
          <w:szCs w:val="28"/>
        </w:rPr>
        <w:t>际教育</w:t>
      </w:r>
      <w:proofErr w:type="gramEnd"/>
      <w:r w:rsidRPr="005E221C">
        <w:rPr>
          <w:rFonts w:ascii="宋体" w:hAnsi="宋体" w:cs="宋体" w:hint="eastAsia"/>
          <w:sz w:val="28"/>
          <w:szCs w:val="28"/>
        </w:rPr>
        <w:t>教学改革交流会</w:t>
      </w:r>
    </w:p>
    <w:p w:rsidR="00025160" w:rsidRDefault="00025160" w:rsidP="00025160">
      <w:pPr>
        <w:spacing w:before="240" w:line="560" w:lineRule="exact"/>
        <w:ind w:left="482" w:hangingChars="150" w:hanging="482"/>
        <w:rPr>
          <w:rFonts w:ascii="宋体" w:hAnsi="宋体"/>
          <w:sz w:val="24"/>
        </w:rPr>
      </w:pPr>
      <w:r>
        <w:rPr>
          <w:rFonts w:ascii="黑体" w:eastAsia="黑体" w:hAnsi="黑体" w:hint="eastAsia"/>
          <w:b/>
          <w:sz w:val="32"/>
          <w:szCs w:val="32"/>
        </w:rPr>
        <w:t>【校友风采】</w:t>
      </w:r>
    </w:p>
    <w:p w:rsidR="00025160" w:rsidRPr="005E221C" w:rsidRDefault="00025160" w:rsidP="00025160">
      <w:pPr>
        <w:spacing w:line="560" w:lineRule="exact"/>
        <w:ind w:left="420" w:hangingChars="150" w:hanging="420"/>
        <w:rPr>
          <w:rFonts w:ascii="宋体" w:hAnsi="宋体" w:cs="宋体"/>
          <w:sz w:val="28"/>
          <w:szCs w:val="28"/>
        </w:rPr>
      </w:pPr>
      <w:r w:rsidRPr="005E221C">
        <w:rPr>
          <w:rFonts w:ascii="宋体" w:hAnsi="宋体" w:hint="eastAsia"/>
          <w:sz w:val="28"/>
          <w:szCs w:val="28"/>
        </w:rPr>
        <w:t>▲优秀校友风采录：三明市最美医务工作者—黄春花</w:t>
      </w:r>
    </w:p>
    <w:p w:rsidR="00025160" w:rsidRDefault="00025160" w:rsidP="00025160"/>
    <w:p w:rsidR="00025160" w:rsidRDefault="00025160" w:rsidP="00025160"/>
    <w:p w:rsidR="00025160" w:rsidRDefault="00025160" w:rsidP="00025160"/>
    <w:p w:rsidR="00025160" w:rsidRDefault="00025160" w:rsidP="00025160"/>
    <w:p w:rsidR="00025160" w:rsidRDefault="00025160" w:rsidP="00025160">
      <w:pPr>
        <w:spacing w:before="240"/>
        <w:rPr>
          <w:rFonts w:ascii="黑体" w:eastAsia="黑体" w:hAnsi="黑体"/>
          <w:b/>
          <w:sz w:val="36"/>
          <w:szCs w:val="36"/>
        </w:rPr>
      </w:pPr>
      <w:r>
        <w:rPr>
          <w:rFonts w:ascii="黑体" w:eastAsia="黑体" w:hAnsi="黑体"/>
          <w:b/>
          <w:sz w:val="36"/>
          <w:szCs w:val="36"/>
        </w:rPr>
        <w:br w:type="page"/>
      </w:r>
    </w:p>
    <w:p w:rsidR="00B12F13" w:rsidRPr="005704BA" w:rsidRDefault="005704BA" w:rsidP="00775FCC">
      <w:pPr>
        <w:spacing w:before="240"/>
        <w:jc w:val="center"/>
        <w:rPr>
          <w:rFonts w:ascii="黑体" w:eastAsia="黑体" w:hAnsi="黑体"/>
          <w:b/>
          <w:sz w:val="36"/>
          <w:szCs w:val="36"/>
        </w:rPr>
      </w:pPr>
      <w:r w:rsidRPr="005704BA">
        <w:rPr>
          <w:rFonts w:ascii="黑体" w:eastAsia="黑体" w:hAnsi="黑体" w:hint="eastAsia"/>
          <w:b/>
          <w:sz w:val="36"/>
          <w:szCs w:val="36"/>
        </w:rPr>
        <w:lastRenderedPageBreak/>
        <w:t>【工作动态】</w:t>
      </w:r>
    </w:p>
    <w:p w:rsidR="00775FCC" w:rsidRPr="00775FCC" w:rsidRDefault="00775FCC" w:rsidP="00775FCC">
      <w:pPr>
        <w:jc w:val="center"/>
        <w:rPr>
          <w:rFonts w:ascii="黑体" w:eastAsia="黑体" w:hAnsi="黑体"/>
          <w:b/>
          <w:sz w:val="32"/>
          <w:szCs w:val="32"/>
        </w:rPr>
      </w:pPr>
      <w:r w:rsidRPr="00775FCC">
        <w:rPr>
          <w:rFonts w:ascii="黑体" w:eastAsia="黑体" w:hAnsi="黑体" w:hint="eastAsia"/>
          <w:b/>
          <w:sz w:val="32"/>
          <w:szCs w:val="32"/>
        </w:rPr>
        <w:t>三明日报报道：三明医学科技职业学院举行更名揭牌仪式</w:t>
      </w:r>
    </w:p>
    <w:p w:rsidR="00775FCC" w:rsidRPr="00B850A4" w:rsidRDefault="00775FCC" w:rsidP="00775FCC">
      <w:pPr>
        <w:rPr>
          <w:rFonts w:ascii="仿宋" w:eastAsia="仿宋" w:hAnsi="仿宋"/>
          <w:sz w:val="28"/>
          <w:szCs w:val="28"/>
        </w:rPr>
      </w:pPr>
      <w:r>
        <w:rPr>
          <w:rFonts w:hint="eastAsia"/>
        </w:rPr>
        <w:t xml:space="preserve">      </w:t>
      </w:r>
      <w:r w:rsidRPr="00B850A4">
        <w:rPr>
          <w:rFonts w:ascii="仿宋" w:eastAsia="仿宋" w:hAnsi="仿宋" w:hint="eastAsia"/>
          <w:sz w:val="28"/>
          <w:szCs w:val="28"/>
        </w:rPr>
        <w:t>6月17日，《三明日报》头版报道《三明医学科技职业学院举行更名揭牌仪式》，全文如下：</w:t>
      </w:r>
    </w:p>
    <w:p w:rsidR="00775FCC" w:rsidRPr="00B850A4" w:rsidRDefault="00775FCC" w:rsidP="00775FCC">
      <w:pPr>
        <w:rPr>
          <w:rFonts w:ascii="仿宋" w:eastAsia="仿宋" w:hAnsi="仿宋"/>
          <w:sz w:val="28"/>
          <w:szCs w:val="28"/>
        </w:rPr>
      </w:pPr>
      <w:r w:rsidRPr="00B850A4">
        <w:rPr>
          <w:rFonts w:ascii="仿宋" w:eastAsia="仿宋" w:hAnsi="仿宋" w:hint="eastAsia"/>
          <w:sz w:val="28"/>
          <w:szCs w:val="28"/>
        </w:rPr>
        <w:t xml:space="preserve">    本报讯 6月16日，三明医学科技职业学院更名揭牌仪式在学院文体中心举行。市领导杜源生、肖长根、张元明、张文珍、陈欣，省</w:t>
      </w:r>
      <w:proofErr w:type="gramStart"/>
      <w:r w:rsidRPr="00B850A4">
        <w:rPr>
          <w:rFonts w:ascii="仿宋" w:eastAsia="仿宋" w:hAnsi="仿宋" w:hint="eastAsia"/>
          <w:sz w:val="28"/>
          <w:szCs w:val="28"/>
        </w:rPr>
        <w:t>医保委</w:t>
      </w:r>
      <w:proofErr w:type="gramEnd"/>
      <w:r w:rsidRPr="00B850A4">
        <w:rPr>
          <w:rFonts w:ascii="仿宋" w:eastAsia="仿宋" w:hAnsi="仿宋" w:hint="eastAsia"/>
          <w:sz w:val="28"/>
          <w:szCs w:val="28"/>
        </w:rPr>
        <w:t>副主任、</w:t>
      </w:r>
      <w:proofErr w:type="gramStart"/>
      <w:r w:rsidRPr="00B850A4">
        <w:rPr>
          <w:rFonts w:ascii="仿宋" w:eastAsia="仿宋" w:hAnsi="仿宋" w:hint="eastAsia"/>
          <w:sz w:val="28"/>
          <w:szCs w:val="28"/>
        </w:rPr>
        <w:t>医</w:t>
      </w:r>
      <w:proofErr w:type="gramEnd"/>
      <w:r w:rsidRPr="00B850A4">
        <w:rPr>
          <w:rFonts w:ascii="仿宋" w:eastAsia="仿宋" w:hAnsi="仿宋" w:hint="eastAsia"/>
          <w:sz w:val="28"/>
          <w:szCs w:val="28"/>
        </w:rPr>
        <w:t>保办主任詹积富，三明医学科技职业学院领导王怀毅、陶榕出席更名揭牌仪式。</w:t>
      </w:r>
    </w:p>
    <w:p w:rsidR="00775FCC" w:rsidRPr="00B850A4" w:rsidRDefault="00775FCC" w:rsidP="00775FCC">
      <w:pPr>
        <w:rPr>
          <w:rFonts w:ascii="仿宋" w:eastAsia="仿宋" w:hAnsi="仿宋"/>
          <w:sz w:val="28"/>
          <w:szCs w:val="28"/>
        </w:rPr>
      </w:pPr>
      <w:r w:rsidRPr="00B850A4">
        <w:rPr>
          <w:rFonts w:ascii="仿宋" w:eastAsia="仿宋" w:hAnsi="仿宋" w:hint="eastAsia"/>
          <w:sz w:val="28"/>
          <w:szCs w:val="28"/>
        </w:rPr>
        <w:t xml:space="preserve">    教育部卫生</w:t>
      </w:r>
      <w:proofErr w:type="gramStart"/>
      <w:r w:rsidRPr="00B850A4">
        <w:rPr>
          <w:rFonts w:ascii="仿宋" w:eastAsia="仿宋" w:hAnsi="仿宋" w:hint="eastAsia"/>
          <w:sz w:val="28"/>
          <w:szCs w:val="28"/>
        </w:rPr>
        <w:t>教育教指委</w:t>
      </w:r>
      <w:proofErr w:type="gramEnd"/>
      <w:r w:rsidRPr="00B850A4">
        <w:rPr>
          <w:rFonts w:ascii="仿宋" w:eastAsia="仿宋" w:hAnsi="仿宋" w:hint="eastAsia"/>
          <w:sz w:val="28"/>
          <w:szCs w:val="28"/>
        </w:rPr>
        <w:t>委员、临床医学专委会副主任、原厦门</w:t>
      </w:r>
      <w:proofErr w:type="gramStart"/>
      <w:r w:rsidRPr="00B850A4">
        <w:rPr>
          <w:rFonts w:ascii="仿宋" w:eastAsia="仿宋" w:hAnsi="仿宋" w:hint="eastAsia"/>
          <w:sz w:val="28"/>
          <w:szCs w:val="28"/>
        </w:rPr>
        <w:t>医</w:t>
      </w:r>
      <w:proofErr w:type="gramEnd"/>
      <w:r w:rsidRPr="00B850A4">
        <w:rPr>
          <w:rFonts w:ascii="仿宋" w:eastAsia="仿宋" w:hAnsi="仿宋" w:hint="eastAsia"/>
          <w:sz w:val="28"/>
          <w:szCs w:val="28"/>
        </w:rPr>
        <w:t>高专校长王斌，三明市“最美医生”、宁化县医院主任医师邱加良，三明市“最美护士”、大田</w:t>
      </w:r>
      <w:proofErr w:type="gramStart"/>
      <w:r w:rsidRPr="00B850A4">
        <w:rPr>
          <w:rFonts w:ascii="仿宋" w:eastAsia="仿宋" w:hAnsi="仿宋" w:hint="eastAsia"/>
          <w:sz w:val="28"/>
          <w:szCs w:val="28"/>
        </w:rPr>
        <w:t>县前坪乡</w:t>
      </w:r>
      <w:proofErr w:type="gramEnd"/>
      <w:r w:rsidRPr="00B850A4">
        <w:rPr>
          <w:rFonts w:ascii="仿宋" w:eastAsia="仿宋" w:hAnsi="仿宋" w:hint="eastAsia"/>
          <w:sz w:val="28"/>
          <w:szCs w:val="28"/>
        </w:rPr>
        <w:t>卫生院护师黄春花，分别代表行业专家、基层医务工作者为三明医学科技职业学院揭牌。</w:t>
      </w:r>
    </w:p>
    <w:p w:rsidR="00775FCC" w:rsidRPr="00B850A4" w:rsidRDefault="00775FCC" w:rsidP="00775FCC">
      <w:pPr>
        <w:rPr>
          <w:rFonts w:ascii="仿宋" w:eastAsia="仿宋" w:hAnsi="仿宋"/>
          <w:sz w:val="28"/>
          <w:szCs w:val="28"/>
        </w:rPr>
      </w:pPr>
      <w:r w:rsidRPr="00B850A4">
        <w:rPr>
          <w:rFonts w:ascii="仿宋" w:eastAsia="仿宋" w:hAnsi="仿宋" w:hint="eastAsia"/>
          <w:sz w:val="28"/>
          <w:szCs w:val="28"/>
        </w:rPr>
        <w:t xml:space="preserve">    近年来，我市加大改革探索力度，持续深化</w:t>
      </w:r>
      <w:proofErr w:type="gramStart"/>
      <w:r w:rsidRPr="00B850A4">
        <w:rPr>
          <w:rFonts w:ascii="仿宋" w:eastAsia="仿宋" w:hAnsi="仿宋" w:hint="eastAsia"/>
          <w:sz w:val="28"/>
          <w:szCs w:val="28"/>
        </w:rPr>
        <w:t>医</w:t>
      </w:r>
      <w:proofErr w:type="gramEnd"/>
      <w:r w:rsidRPr="00B850A4">
        <w:rPr>
          <w:rFonts w:ascii="仿宋" w:eastAsia="仿宋" w:hAnsi="仿宋" w:hint="eastAsia"/>
          <w:sz w:val="28"/>
          <w:szCs w:val="28"/>
        </w:rPr>
        <w:t>改工作，取得明显成效。为进一步巩固提升</w:t>
      </w:r>
      <w:proofErr w:type="gramStart"/>
      <w:r w:rsidRPr="00B850A4">
        <w:rPr>
          <w:rFonts w:ascii="仿宋" w:eastAsia="仿宋" w:hAnsi="仿宋" w:hint="eastAsia"/>
          <w:sz w:val="28"/>
          <w:szCs w:val="28"/>
        </w:rPr>
        <w:t>医</w:t>
      </w:r>
      <w:proofErr w:type="gramEnd"/>
      <w:r w:rsidRPr="00B850A4">
        <w:rPr>
          <w:rFonts w:ascii="仿宋" w:eastAsia="仿宋" w:hAnsi="仿宋" w:hint="eastAsia"/>
          <w:sz w:val="28"/>
          <w:szCs w:val="28"/>
        </w:rPr>
        <w:t>改成果，优化全省医学院校布局，加快闽西北基层本土化医学人才培养，经省政府批准、教育部备案公告，三明职业技术学院正式更名改建为三明医学科技职业学院。今后，三明医学科技职业学院将以更名改建为契机，按照省、市的部署要求，以</w:t>
      </w:r>
      <w:proofErr w:type="gramStart"/>
      <w:r w:rsidRPr="00B850A4">
        <w:rPr>
          <w:rFonts w:ascii="仿宋" w:eastAsia="仿宋" w:hAnsi="仿宋" w:hint="eastAsia"/>
          <w:sz w:val="28"/>
          <w:szCs w:val="28"/>
        </w:rPr>
        <w:t>医改精神</w:t>
      </w:r>
      <w:proofErr w:type="gramEnd"/>
      <w:r w:rsidRPr="00B850A4">
        <w:rPr>
          <w:rFonts w:ascii="仿宋" w:eastAsia="仿宋" w:hAnsi="仿宋" w:hint="eastAsia"/>
          <w:sz w:val="28"/>
          <w:szCs w:val="28"/>
        </w:rPr>
        <w:t>引领办学，牢固树立为</w:t>
      </w:r>
      <w:proofErr w:type="gramStart"/>
      <w:r w:rsidRPr="00B850A4">
        <w:rPr>
          <w:rFonts w:ascii="仿宋" w:eastAsia="仿宋" w:hAnsi="仿宋" w:hint="eastAsia"/>
          <w:sz w:val="28"/>
          <w:szCs w:val="28"/>
        </w:rPr>
        <w:t>医</w:t>
      </w:r>
      <w:proofErr w:type="gramEnd"/>
      <w:r w:rsidRPr="00B850A4">
        <w:rPr>
          <w:rFonts w:ascii="仿宋" w:eastAsia="仿宋" w:hAnsi="仿宋" w:hint="eastAsia"/>
          <w:sz w:val="28"/>
          <w:szCs w:val="28"/>
        </w:rPr>
        <w:t>改服务、为基层服务、为百姓服务的意识，为我市基层医疗卫生事业和新兴健康产业发展培养合格人才，努力建设成为闽西北山区培养医学人才的重点基地。</w:t>
      </w:r>
    </w:p>
    <w:p w:rsidR="00775FCC" w:rsidRPr="00B850A4" w:rsidRDefault="00775FCC" w:rsidP="00775FCC">
      <w:pPr>
        <w:rPr>
          <w:rFonts w:ascii="仿宋" w:eastAsia="仿宋" w:hAnsi="仿宋"/>
          <w:sz w:val="28"/>
          <w:szCs w:val="28"/>
        </w:rPr>
      </w:pPr>
      <w:r w:rsidRPr="00B850A4">
        <w:rPr>
          <w:rFonts w:ascii="仿宋" w:eastAsia="仿宋" w:hAnsi="仿宋" w:hint="eastAsia"/>
          <w:sz w:val="28"/>
          <w:szCs w:val="28"/>
        </w:rPr>
        <w:t xml:space="preserve">    市领导一行还参观了学院学生食堂、田径场、艺术楼、青春广场等地，实地了解学生的学习生活情况。（本报记者 </w:t>
      </w:r>
      <w:proofErr w:type="gramStart"/>
      <w:r w:rsidRPr="00B850A4">
        <w:rPr>
          <w:rFonts w:ascii="仿宋" w:eastAsia="仿宋" w:hAnsi="仿宋" w:hint="eastAsia"/>
          <w:sz w:val="28"/>
          <w:szCs w:val="28"/>
        </w:rPr>
        <w:t>俞</w:t>
      </w:r>
      <w:proofErr w:type="gramEnd"/>
      <w:r w:rsidRPr="00B850A4">
        <w:rPr>
          <w:rFonts w:ascii="仿宋" w:eastAsia="仿宋" w:hAnsi="仿宋" w:hint="eastAsia"/>
          <w:sz w:val="28"/>
          <w:szCs w:val="28"/>
        </w:rPr>
        <w:t xml:space="preserve"> 杰）</w:t>
      </w:r>
    </w:p>
    <w:p w:rsidR="00775FCC" w:rsidRDefault="00775FCC" w:rsidP="00775FCC">
      <w:pPr>
        <w:ind w:firstLine="555"/>
        <w:rPr>
          <w:rFonts w:ascii="仿宋" w:eastAsia="仿宋" w:hAnsi="仿宋"/>
          <w:sz w:val="28"/>
          <w:szCs w:val="28"/>
        </w:rPr>
      </w:pPr>
      <w:r w:rsidRPr="00B850A4">
        <w:rPr>
          <w:rFonts w:ascii="仿宋" w:eastAsia="仿宋" w:hAnsi="仿宋" w:hint="eastAsia"/>
          <w:sz w:val="28"/>
          <w:szCs w:val="28"/>
        </w:rPr>
        <w:lastRenderedPageBreak/>
        <w:t>另，6月16日下午，三明电视台一套播出《三明医学科技职业学院举行更名揭牌仪式》新闻。（办公室  陈振口）</w:t>
      </w:r>
    </w:p>
    <w:p w:rsidR="00775FCC" w:rsidRDefault="00775FCC" w:rsidP="00775FCC">
      <w:r>
        <w:rPr>
          <w:noProof/>
        </w:rPr>
        <w:drawing>
          <wp:inline distT="0" distB="0" distL="0" distR="0">
            <wp:extent cx="5274310" cy="3956050"/>
            <wp:effectExtent l="19050" t="0" r="2540" b="0"/>
            <wp:docPr id="5" name="图片 4" descr="QQ图片2017063012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0630120417.jpg"/>
                    <pic:cNvPicPr/>
                  </pic:nvPicPr>
                  <pic:blipFill>
                    <a:blip r:embed="rId8" cstate="print"/>
                    <a:stretch>
                      <a:fillRect/>
                    </a:stretch>
                  </pic:blipFill>
                  <pic:spPr>
                    <a:xfrm>
                      <a:off x="0" y="0"/>
                      <a:ext cx="5274310" cy="3956050"/>
                    </a:xfrm>
                    <a:prstGeom prst="rect">
                      <a:avLst/>
                    </a:prstGeom>
                  </pic:spPr>
                </pic:pic>
              </a:graphicData>
            </a:graphic>
          </wp:inline>
        </w:drawing>
      </w:r>
    </w:p>
    <w:p w:rsidR="00775FCC" w:rsidRDefault="00775FCC" w:rsidP="00775FCC">
      <w:r>
        <w:rPr>
          <w:noProof/>
        </w:rPr>
        <w:drawing>
          <wp:inline distT="0" distB="0" distL="0" distR="0">
            <wp:extent cx="5274310" cy="3448050"/>
            <wp:effectExtent l="19050" t="0" r="2540" b="0"/>
            <wp:docPr id="1" name="图片 0" descr="揭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揭牌1.jpg"/>
                    <pic:cNvPicPr/>
                  </pic:nvPicPr>
                  <pic:blipFill>
                    <a:blip r:embed="rId9"/>
                    <a:stretch>
                      <a:fillRect/>
                    </a:stretch>
                  </pic:blipFill>
                  <pic:spPr>
                    <a:xfrm>
                      <a:off x="0" y="0"/>
                      <a:ext cx="5274310" cy="3448050"/>
                    </a:xfrm>
                    <a:prstGeom prst="rect">
                      <a:avLst/>
                    </a:prstGeom>
                  </pic:spPr>
                </pic:pic>
              </a:graphicData>
            </a:graphic>
          </wp:inline>
        </w:drawing>
      </w:r>
    </w:p>
    <w:p w:rsidR="00775FCC" w:rsidRDefault="00775FCC" w:rsidP="00775FCC">
      <w:r>
        <w:rPr>
          <w:noProof/>
        </w:rPr>
        <w:lastRenderedPageBreak/>
        <w:drawing>
          <wp:inline distT="0" distB="0" distL="0" distR="0">
            <wp:extent cx="5274310" cy="3514090"/>
            <wp:effectExtent l="19050" t="0" r="2540" b="0"/>
            <wp:docPr id="2" name="图片 1" descr="揭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揭牌2.jpg"/>
                    <pic:cNvPicPr/>
                  </pic:nvPicPr>
                  <pic:blipFill>
                    <a:blip r:embed="rId10"/>
                    <a:stretch>
                      <a:fillRect/>
                    </a:stretch>
                  </pic:blipFill>
                  <pic:spPr>
                    <a:xfrm>
                      <a:off x="0" y="0"/>
                      <a:ext cx="5274310" cy="3514090"/>
                    </a:xfrm>
                    <a:prstGeom prst="rect">
                      <a:avLst/>
                    </a:prstGeom>
                  </pic:spPr>
                </pic:pic>
              </a:graphicData>
            </a:graphic>
          </wp:inline>
        </w:drawing>
      </w:r>
    </w:p>
    <w:p w:rsidR="00AF1147" w:rsidRDefault="00AF1147"/>
    <w:p w:rsidR="00775FCC" w:rsidRPr="00775FCC" w:rsidRDefault="00775FCC"/>
    <w:p w:rsidR="00775FCC" w:rsidRPr="00775FCC" w:rsidRDefault="00775FCC" w:rsidP="00775FCC">
      <w:pPr>
        <w:jc w:val="center"/>
        <w:rPr>
          <w:rStyle w:val="style181"/>
          <w:rFonts w:ascii="黑体" w:eastAsia="黑体" w:hAnsi="黑体"/>
          <w:sz w:val="32"/>
          <w:szCs w:val="32"/>
        </w:rPr>
      </w:pPr>
      <w:r w:rsidRPr="00775FCC">
        <w:rPr>
          <w:rStyle w:val="style181"/>
          <w:rFonts w:ascii="黑体" w:eastAsia="黑体" w:hAnsi="黑体"/>
          <w:sz w:val="32"/>
          <w:szCs w:val="32"/>
        </w:rPr>
        <w:t>更名改建新征程——医学人才培养工作座谈会召开</w:t>
      </w:r>
    </w:p>
    <w:p w:rsidR="00775FCC" w:rsidRPr="000C3E79" w:rsidRDefault="00775FCC" w:rsidP="00775FCC">
      <w:pPr>
        <w:widowControl/>
        <w:spacing w:line="375" w:lineRule="atLeast"/>
        <w:jc w:val="left"/>
        <w:rPr>
          <w:rFonts w:ascii="仿宋" w:eastAsia="仿宋" w:hAnsi="仿宋" w:cs="宋体"/>
          <w:color w:val="000000"/>
          <w:kern w:val="0"/>
          <w:sz w:val="28"/>
          <w:szCs w:val="28"/>
        </w:rPr>
      </w:pPr>
      <w:r>
        <w:rPr>
          <w:rFonts w:ascii="宋体" w:eastAsia="宋体" w:hAnsi="宋体" w:cs="宋体" w:hint="eastAsia"/>
          <w:color w:val="000000"/>
          <w:kern w:val="0"/>
          <w:sz w:val="23"/>
          <w:szCs w:val="23"/>
        </w:rPr>
        <w:t xml:space="preserve">   </w:t>
      </w:r>
      <w:r w:rsidRPr="000C3E79">
        <w:rPr>
          <w:rFonts w:ascii="仿宋" w:eastAsia="仿宋" w:hAnsi="仿宋" w:cs="宋体" w:hint="eastAsia"/>
          <w:color w:val="000000"/>
          <w:kern w:val="0"/>
          <w:sz w:val="28"/>
          <w:szCs w:val="28"/>
        </w:rPr>
        <w:t xml:space="preserve"> </w:t>
      </w:r>
      <w:r w:rsidRPr="000C3E79">
        <w:rPr>
          <w:rFonts w:ascii="仿宋" w:eastAsia="仿宋" w:hAnsi="仿宋" w:cs="宋体"/>
          <w:color w:val="000000"/>
          <w:kern w:val="0"/>
          <w:sz w:val="28"/>
          <w:szCs w:val="28"/>
        </w:rPr>
        <w:t>6月16日上午，“知乡情、懂乡音、爱乡人的‘本土化、实用型、永久牌’医学人才培养工作座谈会”于更名揭牌仪式后在六楼会议室召开。校领导王怀毅、陶榕、余辉文和参加揭牌仪式的嘉宾教育部卫生</w:t>
      </w:r>
      <w:proofErr w:type="gramStart"/>
      <w:r w:rsidRPr="000C3E79">
        <w:rPr>
          <w:rFonts w:ascii="仿宋" w:eastAsia="仿宋" w:hAnsi="仿宋" w:cs="宋体"/>
          <w:color w:val="000000"/>
          <w:kern w:val="0"/>
          <w:sz w:val="28"/>
          <w:szCs w:val="28"/>
        </w:rPr>
        <w:t>教育教指委</w:t>
      </w:r>
      <w:proofErr w:type="gramEnd"/>
      <w:r w:rsidRPr="000C3E79">
        <w:rPr>
          <w:rFonts w:ascii="仿宋" w:eastAsia="仿宋" w:hAnsi="仿宋" w:cs="宋体"/>
          <w:color w:val="000000"/>
          <w:kern w:val="0"/>
          <w:sz w:val="28"/>
          <w:szCs w:val="28"/>
        </w:rPr>
        <w:t>委员、临床医学专委会副主任、原厦门</w:t>
      </w:r>
      <w:proofErr w:type="gramStart"/>
      <w:r w:rsidRPr="000C3E79">
        <w:rPr>
          <w:rFonts w:ascii="仿宋" w:eastAsia="仿宋" w:hAnsi="仿宋" w:cs="宋体"/>
          <w:color w:val="000000"/>
          <w:kern w:val="0"/>
          <w:sz w:val="28"/>
          <w:szCs w:val="28"/>
        </w:rPr>
        <w:t>医</w:t>
      </w:r>
      <w:proofErr w:type="gramEnd"/>
      <w:r w:rsidRPr="000C3E79">
        <w:rPr>
          <w:rFonts w:ascii="仿宋" w:eastAsia="仿宋" w:hAnsi="仿宋" w:cs="宋体"/>
          <w:color w:val="000000"/>
          <w:kern w:val="0"/>
          <w:sz w:val="28"/>
          <w:szCs w:val="28"/>
        </w:rPr>
        <w:t>高专校长王斌教授，三明市“最美医生”、宁化县医院主任医师邱加良，三明市“最美护士”、大田</w:t>
      </w:r>
      <w:proofErr w:type="gramStart"/>
      <w:r w:rsidRPr="000C3E79">
        <w:rPr>
          <w:rFonts w:ascii="仿宋" w:eastAsia="仿宋" w:hAnsi="仿宋" w:cs="宋体"/>
          <w:color w:val="000000"/>
          <w:kern w:val="0"/>
          <w:sz w:val="28"/>
          <w:szCs w:val="28"/>
        </w:rPr>
        <w:t>县前坪乡</w:t>
      </w:r>
      <w:proofErr w:type="gramEnd"/>
      <w:r w:rsidRPr="000C3E79">
        <w:rPr>
          <w:rFonts w:ascii="仿宋" w:eastAsia="仿宋" w:hAnsi="仿宋" w:cs="宋体"/>
          <w:color w:val="000000"/>
          <w:kern w:val="0"/>
          <w:sz w:val="28"/>
          <w:szCs w:val="28"/>
        </w:rPr>
        <w:t>卫生院护师黄春花长一道出席座谈会。医护学院党政领导班子成员和其他二级院系、相关部门负责人参加座谈会。党委书记王怀毅主持座谈会并讲话。</w:t>
      </w:r>
    </w:p>
    <w:p w:rsidR="00775FCC" w:rsidRPr="000C3E79" w:rsidRDefault="00775FCC" w:rsidP="00775FCC">
      <w:pPr>
        <w:widowControl/>
        <w:spacing w:line="375" w:lineRule="atLeast"/>
        <w:jc w:val="left"/>
        <w:rPr>
          <w:rFonts w:ascii="仿宋" w:eastAsia="仿宋" w:hAnsi="仿宋" w:cs="宋体"/>
          <w:color w:val="000000"/>
          <w:kern w:val="0"/>
          <w:sz w:val="28"/>
          <w:szCs w:val="28"/>
        </w:rPr>
      </w:pPr>
      <w:r w:rsidRPr="000C3E79">
        <w:rPr>
          <w:rFonts w:ascii="宋体" w:eastAsia="仿宋" w:hAnsi="宋体" w:cs="宋体"/>
          <w:color w:val="000000"/>
          <w:kern w:val="0"/>
          <w:sz w:val="28"/>
          <w:szCs w:val="28"/>
        </w:rPr>
        <w:t>  </w:t>
      </w:r>
      <w:r w:rsidRPr="000C3E79">
        <w:rPr>
          <w:rFonts w:ascii="仿宋" w:eastAsia="仿宋" w:hAnsi="仿宋" w:cs="宋体"/>
          <w:color w:val="000000"/>
          <w:kern w:val="0"/>
          <w:sz w:val="28"/>
          <w:szCs w:val="28"/>
        </w:rPr>
        <w:t>王书记首先向来宾介绍我校更名改建的进展情况及今后学校的发展思路。王斌教授在听取介绍后，提出了以下几点建议：一是要做好以医学为主的核心专业建设，围绕</w:t>
      </w:r>
      <w:proofErr w:type="gramStart"/>
      <w:r w:rsidRPr="000C3E79">
        <w:rPr>
          <w:rFonts w:ascii="仿宋" w:eastAsia="仿宋" w:hAnsi="仿宋" w:cs="宋体"/>
          <w:color w:val="000000"/>
          <w:kern w:val="0"/>
          <w:sz w:val="28"/>
          <w:szCs w:val="28"/>
        </w:rPr>
        <w:t>医</w:t>
      </w:r>
      <w:proofErr w:type="gramEnd"/>
      <w:r w:rsidRPr="000C3E79">
        <w:rPr>
          <w:rFonts w:ascii="仿宋" w:eastAsia="仿宋" w:hAnsi="仿宋" w:cs="宋体"/>
          <w:color w:val="000000"/>
          <w:kern w:val="0"/>
          <w:sz w:val="28"/>
          <w:szCs w:val="28"/>
        </w:rPr>
        <w:t>、护、药、技四个专业练好基</w:t>
      </w:r>
      <w:r w:rsidRPr="000C3E79">
        <w:rPr>
          <w:rFonts w:ascii="仿宋" w:eastAsia="仿宋" w:hAnsi="仿宋" w:cs="宋体"/>
          <w:color w:val="000000"/>
          <w:kern w:val="0"/>
          <w:sz w:val="28"/>
          <w:szCs w:val="28"/>
        </w:rPr>
        <w:lastRenderedPageBreak/>
        <w:t>本功；二是要紧跟人民群众日益增长的对健康产业的需求，做好具有前瞻性和可持续发展性的新专业建设；三要拓宽思路，积极做好与兄弟院系的资源互补、互助工作，培养具有校本特色的创新型人才。邱家良医师和黄春花护师在参加了我校更名仪式后对我校这一历史性时刻表示了祝贺，在座谈会上分别以自己一线基层医务人员的角度对我市医学人才培养工作的紧迫性、重要性做出了分析，并对我校进一步加快加强培养“本土化、实用型、永久牌”的医学人才提出了希望。</w:t>
      </w:r>
    </w:p>
    <w:p w:rsidR="00775FCC" w:rsidRPr="000C3E79" w:rsidRDefault="00775FCC" w:rsidP="00775FCC">
      <w:pPr>
        <w:widowControl/>
        <w:spacing w:line="375" w:lineRule="atLeast"/>
        <w:jc w:val="left"/>
        <w:rPr>
          <w:rFonts w:ascii="仿宋" w:eastAsia="仿宋" w:hAnsi="仿宋" w:cs="宋体"/>
          <w:color w:val="000000"/>
          <w:kern w:val="0"/>
          <w:sz w:val="28"/>
          <w:szCs w:val="28"/>
        </w:rPr>
      </w:pPr>
      <w:r w:rsidRPr="000C3E79">
        <w:rPr>
          <w:rFonts w:ascii="宋体" w:eastAsia="仿宋" w:hAnsi="宋体" w:cs="宋体"/>
          <w:color w:val="000000"/>
          <w:kern w:val="0"/>
          <w:sz w:val="28"/>
          <w:szCs w:val="28"/>
        </w:rPr>
        <w:t>  </w:t>
      </w:r>
      <w:r w:rsidRPr="000C3E79">
        <w:rPr>
          <w:rFonts w:ascii="仿宋" w:eastAsia="仿宋" w:hAnsi="仿宋" w:cs="宋体"/>
          <w:color w:val="000000"/>
          <w:kern w:val="0"/>
          <w:sz w:val="28"/>
          <w:szCs w:val="28"/>
        </w:rPr>
        <w:t>陶榕校长作总结发言。陶校长在讲话中表示，非常感谢专家和一线医务人员对我校的人才培养、专业建设提出了相当宝贵的意见和建议，今后我校将更加明确地以“以医技为基础、以健康产业为拓展、以交叉融合为特色”为发展方向，经过全体教职工的努力，向祖国和人民交上一份满意的答卷。（医护学院</w:t>
      </w:r>
      <w:r w:rsidRPr="000C3E79">
        <w:rPr>
          <w:rFonts w:ascii="宋体" w:eastAsia="仿宋" w:hAnsi="宋体" w:cs="宋体"/>
          <w:color w:val="000000"/>
          <w:kern w:val="0"/>
          <w:sz w:val="28"/>
          <w:szCs w:val="28"/>
        </w:rPr>
        <w:t> </w:t>
      </w:r>
      <w:r w:rsidRPr="000C3E79">
        <w:rPr>
          <w:rFonts w:ascii="仿宋" w:eastAsia="仿宋" w:hAnsi="仿宋" w:cs="宋体"/>
          <w:color w:val="000000"/>
          <w:kern w:val="0"/>
          <w:sz w:val="28"/>
          <w:szCs w:val="28"/>
        </w:rPr>
        <w:t xml:space="preserve"> 吴敏婕）</w:t>
      </w:r>
    </w:p>
    <w:p w:rsidR="00775FCC" w:rsidRDefault="00775FCC" w:rsidP="00775FCC">
      <w:pPr>
        <w:rPr>
          <w:rFonts w:ascii="仿宋" w:eastAsia="仿宋" w:hAnsi="仿宋"/>
          <w:sz w:val="28"/>
          <w:szCs w:val="28"/>
        </w:rPr>
      </w:pPr>
      <w:r>
        <w:rPr>
          <w:rFonts w:ascii="仿宋" w:eastAsia="仿宋" w:hAnsi="仿宋"/>
          <w:noProof/>
          <w:sz w:val="28"/>
          <w:szCs w:val="28"/>
        </w:rPr>
        <w:drawing>
          <wp:inline distT="0" distB="0" distL="0" distR="0">
            <wp:extent cx="5274310" cy="3956050"/>
            <wp:effectExtent l="19050" t="0" r="2540" b="0"/>
            <wp:docPr id="3" name="图片 0" descr="医护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医护2.jpg"/>
                    <pic:cNvPicPr/>
                  </pic:nvPicPr>
                  <pic:blipFill>
                    <a:blip r:embed="rId11"/>
                    <a:stretch>
                      <a:fillRect/>
                    </a:stretch>
                  </pic:blipFill>
                  <pic:spPr>
                    <a:xfrm>
                      <a:off x="0" y="0"/>
                      <a:ext cx="5274310" cy="3956050"/>
                    </a:xfrm>
                    <a:prstGeom prst="rect">
                      <a:avLst/>
                    </a:prstGeom>
                  </pic:spPr>
                </pic:pic>
              </a:graphicData>
            </a:graphic>
          </wp:inline>
        </w:drawing>
      </w:r>
    </w:p>
    <w:p w:rsidR="00775FCC" w:rsidRDefault="00775FCC" w:rsidP="00775FCC">
      <w:pPr>
        <w:rPr>
          <w:rFonts w:ascii="仿宋" w:eastAsia="仿宋" w:hAnsi="仿宋"/>
          <w:sz w:val="28"/>
          <w:szCs w:val="28"/>
        </w:rPr>
      </w:pPr>
      <w:r>
        <w:rPr>
          <w:rFonts w:ascii="仿宋" w:eastAsia="仿宋" w:hAnsi="仿宋"/>
          <w:noProof/>
          <w:sz w:val="28"/>
          <w:szCs w:val="28"/>
        </w:rPr>
        <w:lastRenderedPageBreak/>
        <w:drawing>
          <wp:inline distT="0" distB="0" distL="0" distR="0">
            <wp:extent cx="5274310" cy="3956050"/>
            <wp:effectExtent l="19050" t="0" r="2540" b="0"/>
            <wp:docPr id="4" name="图片 1" descr="医护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医护3.jpg"/>
                    <pic:cNvPicPr/>
                  </pic:nvPicPr>
                  <pic:blipFill>
                    <a:blip r:embed="rId12"/>
                    <a:stretch>
                      <a:fillRect/>
                    </a:stretch>
                  </pic:blipFill>
                  <pic:spPr>
                    <a:xfrm>
                      <a:off x="0" y="0"/>
                      <a:ext cx="5274310" cy="3956050"/>
                    </a:xfrm>
                    <a:prstGeom prst="rect">
                      <a:avLst/>
                    </a:prstGeom>
                  </pic:spPr>
                </pic:pic>
              </a:graphicData>
            </a:graphic>
          </wp:inline>
        </w:drawing>
      </w:r>
    </w:p>
    <w:p w:rsidR="00775FCC" w:rsidRPr="000C3E79" w:rsidRDefault="00775FCC" w:rsidP="00775FCC">
      <w:pPr>
        <w:rPr>
          <w:rFonts w:ascii="仿宋" w:eastAsia="仿宋" w:hAnsi="仿宋"/>
          <w:sz w:val="28"/>
          <w:szCs w:val="28"/>
        </w:rPr>
      </w:pPr>
      <w:r>
        <w:rPr>
          <w:rFonts w:ascii="仿宋" w:eastAsia="仿宋" w:hAnsi="仿宋"/>
          <w:noProof/>
          <w:sz w:val="28"/>
          <w:szCs w:val="28"/>
        </w:rPr>
        <w:drawing>
          <wp:inline distT="0" distB="0" distL="0" distR="0">
            <wp:extent cx="5274310" cy="3956050"/>
            <wp:effectExtent l="19050" t="0" r="2540" b="0"/>
            <wp:docPr id="6" name="图片 2" descr="医护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医护1.jpg"/>
                    <pic:cNvPicPr/>
                  </pic:nvPicPr>
                  <pic:blipFill>
                    <a:blip r:embed="rId13"/>
                    <a:stretch>
                      <a:fillRect/>
                    </a:stretch>
                  </pic:blipFill>
                  <pic:spPr>
                    <a:xfrm>
                      <a:off x="0" y="0"/>
                      <a:ext cx="5274310" cy="3956050"/>
                    </a:xfrm>
                    <a:prstGeom prst="rect">
                      <a:avLst/>
                    </a:prstGeom>
                  </pic:spPr>
                </pic:pic>
              </a:graphicData>
            </a:graphic>
          </wp:inline>
        </w:drawing>
      </w:r>
    </w:p>
    <w:p w:rsidR="00775FCC" w:rsidRDefault="00775FCC"/>
    <w:p w:rsidR="00775FCC" w:rsidRDefault="00775FCC"/>
    <w:p w:rsidR="00775FCC" w:rsidRDefault="00775FCC"/>
    <w:p w:rsidR="00775FCC" w:rsidRDefault="00775FCC"/>
    <w:p w:rsidR="00775FCC" w:rsidRPr="00775FCC" w:rsidRDefault="00775FCC" w:rsidP="00775FCC">
      <w:pPr>
        <w:widowControl/>
        <w:spacing w:line="375" w:lineRule="atLeast"/>
        <w:jc w:val="center"/>
        <w:rPr>
          <w:rFonts w:ascii="黑体" w:eastAsia="黑体" w:hAnsi="黑体" w:cs="宋体"/>
          <w:kern w:val="0"/>
          <w:sz w:val="32"/>
          <w:szCs w:val="32"/>
        </w:rPr>
      </w:pPr>
      <w:r w:rsidRPr="00775FCC">
        <w:rPr>
          <w:rStyle w:val="style181"/>
          <w:rFonts w:ascii="黑体" w:eastAsia="黑体" w:hAnsi="黑体" w:cs="宋体"/>
          <w:sz w:val="32"/>
          <w:szCs w:val="32"/>
        </w:rPr>
        <w:lastRenderedPageBreak/>
        <w:t>加强校际交流，探讨专业建设</w:t>
      </w:r>
    </w:p>
    <w:p w:rsidR="00775FCC" w:rsidRPr="007210D4" w:rsidRDefault="00775FCC" w:rsidP="00775FCC">
      <w:pPr>
        <w:widowControl/>
        <w:spacing w:line="375" w:lineRule="atLeast"/>
        <w:ind w:firstLineChars="200" w:firstLine="560"/>
        <w:jc w:val="left"/>
        <w:rPr>
          <w:rFonts w:ascii="仿宋" w:eastAsia="仿宋" w:hAnsi="仿宋"/>
          <w:color w:val="000000"/>
          <w:sz w:val="28"/>
          <w:szCs w:val="28"/>
        </w:rPr>
      </w:pPr>
      <w:r w:rsidRPr="007210D4">
        <w:rPr>
          <w:rFonts w:ascii="仿宋" w:eastAsia="仿宋" w:hAnsi="仿宋" w:cs="宋体"/>
          <w:color w:val="000000"/>
          <w:kern w:val="0"/>
          <w:sz w:val="28"/>
          <w:szCs w:val="28"/>
        </w:rPr>
        <w:t>为加强校际间合作交流，漳州卫生职业学院院长沈国星一行四人受邀于6月10日莅临我校，与我校医护学院开展医学类相关专业建设交流。</w:t>
      </w:r>
    </w:p>
    <w:p w:rsidR="00775FCC" w:rsidRPr="007210D4" w:rsidRDefault="00775FCC" w:rsidP="00775FCC">
      <w:pPr>
        <w:widowControl/>
        <w:spacing w:line="375" w:lineRule="atLeast"/>
        <w:ind w:firstLineChars="200" w:firstLine="560"/>
        <w:jc w:val="left"/>
        <w:rPr>
          <w:rFonts w:ascii="仿宋" w:eastAsia="仿宋" w:hAnsi="仿宋"/>
          <w:color w:val="000000"/>
          <w:sz w:val="28"/>
          <w:szCs w:val="28"/>
        </w:rPr>
      </w:pPr>
      <w:r w:rsidRPr="007210D4">
        <w:rPr>
          <w:rFonts w:ascii="仿宋" w:eastAsia="仿宋" w:hAnsi="仿宋" w:cs="宋体"/>
          <w:color w:val="000000"/>
          <w:kern w:val="0"/>
          <w:sz w:val="28"/>
          <w:szCs w:val="28"/>
        </w:rPr>
        <w:t>首先由党委书记王怀毅带队陪同沈院长现场观摩指导现有医药卫生类专业的校内实训场所。参观结束后，校长陶榕主持召开座谈会。医护学院院长于浩、党总支书记游崇进等</w:t>
      </w:r>
      <w:proofErr w:type="gramStart"/>
      <w:r w:rsidRPr="007210D4">
        <w:rPr>
          <w:rFonts w:ascii="仿宋" w:eastAsia="仿宋" w:hAnsi="仿宋" w:cs="宋体"/>
          <w:color w:val="000000"/>
          <w:kern w:val="0"/>
          <w:sz w:val="28"/>
          <w:szCs w:val="28"/>
        </w:rPr>
        <w:t>院部班子</w:t>
      </w:r>
      <w:proofErr w:type="gramEnd"/>
      <w:r w:rsidRPr="007210D4">
        <w:rPr>
          <w:rFonts w:ascii="仿宋" w:eastAsia="仿宋" w:hAnsi="仿宋" w:cs="宋体"/>
          <w:color w:val="000000"/>
          <w:kern w:val="0"/>
          <w:sz w:val="28"/>
          <w:szCs w:val="28"/>
        </w:rPr>
        <w:t>成员、各系主任参加座谈会。</w:t>
      </w:r>
    </w:p>
    <w:p w:rsidR="00775FCC" w:rsidRPr="007210D4" w:rsidRDefault="00775FCC" w:rsidP="00775FCC">
      <w:pPr>
        <w:widowControl/>
        <w:spacing w:line="375" w:lineRule="atLeast"/>
        <w:ind w:firstLineChars="200" w:firstLine="560"/>
        <w:jc w:val="left"/>
        <w:rPr>
          <w:rFonts w:ascii="仿宋" w:eastAsia="仿宋" w:hAnsi="仿宋"/>
          <w:color w:val="000000"/>
          <w:sz w:val="28"/>
          <w:szCs w:val="28"/>
        </w:rPr>
      </w:pPr>
      <w:r w:rsidRPr="007210D4">
        <w:rPr>
          <w:rFonts w:ascii="仿宋" w:eastAsia="仿宋" w:hAnsi="仿宋" w:cs="宋体"/>
          <w:color w:val="000000"/>
          <w:kern w:val="0"/>
          <w:sz w:val="28"/>
          <w:szCs w:val="28"/>
        </w:rPr>
        <w:t>座谈会上，陶校长首先并对沈国星院长的到来表示热烈的欢迎。陶校长主要介绍了三明职业技术学院的基本情况和更名改建的想法，</w:t>
      </w:r>
      <w:proofErr w:type="gramStart"/>
      <w:r w:rsidRPr="007210D4">
        <w:rPr>
          <w:rFonts w:ascii="仿宋" w:eastAsia="仿宋" w:hAnsi="仿宋" w:cs="宋体"/>
          <w:color w:val="000000"/>
          <w:kern w:val="0"/>
          <w:sz w:val="28"/>
          <w:szCs w:val="28"/>
        </w:rPr>
        <w:t>漳州卫职院</w:t>
      </w:r>
      <w:proofErr w:type="gramEnd"/>
      <w:r w:rsidRPr="007210D4">
        <w:rPr>
          <w:rFonts w:ascii="仿宋" w:eastAsia="仿宋" w:hAnsi="仿宋" w:cs="宋体"/>
          <w:color w:val="000000"/>
          <w:kern w:val="0"/>
          <w:sz w:val="28"/>
          <w:szCs w:val="28"/>
        </w:rPr>
        <w:t>沈国星院长主要从学校明确办学定位、如何建设师资队伍、专业建设规划、课程建设、校企合作育人模式等方面的做法和经验诚恳交流分享。</w:t>
      </w:r>
    </w:p>
    <w:p w:rsidR="00775FCC" w:rsidRDefault="00775FCC" w:rsidP="00775FCC">
      <w:pPr>
        <w:widowControl/>
        <w:spacing w:line="375" w:lineRule="atLeast"/>
        <w:ind w:firstLineChars="200" w:firstLine="560"/>
        <w:jc w:val="left"/>
        <w:rPr>
          <w:rFonts w:ascii="仿宋" w:eastAsia="仿宋" w:hAnsi="仿宋" w:cs="宋体"/>
          <w:color w:val="000000"/>
          <w:kern w:val="0"/>
          <w:sz w:val="28"/>
          <w:szCs w:val="28"/>
        </w:rPr>
      </w:pPr>
      <w:r w:rsidRPr="007210D4">
        <w:rPr>
          <w:rFonts w:ascii="仿宋" w:eastAsia="仿宋" w:hAnsi="仿宋" w:cs="宋体"/>
          <w:color w:val="000000"/>
          <w:kern w:val="0"/>
          <w:sz w:val="28"/>
          <w:szCs w:val="28"/>
        </w:rPr>
        <w:t>会后，两校教师还就沈院长提出的建议和漳州卫生职业学院的成功做法进行分组讨论，就如何做好医学类专业建设工作达成诸多共识。（</w:t>
      </w:r>
      <w:r w:rsidRPr="00921CB8">
        <w:rPr>
          <w:rFonts w:ascii="仿宋" w:eastAsia="仿宋" w:hAnsi="仿宋" w:cs="宋体"/>
          <w:color w:val="000000"/>
          <w:kern w:val="0"/>
          <w:sz w:val="28"/>
          <w:szCs w:val="28"/>
        </w:rPr>
        <w:t>医护学院</w:t>
      </w:r>
      <w:r>
        <w:rPr>
          <w:rFonts w:ascii="仿宋" w:eastAsia="仿宋" w:hAnsi="仿宋" w:cs="宋体" w:hint="eastAsia"/>
          <w:color w:val="000000"/>
          <w:kern w:val="0"/>
          <w:sz w:val="28"/>
          <w:szCs w:val="28"/>
        </w:rPr>
        <w:t xml:space="preserve"> </w:t>
      </w:r>
      <w:r w:rsidRPr="00921CB8">
        <w:rPr>
          <w:rFonts w:ascii="仿宋" w:eastAsia="仿宋" w:hAnsi="仿宋" w:cs="宋体"/>
          <w:color w:val="000000"/>
          <w:kern w:val="0"/>
          <w:sz w:val="28"/>
          <w:szCs w:val="28"/>
        </w:rPr>
        <w:t xml:space="preserve"> 李克泉</w:t>
      </w:r>
      <w:r w:rsidRPr="007210D4">
        <w:rPr>
          <w:rFonts w:ascii="仿宋" w:eastAsia="仿宋" w:hAnsi="仿宋" w:cs="宋体" w:hint="eastAsia"/>
          <w:color w:val="000000"/>
          <w:kern w:val="0"/>
          <w:sz w:val="28"/>
          <w:szCs w:val="28"/>
        </w:rPr>
        <w:t>）</w:t>
      </w:r>
    </w:p>
    <w:p w:rsidR="00775FCC" w:rsidRDefault="00775FCC" w:rsidP="00775FCC">
      <w:pPr>
        <w:widowControl/>
        <w:spacing w:line="375" w:lineRule="atLeast"/>
        <w:jc w:val="left"/>
        <w:rPr>
          <w:color w:val="000000"/>
          <w:sz w:val="20"/>
          <w:szCs w:val="20"/>
        </w:rPr>
      </w:pPr>
      <w:r>
        <w:rPr>
          <w:noProof/>
          <w:color w:val="000000"/>
          <w:sz w:val="20"/>
          <w:szCs w:val="20"/>
        </w:rPr>
        <w:lastRenderedPageBreak/>
        <w:drawing>
          <wp:inline distT="0" distB="0" distL="0" distR="0">
            <wp:extent cx="5274310" cy="3439795"/>
            <wp:effectExtent l="19050" t="0" r="2540" b="0"/>
            <wp:docPr id="7" name="图片 4" descr="护理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护理1.jpg"/>
                    <pic:cNvPicPr/>
                  </pic:nvPicPr>
                  <pic:blipFill>
                    <a:blip r:embed="rId14"/>
                    <a:stretch>
                      <a:fillRect/>
                    </a:stretch>
                  </pic:blipFill>
                  <pic:spPr>
                    <a:xfrm>
                      <a:off x="0" y="0"/>
                      <a:ext cx="5274310" cy="3439795"/>
                    </a:xfrm>
                    <a:prstGeom prst="rect">
                      <a:avLst/>
                    </a:prstGeom>
                  </pic:spPr>
                </pic:pic>
              </a:graphicData>
            </a:graphic>
          </wp:inline>
        </w:drawing>
      </w:r>
    </w:p>
    <w:p w:rsidR="00775FCC" w:rsidRDefault="00775FCC" w:rsidP="00775FCC">
      <w:pPr>
        <w:widowControl/>
        <w:spacing w:line="375" w:lineRule="atLeast"/>
        <w:jc w:val="left"/>
        <w:rPr>
          <w:color w:val="000000"/>
          <w:sz w:val="20"/>
          <w:szCs w:val="20"/>
        </w:rPr>
      </w:pPr>
      <w:r>
        <w:rPr>
          <w:noProof/>
          <w:color w:val="000000"/>
          <w:sz w:val="20"/>
          <w:szCs w:val="20"/>
        </w:rPr>
        <w:drawing>
          <wp:inline distT="0" distB="0" distL="0" distR="0">
            <wp:extent cx="5274310" cy="3439795"/>
            <wp:effectExtent l="19050" t="0" r="2540" b="0"/>
            <wp:docPr id="8" name="图片 5" descr="护理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护理2.jpg"/>
                    <pic:cNvPicPr/>
                  </pic:nvPicPr>
                  <pic:blipFill>
                    <a:blip r:embed="rId15"/>
                    <a:stretch>
                      <a:fillRect/>
                    </a:stretch>
                  </pic:blipFill>
                  <pic:spPr>
                    <a:xfrm>
                      <a:off x="0" y="0"/>
                      <a:ext cx="5274310" cy="3439795"/>
                    </a:xfrm>
                    <a:prstGeom prst="rect">
                      <a:avLst/>
                    </a:prstGeom>
                  </pic:spPr>
                </pic:pic>
              </a:graphicData>
            </a:graphic>
          </wp:inline>
        </w:drawing>
      </w:r>
    </w:p>
    <w:p w:rsidR="00775FCC" w:rsidRDefault="00775FCC" w:rsidP="00775FCC">
      <w:pPr>
        <w:widowControl/>
        <w:spacing w:line="375" w:lineRule="atLeast"/>
        <w:jc w:val="left"/>
        <w:rPr>
          <w:color w:val="000000"/>
          <w:sz w:val="20"/>
          <w:szCs w:val="20"/>
        </w:rPr>
      </w:pPr>
      <w:r>
        <w:rPr>
          <w:noProof/>
          <w:color w:val="000000"/>
          <w:sz w:val="20"/>
          <w:szCs w:val="20"/>
        </w:rPr>
        <w:lastRenderedPageBreak/>
        <w:drawing>
          <wp:inline distT="0" distB="0" distL="0" distR="0">
            <wp:extent cx="5274310" cy="3439795"/>
            <wp:effectExtent l="19050" t="0" r="2540" b="0"/>
            <wp:docPr id="9" name="图片 6" descr="护理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护理3.jpg"/>
                    <pic:cNvPicPr/>
                  </pic:nvPicPr>
                  <pic:blipFill>
                    <a:blip r:embed="rId16"/>
                    <a:stretch>
                      <a:fillRect/>
                    </a:stretch>
                  </pic:blipFill>
                  <pic:spPr>
                    <a:xfrm>
                      <a:off x="0" y="0"/>
                      <a:ext cx="5274310" cy="3439795"/>
                    </a:xfrm>
                    <a:prstGeom prst="rect">
                      <a:avLst/>
                    </a:prstGeom>
                  </pic:spPr>
                </pic:pic>
              </a:graphicData>
            </a:graphic>
          </wp:inline>
        </w:drawing>
      </w:r>
    </w:p>
    <w:p w:rsidR="00775FCC" w:rsidRDefault="00775FCC" w:rsidP="00775FCC">
      <w:pPr>
        <w:widowControl/>
        <w:spacing w:line="375" w:lineRule="atLeast"/>
        <w:jc w:val="left"/>
        <w:rPr>
          <w:color w:val="000000"/>
          <w:sz w:val="20"/>
          <w:szCs w:val="20"/>
        </w:rPr>
      </w:pPr>
      <w:r>
        <w:rPr>
          <w:noProof/>
          <w:color w:val="000000"/>
          <w:sz w:val="20"/>
          <w:szCs w:val="20"/>
        </w:rPr>
        <w:drawing>
          <wp:inline distT="0" distB="0" distL="0" distR="0">
            <wp:extent cx="5274310" cy="3514090"/>
            <wp:effectExtent l="19050" t="0" r="2540" b="0"/>
            <wp:docPr id="10" name="图片 7" descr="护理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护理4.jpg"/>
                    <pic:cNvPicPr/>
                  </pic:nvPicPr>
                  <pic:blipFill>
                    <a:blip r:embed="rId17"/>
                    <a:stretch>
                      <a:fillRect/>
                    </a:stretch>
                  </pic:blipFill>
                  <pic:spPr>
                    <a:xfrm>
                      <a:off x="0" y="0"/>
                      <a:ext cx="5274310" cy="3514090"/>
                    </a:xfrm>
                    <a:prstGeom prst="rect">
                      <a:avLst/>
                    </a:prstGeom>
                  </pic:spPr>
                </pic:pic>
              </a:graphicData>
            </a:graphic>
          </wp:inline>
        </w:drawing>
      </w:r>
    </w:p>
    <w:p w:rsidR="00775FCC" w:rsidRDefault="00775FCC"/>
    <w:p w:rsidR="00775FCC" w:rsidRDefault="00775FCC"/>
    <w:p w:rsidR="00775FCC" w:rsidRPr="00B62974" w:rsidRDefault="00775FCC" w:rsidP="00775FCC">
      <w:pPr>
        <w:jc w:val="center"/>
        <w:rPr>
          <w:rFonts w:ascii="黑体" w:eastAsia="黑体" w:hAnsi="黑体"/>
          <w:b/>
          <w:sz w:val="32"/>
          <w:szCs w:val="32"/>
        </w:rPr>
      </w:pPr>
      <w:r w:rsidRPr="00B62974">
        <w:rPr>
          <w:rFonts w:ascii="黑体" w:eastAsia="黑体" w:hAnsi="黑体" w:hint="eastAsia"/>
          <w:b/>
          <w:sz w:val="32"/>
          <w:szCs w:val="32"/>
        </w:rPr>
        <w:t>学校召开教学例会</w:t>
      </w:r>
    </w:p>
    <w:p w:rsidR="00775FCC" w:rsidRPr="00175085" w:rsidRDefault="00775FCC" w:rsidP="00775FCC">
      <w:pPr>
        <w:spacing w:line="600" w:lineRule="exact"/>
        <w:ind w:firstLineChars="200" w:firstLine="560"/>
        <w:rPr>
          <w:rFonts w:ascii="仿宋" w:eastAsia="仿宋" w:hAnsi="仿宋"/>
          <w:sz w:val="28"/>
          <w:szCs w:val="28"/>
        </w:rPr>
      </w:pPr>
      <w:r w:rsidRPr="00175085">
        <w:rPr>
          <w:rFonts w:ascii="仿宋" w:eastAsia="仿宋" w:hAnsi="仿宋" w:hint="eastAsia"/>
          <w:sz w:val="28"/>
          <w:szCs w:val="28"/>
        </w:rPr>
        <w:t>6月15日，学校教学例会在行政楼七楼会议室召开，陶榕校长、教务处全体成员、产学研处、现代教育技术中心负责人、各院（系）</w:t>
      </w:r>
      <w:r w:rsidRPr="00175085">
        <w:rPr>
          <w:rFonts w:ascii="仿宋" w:eastAsia="仿宋" w:hAnsi="仿宋" w:hint="eastAsia"/>
          <w:sz w:val="28"/>
          <w:szCs w:val="28"/>
        </w:rPr>
        <w:lastRenderedPageBreak/>
        <w:t>院长（主任）、教学副院长（副主任）及教学秘书参加了会议，教务处</w:t>
      </w:r>
      <w:proofErr w:type="gramStart"/>
      <w:r w:rsidRPr="00175085">
        <w:rPr>
          <w:rFonts w:ascii="仿宋" w:eastAsia="仿宋" w:hAnsi="仿宋" w:hint="eastAsia"/>
          <w:sz w:val="28"/>
          <w:szCs w:val="28"/>
        </w:rPr>
        <w:t>谭</w:t>
      </w:r>
      <w:proofErr w:type="gramEnd"/>
      <w:r w:rsidRPr="00175085">
        <w:rPr>
          <w:rFonts w:ascii="仿宋" w:eastAsia="仿宋" w:hAnsi="仿宋" w:hint="eastAsia"/>
          <w:sz w:val="28"/>
          <w:szCs w:val="28"/>
        </w:rPr>
        <w:t>新华处长主持会议。</w:t>
      </w:r>
    </w:p>
    <w:p w:rsidR="00775FCC" w:rsidRPr="00175085" w:rsidRDefault="00775FCC" w:rsidP="00775FCC">
      <w:pPr>
        <w:spacing w:line="600" w:lineRule="exact"/>
        <w:ind w:firstLineChars="200" w:firstLine="560"/>
        <w:rPr>
          <w:rFonts w:ascii="仿宋" w:eastAsia="仿宋" w:hAnsi="仿宋"/>
          <w:sz w:val="28"/>
          <w:szCs w:val="28"/>
        </w:rPr>
      </w:pPr>
      <w:r w:rsidRPr="00175085">
        <w:rPr>
          <w:rFonts w:ascii="仿宋" w:eastAsia="仿宋" w:hAnsi="仿宋" w:hint="eastAsia"/>
          <w:sz w:val="28"/>
          <w:szCs w:val="28"/>
        </w:rPr>
        <w:t>院系是人才培养的主体，陶校长对院系的建设与发展十分关注，在说专业、说课程的基础上，陶校长提出各院（系）院长（主任）9月初开展一次“说院系”活动，内容主要从院系发展史、院系的建设现状、院系的特色与成效、院系建设发展存在的主要问题、院系发展规划与思路等方面进行阐述。陶校长指出，“说院系”重点放在出彩环节、改革的思路和创新意识方面，同时特别强调三点：一是院系的建设规划要服从学校的总体规划；二是院系的背景分析，要紧密对接地方产业；三是专业建设，通过取消或改造老专业、增设新专业、建设特色专业和品牌专业，强化专业内涵建设，凝聚政府、行业、企业、产业协会的力量，切实提高专业人才培养质量。</w:t>
      </w:r>
    </w:p>
    <w:p w:rsidR="00775FCC" w:rsidRPr="00175085" w:rsidRDefault="00775FCC" w:rsidP="00775FCC">
      <w:pPr>
        <w:spacing w:line="600" w:lineRule="exact"/>
        <w:ind w:firstLineChars="200" w:firstLine="560"/>
        <w:rPr>
          <w:rFonts w:ascii="仿宋" w:eastAsia="仿宋" w:hAnsi="仿宋"/>
          <w:sz w:val="28"/>
          <w:szCs w:val="28"/>
        </w:rPr>
      </w:pPr>
      <w:r w:rsidRPr="00175085">
        <w:rPr>
          <w:rFonts w:ascii="仿宋" w:eastAsia="仿宋" w:hAnsi="仿宋" w:hint="eastAsia"/>
          <w:sz w:val="28"/>
          <w:szCs w:val="28"/>
        </w:rPr>
        <w:t>教务处</w:t>
      </w:r>
      <w:proofErr w:type="gramStart"/>
      <w:r w:rsidRPr="00175085">
        <w:rPr>
          <w:rFonts w:ascii="仿宋" w:eastAsia="仿宋" w:hAnsi="仿宋" w:hint="eastAsia"/>
          <w:sz w:val="28"/>
          <w:szCs w:val="28"/>
        </w:rPr>
        <w:t>谭</w:t>
      </w:r>
      <w:proofErr w:type="gramEnd"/>
      <w:r w:rsidRPr="00175085">
        <w:rPr>
          <w:rFonts w:ascii="仿宋" w:eastAsia="仿宋" w:hAnsi="仿宋" w:hint="eastAsia"/>
          <w:sz w:val="28"/>
          <w:szCs w:val="28"/>
        </w:rPr>
        <w:t>新华处长就人才培养工作二轮评估指标体系的进一步细化、评估材料提交的时间节点、校本教材的编写出版、英语等级考试及下学期校历安排等方面的工作进行了强调说明，并对各院系提出了明确要求。</w:t>
      </w:r>
    </w:p>
    <w:p w:rsidR="00775FCC" w:rsidRDefault="00775FCC" w:rsidP="00775FCC">
      <w:pPr>
        <w:spacing w:line="600" w:lineRule="exact"/>
        <w:ind w:firstLineChars="200" w:firstLine="560"/>
        <w:rPr>
          <w:sz w:val="28"/>
          <w:szCs w:val="28"/>
        </w:rPr>
      </w:pPr>
      <w:r w:rsidRPr="00175085">
        <w:rPr>
          <w:rFonts w:ascii="仿宋" w:eastAsia="仿宋" w:hAnsi="仿宋" w:hint="eastAsia"/>
          <w:sz w:val="28"/>
          <w:szCs w:val="28"/>
        </w:rPr>
        <w:t>产学研处谢寿星处长传达了省教育厅关于中青年教育科研课题申报工作的相关事宜，并将申报指标下达到各院系。</w:t>
      </w:r>
      <w:proofErr w:type="gramStart"/>
      <w:r w:rsidRPr="00175085">
        <w:rPr>
          <w:rFonts w:ascii="仿宋" w:eastAsia="仿宋" w:hAnsi="仿宋" w:hint="eastAsia"/>
          <w:sz w:val="28"/>
          <w:szCs w:val="28"/>
        </w:rPr>
        <w:t>教务处丁长峰</w:t>
      </w:r>
      <w:proofErr w:type="gramEnd"/>
      <w:r w:rsidRPr="00175085">
        <w:rPr>
          <w:rFonts w:ascii="仿宋" w:eastAsia="仿宋" w:hAnsi="仿宋" w:hint="eastAsia"/>
          <w:sz w:val="28"/>
          <w:szCs w:val="28"/>
        </w:rPr>
        <w:t>副处长对培养方案的编制进行了说明，并对二元制招生考试情况进行了通报。（教务处  顾良红）</w:t>
      </w:r>
    </w:p>
    <w:p w:rsidR="00775FCC" w:rsidRDefault="00775FCC" w:rsidP="00775FCC">
      <w:pPr>
        <w:rPr>
          <w:sz w:val="28"/>
          <w:szCs w:val="28"/>
        </w:rPr>
      </w:pPr>
      <w:r>
        <w:rPr>
          <w:noProof/>
          <w:sz w:val="28"/>
          <w:szCs w:val="28"/>
        </w:rPr>
        <w:lastRenderedPageBreak/>
        <w:drawing>
          <wp:inline distT="0" distB="0" distL="0" distR="0">
            <wp:extent cx="5274310" cy="3957955"/>
            <wp:effectExtent l="19050" t="0" r="2540" b="0"/>
            <wp:docPr id="11" name="图片 3" descr="QQ图片2017062908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0629083309.jpg"/>
                    <pic:cNvPicPr/>
                  </pic:nvPicPr>
                  <pic:blipFill>
                    <a:blip r:embed="rId18"/>
                    <a:stretch>
                      <a:fillRect/>
                    </a:stretch>
                  </pic:blipFill>
                  <pic:spPr>
                    <a:xfrm>
                      <a:off x="0" y="0"/>
                      <a:ext cx="5274310" cy="3957955"/>
                    </a:xfrm>
                    <a:prstGeom prst="rect">
                      <a:avLst/>
                    </a:prstGeom>
                  </pic:spPr>
                </pic:pic>
              </a:graphicData>
            </a:graphic>
          </wp:inline>
        </w:drawing>
      </w:r>
    </w:p>
    <w:p w:rsidR="00775FCC" w:rsidRPr="00997851" w:rsidRDefault="00775FCC" w:rsidP="00775FCC">
      <w:pPr>
        <w:rPr>
          <w:sz w:val="28"/>
          <w:szCs w:val="28"/>
        </w:rPr>
      </w:pPr>
      <w:r>
        <w:rPr>
          <w:noProof/>
          <w:sz w:val="28"/>
          <w:szCs w:val="28"/>
        </w:rPr>
        <w:drawing>
          <wp:inline distT="0" distB="0" distL="0" distR="0">
            <wp:extent cx="5274310" cy="3957955"/>
            <wp:effectExtent l="19050" t="0" r="2540" b="0"/>
            <wp:docPr id="12" name="图片 4" descr="QQ图片2017062908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0629083257.jpg"/>
                    <pic:cNvPicPr/>
                  </pic:nvPicPr>
                  <pic:blipFill>
                    <a:blip r:embed="rId19"/>
                    <a:stretch>
                      <a:fillRect/>
                    </a:stretch>
                  </pic:blipFill>
                  <pic:spPr>
                    <a:xfrm>
                      <a:off x="0" y="0"/>
                      <a:ext cx="5274310" cy="3957955"/>
                    </a:xfrm>
                    <a:prstGeom prst="rect">
                      <a:avLst/>
                    </a:prstGeom>
                  </pic:spPr>
                </pic:pic>
              </a:graphicData>
            </a:graphic>
          </wp:inline>
        </w:drawing>
      </w:r>
    </w:p>
    <w:p w:rsidR="00775FCC" w:rsidRDefault="00775FCC"/>
    <w:p w:rsidR="00775FCC" w:rsidRDefault="00775FCC"/>
    <w:p w:rsidR="00775FCC" w:rsidRDefault="00775FCC"/>
    <w:p w:rsidR="00775FCC" w:rsidRDefault="00775FCC"/>
    <w:p w:rsidR="00775FCC" w:rsidRPr="00695FDF" w:rsidRDefault="00775FCC" w:rsidP="00775FCC">
      <w:pPr>
        <w:jc w:val="center"/>
        <w:rPr>
          <w:rFonts w:ascii="黑体" w:eastAsia="黑体" w:hAnsi="黑体"/>
          <w:b/>
          <w:bCs/>
          <w:sz w:val="32"/>
          <w:szCs w:val="32"/>
        </w:rPr>
      </w:pPr>
      <w:r w:rsidRPr="00695FDF">
        <w:rPr>
          <w:rFonts w:ascii="黑体" w:eastAsia="黑体" w:hAnsi="黑体" w:hint="eastAsia"/>
          <w:b/>
          <w:bCs/>
          <w:sz w:val="32"/>
          <w:szCs w:val="32"/>
        </w:rPr>
        <w:lastRenderedPageBreak/>
        <w:t>医护学院召开2017年评建工</w:t>
      </w:r>
      <w:proofErr w:type="gramStart"/>
      <w:r w:rsidRPr="00695FDF">
        <w:rPr>
          <w:rFonts w:ascii="黑体" w:eastAsia="黑体" w:hAnsi="黑体" w:hint="eastAsia"/>
          <w:b/>
          <w:bCs/>
          <w:sz w:val="32"/>
          <w:szCs w:val="32"/>
        </w:rPr>
        <w:t>作全体</w:t>
      </w:r>
      <w:proofErr w:type="gramEnd"/>
      <w:r w:rsidRPr="00695FDF">
        <w:rPr>
          <w:rFonts w:ascii="黑体" w:eastAsia="黑体" w:hAnsi="黑体" w:hint="eastAsia"/>
          <w:b/>
          <w:bCs/>
          <w:sz w:val="32"/>
          <w:szCs w:val="32"/>
        </w:rPr>
        <w:t>教工会议</w:t>
      </w:r>
    </w:p>
    <w:p w:rsidR="00775FCC" w:rsidRPr="005F1555" w:rsidRDefault="00775FCC" w:rsidP="00775FCC">
      <w:pPr>
        <w:spacing w:line="360" w:lineRule="auto"/>
        <w:ind w:firstLine="480"/>
        <w:jc w:val="left"/>
        <w:rPr>
          <w:rFonts w:ascii="仿宋" w:eastAsia="仿宋" w:hAnsi="仿宋"/>
          <w:sz w:val="28"/>
          <w:szCs w:val="28"/>
        </w:rPr>
      </w:pPr>
      <w:r w:rsidRPr="005F1555">
        <w:rPr>
          <w:rFonts w:ascii="仿宋" w:eastAsia="仿宋" w:hAnsi="仿宋" w:hint="eastAsia"/>
          <w:sz w:val="28"/>
          <w:szCs w:val="28"/>
        </w:rPr>
        <w:t>5月17日下午，为迎接金秋10月学校2017年二轮评估工作检查，动员和督促全体教职工对新一轮评估工作的重视，特在</w:t>
      </w:r>
      <w:proofErr w:type="gramStart"/>
      <w:r>
        <w:rPr>
          <w:rFonts w:ascii="仿宋" w:eastAsia="仿宋" w:hAnsi="仿宋" w:hint="eastAsia"/>
          <w:sz w:val="28"/>
          <w:szCs w:val="28"/>
        </w:rPr>
        <w:t>朱熹楼</w:t>
      </w:r>
      <w:proofErr w:type="gramEnd"/>
      <w:r w:rsidRPr="005F1555">
        <w:rPr>
          <w:rFonts w:ascii="仿宋" w:eastAsia="仿宋" w:hAnsi="仿宋" w:hint="eastAsia"/>
          <w:sz w:val="28"/>
          <w:szCs w:val="28"/>
        </w:rPr>
        <w:t>-701教室召开2017年医护学院评建工</w:t>
      </w:r>
      <w:proofErr w:type="gramStart"/>
      <w:r w:rsidRPr="005F1555">
        <w:rPr>
          <w:rFonts w:ascii="仿宋" w:eastAsia="仿宋" w:hAnsi="仿宋" w:hint="eastAsia"/>
          <w:sz w:val="28"/>
          <w:szCs w:val="28"/>
        </w:rPr>
        <w:t>作全体</w:t>
      </w:r>
      <w:proofErr w:type="gramEnd"/>
      <w:r w:rsidRPr="005F1555">
        <w:rPr>
          <w:rFonts w:ascii="仿宋" w:eastAsia="仿宋" w:hAnsi="仿宋" w:hint="eastAsia"/>
          <w:sz w:val="28"/>
          <w:szCs w:val="28"/>
        </w:rPr>
        <w:t>教工会议，于浩院长主持、主讲。</w:t>
      </w:r>
    </w:p>
    <w:p w:rsidR="00775FCC" w:rsidRDefault="00775FCC" w:rsidP="00775FCC">
      <w:pPr>
        <w:spacing w:line="360" w:lineRule="auto"/>
        <w:ind w:firstLine="480"/>
        <w:jc w:val="left"/>
        <w:rPr>
          <w:szCs w:val="21"/>
        </w:rPr>
      </w:pPr>
      <w:r w:rsidRPr="005F1555">
        <w:rPr>
          <w:rFonts w:ascii="仿宋" w:eastAsia="仿宋" w:hAnsi="仿宋" w:hint="eastAsia"/>
          <w:sz w:val="28"/>
          <w:szCs w:val="28"/>
        </w:rPr>
        <w:t>根据学校二轮评估工作部署和指示要求，并结合</w:t>
      </w:r>
      <w:proofErr w:type="gramStart"/>
      <w:r w:rsidRPr="005F1555">
        <w:rPr>
          <w:rFonts w:ascii="仿宋" w:eastAsia="仿宋" w:hAnsi="仿宋" w:hint="eastAsia"/>
          <w:sz w:val="28"/>
          <w:szCs w:val="28"/>
        </w:rPr>
        <w:t>学校评建领导</w:t>
      </w:r>
      <w:proofErr w:type="gramEnd"/>
      <w:r w:rsidRPr="005F1555">
        <w:rPr>
          <w:rFonts w:ascii="仿宋" w:eastAsia="仿宋" w:hAnsi="仿宋" w:hint="eastAsia"/>
          <w:sz w:val="28"/>
          <w:szCs w:val="28"/>
        </w:rPr>
        <w:t>小组</w:t>
      </w:r>
      <w:proofErr w:type="gramStart"/>
      <w:r w:rsidRPr="005F1555">
        <w:rPr>
          <w:rFonts w:ascii="仿宋" w:eastAsia="仿宋" w:hAnsi="仿宋" w:hint="eastAsia"/>
          <w:sz w:val="28"/>
          <w:szCs w:val="28"/>
        </w:rPr>
        <w:t>和评建办</w:t>
      </w:r>
      <w:proofErr w:type="gramEnd"/>
      <w:r w:rsidRPr="005F1555">
        <w:rPr>
          <w:rFonts w:ascii="仿宋" w:eastAsia="仿宋" w:hAnsi="仿宋" w:hint="eastAsia"/>
          <w:sz w:val="28"/>
          <w:szCs w:val="28"/>
        </w:rPr>
        <w:t>对</w:t>
      </w:r>
      <w:proofErr w:type="gramStart"/>
      <w:r w:rsidRPr="005F1555">
        <w:rPr>
          <w:rFonts w:ascii="仿宋" w:eastAsia="仿宋" w:hAnsi="仿宋" w:hint="eastAsia"/>
          <w:sz w:val="28"/>
          <w:szCs w:val="28"/>
        </w:rPr>
        <w:t>评建指标</w:t>
      </w:r>
      <w:proofErr w:type="gramEnd"/>
      <w:r w:rsidRPr="005F1555">
        <w:rPr>
          <w:rFonts w:ascii="仿宋" w:eastAsia="仿宋" w:hAnsi="仿宋" w:hint="eastAsia"/>
          <w:sz w:val="28"/>
          <w:szCs w:val="28"/>
        </w:rPr>
        <w:t>体系的解析，于院长结合医护学院</w:t>
      </w:r>
      <w:proofErr w:type="gramStart"/>
      <w:r w:rsidRPr="005F1555">
        <w:rPr>
          <w:rFonts w:ascii="仿宋" w:eastAsia="仿宋" w:hAnsi="仿宋" w:hint="eastAsia"/>
          <w:sz w:val="28"/>
          <w:szCs w:val="28"/>
        </w:rPr>
        <w:t>具体系部发展</w:t>
      </w:r>
      <w:proofErr w:type="gramEnd"/>
      <w:r w:rsidRPr="005F1555">
        <w:rPr>
          <w:rFonts w:ascii="仿宋" w:eastAsia="仿宋" w:hAnsi="仿宋" w:hint="eastAsia"/>
          <w:sz w:val="28"/>
          <w:szCs w:val="28"/>
        </w:rPr>
        <w:t>实际情况和部门岗位职责进行进一步指标体系细化解读和剖析，并将评价指标体系项目内容落实到各个系部、负责人部署。同时要求广大教职工强化对“以评促建、以评促改、以评促管、评建结合、重在建设”长远意义的认识，积极配合我院各项评建工作，主动融入评建工作，群策群力，众志成城，携手同心共同力促我院各项评建工作顺利开展。(医护学院)</w:t>
      </w:r>
    </w:p>
    <w:p w:rsidR="00775FCC" w:rsidRDefault="00775FCC" w:rsidP="00775FCC">
      <w:pPr>
        <w:jc w:val="left"/>
        <w:rPr>
          <w:sz w:val="24"/>
          <w:szCs w:val="32"/>
        </w:rPr>
      </w:pPr>
      <w:r>
        <w:rPr>
          <w:noProof/>
          <w:sz w:val="24"/>
          <w:szCs w:val="32"/>
        </w:rPr>
        <w:drawing>
          <wp:anchor distT="0" distB="0" distL="114300" distR="114300" simplePos="0" relativeHeight="251659264" behindDoc="0" locked="0" layoutInCell="1" allowOverlap="1">
            <wp:simplePos x="0" y="0"/>
            <wp:positionH relativeFrom="column">
              <wp:posOffset>28575</wp:posOffset>
            </wp:positionH>
            <wp:positionV relativeFrom="paragraph">
              <wp:posOffset>179070</wp:posOffset>
            </wp:positionV>
            <wp:extent cx="5324475" cy="3209925"/>
            <wp:effectExtent l="19050" t="0" r="9525" b="0"/>
            <wp:wrapNone/>
            <wp:docPr id="13" name="图片 1" descr="IMG_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6630"/>
                    <pic:cNvPicPr>
                      <a:picLocks noChangeAspect="1"/>
                    </pic:cNvPicPr>
                  </pic:nvPicPr>
                  <pic:blipFill>
                    <a:blip r:embed="rId20"/>
                    <a:stretch>
                      <a:fillRect/>
                    </a:stretch>
                  </pic:blipFill>
                  <pic:spPr>
                    <a:xfrm>
                      <a:off x="0" y="0"/>
                      <a:ext cx="5324475" cy="3209925"/>
                    </a:xfrm>
                    <a:prstGeom prst="rect">
                      <a:avLst/>
                    </a:prstGeom>
                  </pic:spPr>
                </pic:pic>
              </a:graphicData>
            </a:graphic>
          </wp:anchor>
        </w:drawing>
      </w:r>
    </w:p>
    <w:p w:rsidR="00775FCC" w:rsidRDefault="00775FCC" w:rsidP="00775FCC">
      <w:pPr>
        <w:jc w:val="left"/>
        <w:rPr>
          <w:sz w:val="24"/>
          <w:szCs w:val="32"/>
        </w:rPr>
      </w:pPr>
    </w:p>
    <w:p w:rsidR="00775FCC" w:rsidRDefault="00775FCC" w:rsidP="00775FCC">
      <w:pPr>
        <w:jc w:val="left"/>
        <w:rPr>
          <w:sz w:val="24"/>
          <w:szCs w:val="32"/>
        </w:rPr>
      </w:pPr>
    </w:p>
    <w:p w:rsidR="00775FCC" w:rsidRDefault="00775FCC" w:rsidP="00775FCC">
      <w:pPr>
        <w:jc w:val="left"/>
        <w:rPr>
          <w:sz w:val="24"/>
          <w:szCs w:val="32"/>
        </w:rPr>
      </w:pPr>
    </w:p>
    <w:p w:rsidR="00775FCC" w:rsidRDefault="00775FCC" w:rsidP="00775FCC">
      <w:pPr>
        <w:jc w:val="left"/>
        <w:rPr>
          <w:sz w:val="24"/>
          <w:szCs w:val="32"/>
        </w:rPr>
      </w:pPr>
    </w:p>
    <w:p w:rsidR="00775FCC" w:rsidRDefault="00775FCC" w:rsidP="00775FCC">
      <w:pPr>
        <w:jc w:val="left"/>
        <w:rPr>
          <w:sz w:val="24"/>
          <w:szCs w:val="32"/>
        </w:rPr>
      </w:pPr>
    </w:p>
    <w:p w:rsidR="00775FCC" w:rsidRDefault="00775FCC" w:rsidP="00775FCC">
      <w:pPr>
        <w:jc w:val="left"/>
        <w:rPr>
          <w:sz w:val="24"/>
          <w:szCs w:val="32"/>
        </w:rPr>
      </w:pPr>
    </w:p>
    <w:p w:rsidR="00775FCC" w:rsidRDefault="00775FCC" w:rsidP="00775FCC">
      <w:pPr>
        <w:jc w:val="left"/>
        <w:rPr>
          <w:sz w:val="24"/>
          <w:szCs w:val="32"/>
        </w:rPr>
      </w:pPr>
    </w:p>
    <w:p w:rsidR="00775FCC" w:rsidRDefault="00775FCC" w:rsidP="00775FCC">
      <w:pPr>
        <w:jc w:val="left"/>
        <w:rPr>
          <w:sz w:val="24"/>
          <w:szCs w:val="32"/>
        </w:rPr>
      </w:pPr>
    </w:p>
    <w:p w:rsidR="00775FCC" w:rsidRDefault="00775FCC" w:rsidP="00775FCC">
      <w:pPr>
        <w:jc w:val="left"/>
        <w:rPr>
          <w:sz w:val="24"/>
          <w:szCs w:val="32"/>
        </w:rPr>
      </w:pPr>
    </w:p>
    <w:p w:rsidR="00775FCC" w:rsidRDefault="00775FCC" w:rsidP="00775FCC">
      <w:pPr>
        <w:jc w:val="left"/>
        <w:rPr>
          <w:sz w:val="24"/>
          <w:szCs w:val="32"/>
        </w:rPr>
      </w:pPr>
    </w:p>
    <w:p w:rsidR="00775FCC" w:rsidRDefault="00775FCC" w:rsidP="00775FCC">
      <w:pPr>
        <w:jc w:val="left"/>
        <w:rPr>
          <w:sz w:val="24"/>
          <w:szCs w:val="32"/>
        </w:rPr>
      </w:pPr>
    </w:p>
    <w:p w:rsidR="00775FCC" w:rsidRDefault="00775FCC" w:rsidP="00775FCC">
      <w:pPr>
        <w:jc w:val="left"/>
        <w:rPr>
          <w:sz w:val="24"/>
          <w:szCs w:val="32"/>
        </w:rPr>
      </w:pPr>
    </w:p>
    <w:p w:rsidR="00775FCC" w:rsidRDefault="00775FCC" w:rsidP="00775FCC">
      <w:pPr>
        <w:jc w:val="left"/>
        <w:rPr>
          <w:sz w:val="24"/>
          <w:szCs w:val="32"/>
        </w:rPr>
      </w:pPr>
    </w:p>
    <w:p w:rsidR="00775FCC" w:rsidRDefault="00775FCC" w:rsidP="00775FCC">
      <w:pPr>
        <w:jc w:val="left"/>
        <w:rPr>
          <w:sz w:val="24"/>
          <w:szCs w:val="32"/>
        </w:rPr>
      </w:pPr>
    </w:p>
    <w:p w:rsidR="00775FCC" w:rsidRDefault="00775FCC" w:rsidP="00775FCC">
      <w:pPr>
        <w:jc w:val="left"/>
        <w:rPr>
          <w:sz w:val="24"/>
          <w:szCs w:val="32"/>
        </w:rPr>
      </w:pPr>
    </w:p>
    <w:p w:rsidR="00775FCC" w:rsidRDefault="00775FCC" w:rsidP="00775FCC">
      <w:pPr>
        <w:jc w:val="left"/>
        <w:rPr>
          <w:sz w:val="24"/>
          <w:szCs w:val="32"/>
        </w:rPr>
      </w:pPr>
    </w:p>
    <w:p w:rsidR="00775FCC" w:rsidRDefault="00775FCC" w:rsidP="00775FCC">
      <w:pPr>
        <w:jc w:val="left"/>
        <w:rPr>
          <w:sz w:val="24"/>
          <w:szCs w:val="32"/>
        </w:rPr>
      </w:pPr>
    </w:p>
    <w:p w:rsidR="00775FCC" w:rsidRDefault="00775FCC" w:rsidP="00775FCC">
      <w:pPr>
        <w:jc w:val="left"/>
        <w:rPr>
          <w:sz w:val="24"/>
          <w:szCs w:val="32"/>
        </w:rPr>
      </w:pPr>
      <w:r>
        <w:rPr>
          <w:noProof/>
          <w:sz w:val="24"/>
          <w:szCs w:val="32"/>
        </w:rPr>
        <w:lastRenderedPageBreak/>
        <w:drawing>
          <wp:anchor distT="0" distB="0" distL="114300" distR="114300" simplePos="0" relativeHeight="251660288" behindDoc="0" locked="0" layoutInCell="1" allowOverlap="1">
            <wp:simplePos x="0" y="0"/>
            <wp:positionH relativeFrom="column">
              <wp:posOffset>171450</wp:posOffset>
            </wp:positionH>
            <wp:positionV relativeFrom="paragraph">
              <wp:posOffset>85725</wp:posOffset>
            </wp:positionV>
            <wp:extent cx="4981575" cy="3028950"/>
            <wp:effectExtent l="19050" t="0" r="9525" b="0"/>
            <wp:wrapNone/>
            <wp:docPr id="14" name="图片 2" descr="IMG_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6633"/>
                    <pic:cNvPicPr>
                      <a:picLocks noChangeAspect="1"/>
                    </pic:cNvPicPr>
                  </pic:nvPicPr>
                  <pic:blipFill>
                    <a:blip r:embed="rId21"/>
                    <a:stretch>
                      <a:fillRect/>
                    </a:stretch>
                  </pic:blipFill>
                  <pic:spPr>
                    <a:xfrm>
                      <a:off x="0" y="0"/>
                      <a:ext cx="4981575" cy="3028950"/>
                    </a:xfrm>
                    <a:prstGeom prst="rect">
                      <a:avLst/>
                    </a:prstGeom>
                  </pic:spPr>
                </pic:pic>
              </a:graphicData>
            </a:graphic>
          </wp:anchor>
        </w:drawing>
      </w:r>
    </w:p>
    <w:p w:rsidR="00775FCC" w:rsidRDefault="00775FCC" w:rsidP="00775FCC">
      <w:pPr>
        <w:jc w:val="left"/>
        <w:rPr>
          <w:sz w:val="24"/>
          <w:szCs w:val="32"/>
        </w:rPr>
      </w:pPr>
    </w:p>
    <w:p w:rsidR="00775FCC" w:rsidRDefault="00775FCC" w:rsidP="00775FCC">
      <w:pPr>
        <w:jc w:val="left"/>
        <w:rPr>
          <w:sz w:val="24"/>
          <w:szCs w:val="32"/>
        </w:rPr>
      </w:pPr>
    </w:p>
    <w:p w:rsidR="00775FCC" w:rsidRDefault="00775FCC" w:rsidP="00775FCC">
      <w:pPr>
        <w:jc w:val="left"/>
        <w:rPr>
          <w:sz w:val="24"/>
          <w:szCs w:val="32"/>
        </w:rPr>
      </w:pPr>
    </w:p>
    <w:p w:rsidR="00775FCC" w:rsidRDefault="00775FCC" w:rsidP="00775FCC">
      <w:pPr>
        <w:jc w:val="left"/>
        <w:rPr>
          <w:sz w:val="24"/>
          <w:szCs w:val="32"/>
        </w:rPr>
      </w:pPr>
    </w:p>
    <w:p w:rsidR="00775FCC" w:rsidRDefault="00775FCC" w:rsidP="00775FCC">
      <w:pPr>
        <w:jc w:val="left"/>
        <w:rPr>
          <w:sz w:val="24"/>
          <w:szCs w:val="32"/>
        </w:rPr>
      </w:pPr>
    </w:p>
    <w:p w:rsidR="00775FCC" w:rsidRDefault="00775FCC" w:rsidP="00775FCC">
      <w:pPr>
        <w:jc w:val="left"/>
        <w:rPr>
          <w:sz w:val="24"/>
          <w:szCs w:val="32"/>
        </w:rPr>
      </w:pPr>
    </w:p>
    <w:p w:rsidR="00775FCC" w:rsidRDefault="00775FCC" w:rsidP="00775FCC">
      <w:pPr>
        <w:jc w:val="left"/>
        <w:rPr>
          <w:sz w:val="24"/>
          <w:szCs w:val="32"/>
        </w:rPr>
      </w:pPr>
    </w:p>
    <w:p w:rsidR="00775FCC" w:rsidRDefault="00775FCC" w:rsidP="00775FCC">
      <w:pPr>
        <w:jc w:val="left"/>
        <w:rPr>
          <w:sz w:val="24"/>
          <w:szCs w:val="32"/>
        </w:rPr>
      </w:pPr>
    </w:p>
    <w:p w:rsidR="00775FCC" w:rsidRDefault="00775FCC" w:rsidP="00775FCC">
      <w:pPr>
        <w:jc w:val="left"/>
        <w:rPr>
          <w:sz w:val="24"/>
          <w:szCs w:val="32"/>
        </w:rPr>
      </w:pPr>
    </w:p>
    <w:p w:rsidR="00775FCC" w:rsidRDefault="00775FCC" w:rsidP="00775FCC">
      <w:pPr>
        <w:jc w:val="left"/>
        <w:rPr>
          <w:sz w:val="24"/>
          <w:szCs w:val="32"/>
        </w:rPr>
      </w:pPr>
    </w:p>
    <w:p w:rsidR="00775FCC" w:rsidRDefault="00775FCC" w:rsidP="00775FCC">
      <w:pPr>
        <w:jc w:val="left"/>
        <w:rPr>
          <w:sz w:val="24"/>
          <w:szCs w:val="32"/>
        </w:rPr>
      </w:pPr>
    </w:p>
    <w:p w:rsidR="00775FCC" w:rsidRDefault="00775FCC" w:rsidP="00775FCC">
      <w:pPr>
        <w:jc w:val="left"/>
        <w:rPr>
          <w:sz w:val="24"/>
          <w:szCs w:val="32"/>
        </w:rPr>
      </w:pPr>
    </w:p>
    <w:p w:rsidR="00775FCC" w:rsidRDefault="00775FCC" w:rsidP="00775FCC">
      <w:pPr>
        <w:jc w:val="left"/>
        <w:rPr>
          <w:sz w:val="24"/>
          <w:szCs w:val="32"/>
        </w:rPr>
      </w:pPr>
    </w:p>
    <w:p w:rsidR="00775FCC" w:rsidRDefault="00775FCC" w:rsidP="00775FCC">
      <w:pPr>
        <w:jc w:val="left"/>
        <w:rPr>
          <w:sz w:val="24"/>
          <w:szCs w:val="32"/>
        </w:rPr>
      </w:pPr>
    </w:p>
    <w:p w:rsidR="00775FCC" w:rsidRDefault="00775FCC" w:rsidP="00775FCC">
      <w:pPr>
        <w:jc w:val="left"/>
        <w:rPr>
          <w:sz w:val="24"/>
          <w:szCs w:val="32"/>
        </w:rPr>
      </w:pPr>
    </w:p>
    <w:p w:rsidR="00775FCC" w:rsidRDefault="00775FCC" w:rsidP="00775FCC">
      <w:pPr>
        <w:jc w:val="left"/>
        <w:rPr>
          <w:sz w:val="24"/>
          <w:szCs w:val="32"/>
        </w:rPr>
      </w:pPr>
    </w:p>
    <w:p w:rsidR="00775FCC" w:rsidRDefault="00775FCC" w:rsidP="00775FCC">
      <w:pPr>
        <w:jc w:val="left"/>
        <w:rPr>
          <w:sz w:val="24"/>
          <w:szCs w:val="32"/>
        </w:rPr>
      </w:pPr>
    </w:p>
    <w:p w:rsidR="00775FCC" w:rsidRPr="00FF4F0E" w:rsidRDefault="00775FCC" w:rsidP="00775FCC">
      <w:pPr>
        <w:spacing w:line="360" w:lineRule="auto"/>
        <w:jc w:val="center"/>
        <w:rPr>
          <w:rFonts w:ascii="黑体" w:eastAsia="黑体" w:hAnsi="黑体"/>
          <w:b/>
          <w:sz w:val="32"/>
          <w:szCs w:val="32"/>
        </w:rPr>
      </w:pPr>
      <w:r w:rsidRPr="00FF4F0E">
        <w:rPr>
          <w:rFonts w:ascii="黑体" w:eastAsia="黑体" w:hAnsi="黑体" w:hint="eastAsia"/>
          <w:b/>
          <w:sz w:val="32"/>
          <w:szCs w:val="32"/>
        </w:rPr>
        <w:t>经济管理学院召开院</w:t>
      </w:r>
      <w:proofErr w:type="gramStart"/>
      <w:r w:rsidRPr="00FF4F0E">
        <w:rPr>
          <w:rFonts w:ascii="黑体" w:eastAsia="黑体" w:hAnsi="黑体" w:hint="eastAsia"/>
          <w:b/>
          <w:sz w:val="32"/>
          <w:szCs w:val="32"/>
        </w:rPr>
        <w:t>际教育</w:t>
      </w:r>
      <w:proofErr w:type="gramEnd"/>
      <w:r w:rsidRPr="00FF4F0E">
        <w:rPr>
          <w:rFonts w:ascii="黑体" w:eastAsia="黑体" w:hAnsi="黑体" w:hint="eastAsia"/>
          <w:b/>
          <w:sz w:val="32"/>
          <w:szCs w:val="32"/>
        </w:rPr>
        <w:t>教学改革交流会</w:t>
      </w:r>
    </w:p>
    <w:p w:rsidR="00775FCC" w:rsidRPr="003C3667" w:rsidRDefault="00775FCC" w:rsidP="00775FCC">
      <w:pPr>
        <w:spacing w:line="360" w:lineRule="auto"/>
        <w:rPr>
          <w:rFonts w:ascii="仿宋" w:eastAsia="仿宋" w:hAnsi="仿宋"/>
          <w:sz w:val="28"/>
          <w:szCs w:val="28"/>
        </w:rPr>
      </w:pPr>
      <w:r>
        <w:rPr>
          <w:rFonts w:ascii="宋体" w:hAnsi="宋体" w:hint="eastAsia"/>
          <w:sz w:val="24"/>
          <w:szCs w:val="24"/>
        </w:rPr>
        <w:t xml:space="preserve">     </w:t>
      </w:r>
      <w:r w:rsidRPr="003C3667">
        <w:rPr>
          <w:rFonts w:ascii="仿宋" w:eastAsia="仿宋" w:hAnsi="仿宋"/>
          <w:sz w:val="28"/>
          <w:szCs w:val="28"/>
        </w:rPr>
        <w:t>5</w:t>
      </w:r>
      <w:r w:rsidRPr="003C3667">
        <w:rPr>
          <w:rFonts w:ascii="仿宋" w:eastAsia="仿宋" w:hAnsi="仿宋" w:hint="eastAsia"/>
          <w:sz w:val="28"/>
          <w:szCs w:val="28"/>
        </w:rPr>
        <w:t>月</w:t>
      </w:r>
      <w:r w:rsidRPr="003C3667">
        <w:rPr>
          <w:rFonts w:ascii="仿宋" w:eastAsia="仿宋" w:hAnsi="仿宋"/>
          <w:sz w:val="28"/>
          <w:szCs w:val="28"/>
        </w:rPr>
        <w:t>22</w:t>
      </w:r>
      <w:r w:rsidRPr="003C3667">
        <w:rPr>
          <w:rFonts w:ascii="仿宋" w:eastAsia="仿宋" w:hAnsi="仿宋" w:hint="eastAsia"/>
          <w:sz w:val="28"/>
          <w:szCs w:val="28"/>
        </w:rPr>
        <w:t>日，经济管理学院召开院</w:t>
      </w:r>
      <w:proofErr w:type="gramStart"/>
      <w:r w:rsidRPr="003C3667">
        <w:rPr>
          <w:rFonts w:ascii="仿宋" w:eastAsia="仿宋" w:hAnsi="仿宋" w:hint="eastAsia"/>
          <w:sz w:val="28"/>
          <w:szCs w:val="28"/>
        </w:rPr>
        <w:t>际教育</w:t>
      </w:r>
      <w:proofErr w:type="gramEnd"/>
      <w:r w:rsidRPr="003C3667">
        <w:rPr>
          <w:rFonts w:ascii="仿宋" w:eastAsia="仿宋" w:hAnsi="仿宋" w:hint="eastAsia"/>
          <w:sz w:val="28"/>
          <w:szCs w:val="28"/>
        </w:rPr>
        <w:t>教学改革交流会，交流会在</w:t>
      </w:r>
      <w:proofErr w:type="gramStart"/>
      <w:r>
        <w:rPr>
          <w:rFonts w:ascii="仿宋" w:eastAsia="仿宋" w:hAnsi="仿宋" w:hint="eastAsia"/>
          <w:sz w:val="28"/>
          <w:szCs w:val="28"/>
        </w:rPr>
        <w:t>朱熹</w:t>
      </w:r>
      <w:r w:rsidRPr="003C3667">
        <w:rPr>
          <w:rFonts w:ascii="仿宋" w:eastAsia="仿宋" w:hAnsi="仿宋" w:hint="eastAsia"/>
          <w:sz w:val="28"/>
          <w:szCs w:val="28"/>
        </w:rPr>
        <w:t>楼</w:t>
      </w:r>
      <w:proofErr w:type="gramEnd"/>
      <w:r w:rsidRPr="003C3667">
        <w:rPr>
          <w:rFonts w:ascii="仿宋" w:eastAsia="仿宋" w:hAnsi="仿宋"/>
          <w:sz w:val="28"/>
          <w:szCs w:val="28"/>
        </w:rPr>
        <w:t>504</w:t>
      </w:r>
      <w:r w:rsidRPr="003C3667">
        <w:rPr>
          <w:rFonts w:ascii="仿宋" w:eastAsia="仿宋" w:hAnsi="仿宋" w:hint="eastAsia"/>
          <w:sz w:val="28"/>
          <w:szCs w:val="28"/>
        </w:rPr>
        <w:t>会议室举行。经济管理学院院长蔡维</w:t>
      </w:r>
      <w:proofErr w:type="gramStart"/>
      <w:r w:rsidRPr="003C3667">
        <w:rPr>
          <w:rFonts w:ascii="仿宋" w:eastAsia="仿宋" w:hAnsi="仿宋" w:hint="eastAsia"/>
          <w:sz w:val="28"/>
          <w:szCs w:val="28"/>
        </w:rPr>
        <w:t>灿</w:t>
      </w:r>
      <w:proofErr w:type="gramEnd"/>
      <w:r w:rsidRPr="003C3667">
        <w:rPr>
          <w:rFonts w:ascii="仿宋" w:eastAsia="仿宋" w:hAnsi="仿宋" w:hint="eastAsia"/>
          <w:sz w:val="28"/>
          <w:szCs w:val="28"/>
        </w:rPr>
        <w:t>教授、党总支副书记兼会计系主任林克明副教授、副院长刘思诸副教授、党政办公室主任高娟老师，宁德职业技术学院财经管理系副主任汤临锋讲师，市场营销教研室主任罗朋朝副教授，物流管理教研室主任贺萍副教授，会计教研室主任叶芽讲师出席了交流会。本次交流会由蔡维</w:t>
      </w:r>
      <w:proofErr w:type="gramStart"/>
      <w:r w:rsidRPr="003C3667">
        <w:rPr>
          <w:rFonts w:ascii="仿宋" w:eastAsia="仿宋" w:hAnsi="仿宋" w:hint="eastAsia"/>
          <w:sz w:val="28"/>
          <w:szCs w:val="28"/>
        </w:rPr>
        <w:t>灿</w:t>
      </w:r>
      <w:proofErr w:type="gramEnd"/>
      <w:r w:rsidRPr="003C3667">
        <w:rPr>
          <w:rFonts w:ascii="仿宋" w:eastAsia="仿宋" w:hAnsi="仿宋" w:hint="eastAsia"/>
          <w:sz w:val="28"/>
          <w:szCs w:val="28"/>
        </w:rPr>
        <w:t>教授主持。</w:t>
      </w:r>
    </w:p>
    <w:p w:rsidR="00775FCC" w:rsidRPr="003C3667" w:rsidRDefault="00775FCC" w:rsidP="00775FCC">
      <w:pPr>
        <w:spacing w:line="360" w:lineRule="auto"/>
        <w:ind w:firstLineChars="200" w:firstLine="560"/>
        <w:rPr>
          <w:rFonts w:ascii="仿宋" w:eastAsia="仿宋" w:hAnsi="仿宋"/>
          <w:sz w:val="28"/>
          <w:szCs w:val="28"/>
        </w:rPr>
      </w:pPr>
      <w:r w:rsidRPr="003C3667">
        <w:rPr>
          <w:rFonts w:ascii="仿宋" w:eastAsia="仿宋" w:hAnsi="仿宋" w:hint="eastAsia"/>
          <w:sz w:val="28"/>
          <w:szCs w:val="28"/>
        </w:rPr>
        <w:t>蔡维</w:t>
      </w:r>
      <w:proofErr w:type="gramStart"/>
      <w:r w:rsidRPr="003C3667">
        <w:rPr>
          <w:rFonts w:ascii="仿宋" w:eastAsia="仿宋" w:hAnsi="仿宋" w:hint="eastAsia"/>
          <w:sz w:val="28"/>
          <w:szCs w:val="28"/>
        </w:rPr>
        <w:t>灿</w:t>
      </w:r>
      <w:proofErr w:type="gramEnd"/>
      <w:r w:rsidRPr="003C3667">
        <w:rPr>
          <w:rFonts w:ascii="仿宋" w:eastAsia="仿宋" w:hAnsi="仿宋" w:hint="eastAsia"/>
          <w:sz w:val="28"/>
          <w:szCs w:val="28"/>
        </w:rPr>
        <w:t>教授代表学校向来我院传经送宝的宁德职业技术学院财经管理</w:t>
      </w:r>
      <w:proofErr w:type="gramStart"/>
      <w:r w:rsidRPr="003C3667">
        <w:rPr>
          <w:rFonts w:ascii="仿宋" w:eastAsia="仿宋" w:hAnsi="仿宋" w:hint="eastAsia"/>
          <w:sz w:val="28"/>
          <w:szCs w:val="28"/>
        </w:rPr>
        <w:t>系一行</w:t>
      </w:r>
      <w:proofErr w:type="gramEnd"/>
      <w:r w:rsidRPr="003C3667">
        <w:rPr>
          <w:rFonts w:ascii="仿宋" w:eastAsia="仿宋" w:hAnsi="仿宋" w:hint="eastAsia"/>
          <w:sz w:val="28"/>
          <w:szCs w:val="28"/>
        </w:rPr>
        <w:t>表示热烈的欢迎和衷心的感谢！汤临峰主任也对我院的热情接洽表示感谢！会上，蔡维</w:t>
      </w:r>
      <w:proofErr w:type="gramStart"/>
      <w:r w:rsidRPr="003C3667">
        <w:rPr>
          <w:rFonts w:ascii="仿宋" w:eastAsia="仿宋" w:hAnsi="仿宋" w:hint="eastAsia"/>
          <w:sz w:val="28"/>
          <w:szCs w:val="28"/>
        </w:rPr>
        <w:t>灿</w:t>
      </w:r>
      <w:proofErr w:type="gramEnd"/>
      <w:r w:rsidRPr="003C3667">
        <w:rPr>
          <w:rFonts w:ascii="仿宋" w:eastAsia="仿宋" w:hAnsi="仿宋" w:hint="eastAsia"/>
          <w:sz w:val="28"/>
          <w:szCs w:val="28"/>
        </w:rPr>
        <w:t>教授和汤临峰主任分别介绍了各自教育教学改革的情况与进展，双方与会人员就专业发展目标、专业模式、校企合作模式、教学管理及学生千日育人等相关内容进行了深度</w:t>
      </w:r>
      <w:r w:rsidRPr="003C3667">
        <w:rPr>
          <w:rFonts w:ascii="仿宋" w:eastAsia="仿宋" w:hAnsi="仿宋" w:hint="eastAsia"/>
          <w:sz w:val="28"/>
          <w:szCs w:val="28"/>
        </w:rPr>
        <w:lastRenderedPageBreak/>
        <w:t>交流。两个学院在改善专业结构和布局，推进产教深度融合，强化教学规范管理，完善教学保障机制，提升德育工作机制等教育教学改革内容和措施上都具有各自的特点和优势。交流座谈会后，汤临峰主任一行参观了校园及经济管理学院实训室。</w:t>
      </w:r>
    </w:p>
    <w:p w:rsidR="00775FCC" w:rsidRDefault="00775FCC" w:rsidP="00775FCC">
      <w:pPr>
        <w:spacing w:line="360" w:lineRule="auto"/>
        <w:ind w:firstLineChars="200" w:firstLine="560"/>
        <w:rPr>
          <w:rFonts w:ascii="宋体" w:hAnsi="宋体"/>
          <w:sz w:val="24"/>
          <w:szCs w:val="24"/>
        </w:rPr>
      </w:pPr>
      <w:r w:rsidRPr="003C3667">
        <w:rPr>
          <w:rFonts w:ascii="仿宋" w:eastAsia="仿宋" w:hAnsi="仿宋" w:hint="eastAsia"/>
          <w:sz w:val="28"/>
          <w:szCs w:val="28"/>
        </w:rPr>
        <w:t>此次院</w:t>
      </w:r>
      <w:proofErr w:type="gramStart"/>
      <w:r w:rsidRPr="003C3667">
        <w:rPr>
          <w:rFonts w:ascii="仿宋" w:eastAsia="仿宋" w:hAnsi="仿宋" w:hint="eastAsia"/>
          <w:sz w:val="28"/>
          <w:szCs w:val="28"/>
        </w:rPr>
        <w:t>际教育</w:t>
      </w:r>
      <w:proofErr w:type="gramEnd"/>
      <w:r w:rsidRPr="003C3667">
        <w:rPr>
          <w:rFonts w:ascii="仿宋" w:eastAsia="仿宋" w:hAnsi="仿宋" w:hint="eastAsia"/>
          <w:sz w:val="28"/>
          <w:szCs w:val="28"/>
        </w:rPr>
        <w:t>教学改革交流会，不仅加强了我院在高职人才培养定位的思考，也推动了高职教育教学改革研究不断深入，对营造良好的高职人才培养环境、提高学校人才培养质量具有重要意义。</w:t>
      </w:r>
      <w:r>
        <w:rPr>
          <w:rFonts w:ascii="仿宋" w:eastAsia="仿宋" w:hAnsi="仿宋" w:hint="eastAsia"/>
          <w:sz w:val="28"/>
          <w:szCs w:val="28"/>
        </w:rPr>
        <w:t>(经管学院</w:t>
      </w:r>
      <w:r w:rsidR="00B12F13">
        <w:rPr>
          <w:rFonts w:ascii="仿宋" w:eastAsia="仿宋" w:hAnsi="仿宋" w:hint="eastAsia"/>
          <w:sz w:val="28"/>
          <w:szCs w:val="28"/>
        </w:rPr>
        <w:t xml:space="preserve"> 高娟</w:t>
      </w:r>
      <w:r>
        <w:rPr>
          <w:rFonts w:ascii="仿宋" w:eastAsia="仿宋" w:hAnsi="仿宋" w:hint="eastAsia"/>
          <w:sz w:val="28"/>
          <w:szCs w:val="28"/>
        </w:rPr>
        <w:t>)</w:t>
      </w:r>
    </w:p>
    <w:p w:rsidR="00775FCC" w:rsidRPr="00B9400A" w:rsidRDefault="00775FCC" w:rsidP="00775FCC">
      <w:pPr>
        <w:spacing w:line="360" w:lineRule="auto"/>
        <w:rPr>
          <w:rFonts w:ascii="宋体"/>
          <w:sz w:val="24"/>
          <w:szCs w:val="24"/>
        </w:rPr>
      </w:pPr>
      <w:r>
        <w:rPr>
          <w:rFonts w:ascii="宋体" w:hAnsi="宋体"/>
          <w:noProof/>
          <w:sz w:val="24"/>
          <w:szCs w:val="24"/>
        </w:rPr>
        <w:drawing>
          <wp:inline distT="0" distB="0" distL="0" distR="0">
            <wp:extent cx="5276850" cy="3371850"/>
            <wp:effectExtent l="19050" t="0" r="0" b="0"/>
            <wp:docPr id="15" name="图片 1" descr="0531_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531_4_副本"/>
                    <pic:cNvPicPr>
                      <a:picLocks noChangeAspect="1" noChangeArrowheads="1"/>
                    </pic:cNvPicPr>
                  </pic:nvPicPr>
                  <pic:blipFill>
                    <a:blip r:embed="rId22"/>
                    <a:srcRect/>
                    <a:stretch>
                      <a:fillRect/>
                    </a:stretch>
                  </pic:blipFill>
                  <pic:spPr bwMode="auto">
                    <a:xfrm>
                      <a:off x="0" y="0"/>
                      <a:ext cx="5276850" cy="3371850"/>
                    </a:xfrm>
                    <a:prstGeom prst="rect">
                      <a:avLst/>
                    </a:prstGeom>
                    <a:noFill/>
                    <a:ln w="9525">
                      <a:noFill/>
                      <a:miter lim="800000"/>
                      <a:headEnd/>
                      <a:tailEnd/>
                    </a:ln>
                  </pic:spPr>
                </pic:pic>
              </a:graphicData>
            </a:graphic>
          </wp:inline>
        </w:drawing>
      </w:r>
    </w:p>
    <w:p w:rsidR="00775FCC" w:rsidRDefault="00775FCC"/>
    <w:p w:rsidR="00B12F13" w:rsidRDefault="00B12F13"/>
    <w:p w:rsidR="00B12F13" w:rsidRDefault="005704BA" w:rsidP="005704BA">
      <w:pPr>
        <w:jc w:val="center"/>
        <w:rPr>
          <w:rFonts w:ascii="黑体" w:eastAsia="黑体" w:hAnsi="黑体"/>
          <w:b/>
          <w:sz w:val="36"/>
          <w:szCs w:val="36"/>
        </w:rPr>
      </w:pPr>
      <w:r w:rsidRPr="00D244C4">
        <w:rPr>
          <w:rFonts w:ascii="黑体" w:eastAsia="黑体" w:hAnsi="黑体" w:hint="eastAsia"/>
          <w:b/>
          <w:sz w:val="36"/>
          <w:szCs w:val="36"/>
        </w:rPr>
        <w:t>【</w:t>
      </w:r>
      <w:r>
        <w:rPr>
          <w:rFonts w:ascii="黑体" w:eastAsia="黑体" w:hAnsi="黑体" w:hint="eastAsia"/>
          <w:b/>
          <w:sz w:val="36"/>
          <w:szCs w:val="36"/>
        </w:rPr>
        <w:t>校友风采</w:t>
      </w:r>
      <w:r w:rsidRPr="00D244C4">
        <w:rPr>
          <w:rFonts w:ascii="黑体" w:eastAsia="黑体" w:hAnsi="黑体" w:hint="eastAsia"/>
          <w:b/>
          <w:sz w:val="36"/>
          <w:szCs w:val="36"/>
        </w:rPr>
        <w:t>】</w:t>
      </w:r>
    </w:p>
    <w:p w:rsidR="005704BA" w:rsidRPr="009C3309" w:rsidRDefault="005704BA" w:rsidP="005704BA">
      <w:pPr>
        <w:jc w:val="center"/>
        <w:rPr>
          <w:rStyle w:val="style181"/>
          <w:rFonts w:ascii="黑体" w:eastAsia="黑体" w:hAnsi="黑体"/>
          <w:sz w:val="32"/>
          <w:szCs w:val="32"/>
        </w:rPr>
      </w:pPr>
      <w:r w:rsidRPr="009C3309">
        <w:rPr>
          <w:rStyle w:val="style181"/>
          <w:rFonts w:ascii="黑体" w:eastAsia="黑体" w:hAnsi="黑体"/>
          <w:sz w:val="32"/>
          <w:szCs w:val="32"/>
        </w:rPr>
        <w:t>优秀校友风采录：三明市最美医务工作者——黄春花</w:t>
      </w:r>
    </w:p>
    <w:p w:rsidR="005704BA" w:rsidRPr="00395540" w:rsidRDefault="005704BA" w:rsidP="005704BA">
      <w:pPr>
        <w:widowControl/>
        <w:spacing w:line="375" w:lineRule="atLeast"/>
        <w:jc w:val="left"/>
        <w:rPr>
          <w:rFonts w:ascii="仿宋" w:eastAsia="仿宋" w:hAnsi="仿宋" w:cs="宋体"/>
          <w:color w:val="000000"/>
          <w:kern w:val="0"/>
          <w:sz w:val="28"/>
          <w:szCs w:val="28"/>
        </w:rPr>
      </w:pPr>
      <w:r>
        <w:rPr>
          <w:rFonts w:ascii="宋体" w:eastAsia="宋体" w:hAnsi="宋体" w:cs="宋体" w:hint="eastAsia"/>
          <w:color w:val="000000"/>
          <w:kern w:val="0"/>
          <w:sz w:val="23"/>
          <w:szCs w:val="23"/>
        </w:rPr>
        <w:t xml:space="preserve">    </w:t>
      </w:r>
      <w:r w:rsidRPr="00395540">
        <w:rPr>
          <w:rFonts w:ascii="仿宋" w:eastAsia="仿宋" w:hAnsi="仿宋" w:cs="宋体"/>
          <w:color w:val="000000"/>
          <w:kern w:val="0"/>
          <w:sz w:val="28"/>
          <w:szCs w:val="28"/>
        </w:rPr>
        <w:t>黄春花,女,1985年4月出生,2004年毕业于三明市卫生学校，护师职称，现在大田</w:t>
      </w:r>
      <w:proofErr w:type="gramStart"/>
      <w:r w:rsidRPr="00395540">
        <w:rPr>
          <w:rFonts w:ascii="仿宋" w:eastAsia="仿宋" w:hAnsi="仿宋" w:cs="宋体"/>
          <w:color w:val="000000"/>
          <w:kern w:val="0"/>
          <w:sz w:val="28"/>
          <w:szCs w:val="28"/>
        </w:rPr>
        <w:t>县前坪卫生院</w:t>
      </w:r>
      <w:proofErr w:type="gramEnd"/>
      <w:r w:rsidRPr="00395540">
        <w:rPr>
          <w:rFonts w:ascii="仿宋" w:eastAsia="仿宋" w:hAnsi="仿宋" w:cs="宋体"/>
          <w:color w:val="000000"/>
          <w:kern w:val="0"/>
          <w:sz w:val="28"/>
          <w:szCs w:val="28"/>
        </w:rPr>
        <w:t>工作。2009年、2012年、2013年三</w:t>
      </w:r>
      <w:r w:rsidRPr="00395540">
        <w:rPr>
          <w:rFonts w:ascii="仿宋" w:eastAsia="仿宋" w:hAnsi="仿宋" w:cs="宋体"/>
          <w:color w:val="000000"/>
          <w:kern w:val="0"/>
          <w:sz w:val="28"/>
          <w:szCs w:val="28"/>
        </w:rPr>
        <w:lastRenderedPageBreak/>
        <w:t>次被评为大田县“优秀护士”，2014年被评为三明市最美医务工作者。</w:t>
      </w:r>
    </w:p>
    <w:p w:rsidR="005704BA" w:rsidRPr="00395540" w:rsidRDefault="005704BA" w:rsidP="005704BA">
      <w:pPr>
        <w:widowControl/>
        <w:spacing w:line="375" w:lineRule="atLeast"/>
        <w:jc w:val="left"/>
        <w:rPr>
          <w:rFonts w:ascii="仿宋" w:eastAsia="仿宋" w:hAnsi="仿宋" w:cs="宋体"/>
          <w:color w:val="000000"/>
          <w:kern w:val="0"/>
          <w:sz w:val="28"/>
          <w:szCs w:val="28"/>
        </w:rPr>
      </w:pPr>
      <w:r w:rsidRPr="00395540">
        <w:rPr>
          <w:rFonts w:ascii="宋体" w:eastAsia="仿宋" w:hAnsi="宋体" w:cs="宋体"/>
          <w:color w:val="000000"/>
          <w:kern w:val="0"/>
          <w:sz w:val="28"/>
          <w:szCs w:val="28"/>
        </w:rPr>
        <w:t>  </w:t>
      </w:r>
      <w:r w:rsidRPr="00395540">
        <w:rPr>
          <w:rFonts w:ascii="仿宋" w:eastAsia="仿宋" w:hAnsi="仿宋" w:cs="宋体"/>
          <w:color w:val="000000"/>
          <w:kern w:val="0"/>
          <w:sz w:val="28"/>
          <w:szCs w:val="28"/>
        </w:rPr>
        <w:t>黄春花校友在乡镇参加护理工作八年，乡镇卫生院环境差，条件也差，常常面对的是年龄大，无陪护，五保户等患者，还有一些特殊的弱势群体，这对她的工作要求当然更高，但她任劳任怨，以饱满的热情、温暖人心的言语、真挚的眼神、悉心的护理为患者排忧解难，送去温暖的爱心。</w:t>
      </w:r>
    </w:p>
    <w:p w:rsidR="005704BA" w:rsidRPr="00395540" w:rsidRDefault="005704BA" w:rsidP="005704BA">
      <w:pPr>
        <w:widowControl/>
        <w:spacing w:line="375" w:lineRule="atLeast"/>
        <w:jc w:val="left"/>
        <w:rPr>
          <w:rFonts w:ascii="仿宋" w:eastAsia="仿宋" w:hAnsi="仿宋" w:cs="宋体"/>
          <w:color w:val="000000"/>
          <w:kern w:val="0"/>
          <w:sz w:val="28"/>
          <w:szCs w:val="28"/>
        </w:rPr>
      </w:pPr>
      <w:r w:rsidRPr="00395540">
        <w:rPr>
          <w:rFonts w:ascii="宋体" w:eastAsia="仿宋" w:hAnsi="宋体" w:cs="宋体"/>
          <w:color w:val="000000"/>
          <w:kern w:val="0"/>
          <w:sz w:val="28"/>
          <w:szCs w:val="28"/>
        </w:rPr>
        <w:t> </w:t>
      </w:r>
      <w:r w:rsidRPr="00395540">
        <w:rPr>
          <w:rFonts w:ascii="仿宋" w:eastAsia="仿宋" w:hAnsi="仿宋" w:cs="宋体" w:hint="eastAsia"/>
          <w:color w:val="000000"/>
          <w:kern w:val="0"/>
          <w:sz w:val="28"/>
          <w:szCs w:val="28"/>
        </w:rPr>
        <w:t xml:space="preserve"> </w:t>
      </w:r>
      <w:r w:rsidRPr="00395540">
        <w:rPr>
          <w:rFonts w:ascii="仿宋" w:eastAsia="仿宋" w:hAnsi="仿宋" w:cs="宋体"/>
          <w:color w:val="000000"/>
          <w:kern w:val="0"/>
          <w:sz w:val="28"/>
          <w:szCs w:val="28"/>
        </w:rPr>
        <w:t xml:space="preserve"> 2014年10月的一天凌晨三点，院内收入一位高热急诊的小儿患者，因需要立即输液，她耐心地、温柔地对家属及小孩做好解释工作，可小孩却对她又踢又打，还时不时对她吐口水，这时的她没有任何责怪和怨言，反倒继续带着微笑安抚他们，亲切对小孩说；别怕，阿姨会轻轻的。直到注射成功。像这样的例子平常工作中时常碰到，她就是这样踏踏实实的做好每一份工作，不计个人得失的务实精神。</w:t>
      </w:r>
    </w:p>
    <w:p w:rsidR="005704BA" w:rsidRPr="00395540" w:rsidRDefault="005704BA" w:rsidP="005704BA">
      <w:pPr>
        <w:widowControl/>
        <w:spacing w:line="375" w:lineRule="atLeast"/>
        <w:jc w:val="left"/>
        <w:rPr>
          <w:rFonts w:ascii="宋体" w:eastAsia="宋体" w:hAnsi="宋体" w:cs="宋体"/>
          <w:color w:val="000000"/>
          <w:kern w:val="0"/>
          <w:sz w:val="23"/>
          <w:szCs w:val="23"/>
        </w:rPr>
      </w:pPr>
      <w:r w:rsidRPr="00395540">
        <w:rPr>
          <w:rFonts w:ascii="宋体" w:eastAsia="仿宋" w:hAnsi="宋体" w:cs="宋体"/>
          <w:color w:val="000000"/>
          <w:kern w:val="0"/>
          <w:sz w:val="28"/>
          <w:szCs w:val="28"/>
        </w:rPr>
        <w:t>  </w:t>
      </w:r>
      <w:r w:rsidRPr="00395540">
        <w:rPr>
          <w:rFonts w:ascii="仿宋" w:eastAsia="仿宋" w:hAnsi="仿宋" w:cs="宋体"/>
          <w:color w:val="000000"/>
          <w:kern w:val="0"/>
          <w:sz w:val="28"/>
          <w:szCs w:val="28"/>
        </w:rPr>
        <w:t>她是一名普通的护士，却有个不寻常的家境。家里有年过八旬的爷爷，一个为了维持生计得了矽肺还继续劳作的爸爸，还有两个精神障碍的弟弟，唯独一个没上过学的妈妈，在家照料他们，所有一切的重担就落在她这么一个大龄单身女孩肩上。有时接到家里无助的妈妈报来弟弟病情突变，不能及时回家看望，只能心里自责与内疚。可她没有因为自己的</w:t>
      </w:r>
      <w:proofErr w:type="gramStart"/>
      <w:r w:rsidRPr="00395540">
        <w:rPr>
          <w:rFonts w:ascii="仿宋" w:eastAsia="仿宋" w:hAnsi="仿宋" w:cs="宋体"/>
          <w:color w:val="000000"/>
          <w:kern w:val="0"/>
          <w:sz w:val="28"/>
          <w:szCs w:val="28"/>
        </w:rPr>
        <w:t>不</w:t>
      </w:r>
      <w:proofErr w:type="gramEnd"/>
      <w:r w:rsidRPr="00395540">
        <w:rPr>
          <w:rFonts w:ascii="仿宋" w:eastAsia="仿宋" w:hAnsi="仿宋" w:cs="宋体"/>
          <w:color w:val="000000"/>
          <w:kern w:val="0"/>
          <w:sz w:val="28"/>
          <w:szCs w:val="28"/>
        </w:rPr>
        <w:t>幸而影响工作，反而更加努力，更加珍惜这份工作，化压力为动力，默默的奉献，辛勤的努力，八年来的乡镇护理工作，无论多苦多累，她总是面带微笑，以温暖的双手和她那颗坚强善良的心，以熟练的操作技术为病人驱除痛苦和忧伤，正是这种积极乐观的</w:t>
      </w:r>
      <w:r w:rsidRPr="00395540">
        <w:rPr>
          <w:rFonts w:ascii="仿宋" w:eastAsia="仿宋" w:hAnsi="仿宋" w:cs="宋体"/>
          <w:color w:val="000000"/>
          <w:kern w:val="0"/>
          <w:sz w:val="28"/>
          <w:szCs w:val="28"/>
        </w:rPr>
        <w:lastRenderedPageBreak/>
        <w:t>生活态度和对护理工作的执着与热情，她赢得了领导，同事，患者的认同和肯定，多次获得县优秀护士和优秀个人等荣誉。她摆脱家境的阴影，把所有的爱献给患者，献给护理事业，她是最美的</w:t>
      </w:r>
      <w:r w:rsidRPr="00395540">
        <w:rPr>
          <w:rFonts w:ascii="仿宋" w:eastAsia="仿宋" w:hAnsi="仿宋" w:cs="宋体" w:hint="eastAsia"/>
          <w:color w:val="000000"/>
          <w:kern w:val="0"/>
          <w:sz w:val="28"/>
          <w:szCs w:val="28"/>
        </w:rPr>
        <w:t>。（</w:t>
      </w:r>
      <w:r w:rsidRPr="00395540">
        <w:rPr>
          <w:rFonts w:ascii="仿宋" w:eastAsia="仿宋" w:hAnsi="仿宋" w:cs="宋体"/>
          <w:color w:val="000000"/>
          <w:kern w:val="0"/>
          <w:sz w:val="28"/>
          <w:szCs w:val="28"/>
        </w:rPr>
        <w:t>办公室</w:t>
      </w:r>
      <w:r w:rsidRPr="00395540">
        <w:rPr>
          <w:rFonts w:ascii="仿宋" w:eastAsia="仿宋" w:hAnsi="仿宋" w:cs="宋体" w:hint="eastAsia"/>
          <w:color w:val="000000"/>
          <w:kern w:val="0"/>
          <w:sz w:val="28"/>
          <w:szCs w:val="28"/>
        </w:rPr>
        <w:t xml:space="preserve"> </w:t>
      </w:r>
      <w:r w:rsidRPr="00395540">
        <w:rPr>
          <w:rFonts w:ascii="仿宋" w:eastAsia="仿宋" w:hAnsi="仿宋" w:cs="宋体"/>
          <w:color w:val="000000"/>
          <w:kern w:val="0"/>
          <w:sz w:val="28"/>
          <w:szCs w:val="28"/>
        </w:rPr>
        <w:t>陈振口</w:t>
      </w:r>
      <w:r w:rsidRPr="00395540">
        <w:rPr>
          <w:rFonts w:ascii="仿宋" w:eastAsia="仿宋" w:hAnsi="仿宋" w:cs="宋体" w:hint="eastAsia"/>
          <w:color w:val="000000"/>
          <w:kern w:val="0"/>
          <w:sz w:val="28"/>
          <w:szCs w:val="28"/>
        </w:rPr>
        <w:t>）</w:t>
      </w:r>
    </w:p>
    <w:p w:rsidR="005704BA" w:rsidRDefault="005704BA" w:rsidP="005704BA"/>
    <w:p w:rsidR="005704BA" w:rsidRDefault="005704BA" w:rsidP="005704BA">
      <w:pPr>
        <w:jc w:val="center"/>
      </w:pPr>
    </w:p>
    <w:sectPr w:rsidR="005704BA" w:rsidSect="00F55C05">
      <w:footerReference w:type="default" r:id="rId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682C" w:rsidRDefault="004F682C" w:rsidP="00775FCC">
      <w:r>
        <w:separator/>
      </w:r>
    </w:p>
  </w:endnote>
  <w:endnote w:type="continuationSeparator" w:id="0">
    <w:p w:rsidR="004F682C" w:rsidRDefault="004F682C" w:rsidP="00775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274181"/>
      <w:docPartObj>
        <w:docPartGallery w:val="Page Numbers (Bottom of Page)"/>
        <w:docPartUnique/>
      </w:docPartObj>
    </w:sdtPr>
    <w:sdtEndPr/>
    <w:sdtContent>
      <w:p w:rsidR="00A93CCF" w:rsidRDefault="004F682C">
        <w:pPr>
          <w:pStyle w:val="a4"/>
          <w:jc w:val="center"/>
        </w:pPr>
        <w:r>
          <w:fldChar w:fldCharType="begin"/>
        </w:r>
        <w:r>
          <w:instrText xml:space="preserve"> PAGE   \* MERGEFORMAT </w:instrText>
        </w:r>
        <w:r>
          <w:fldChar w:fldCharType="separate"/>
        </w:r>
        <w:r w:rsidR="00025160" w:rsidRPr="00025160">
          <w:rPr>
            <w:noProof/>
            <w:lang w:val="zh-CN"/>
          </w:rPr>
          <w:t>1</w:t>
        </w:r>
        <w:r>
          <w:rPr>
            <w:noProof/>
            <w:lang w:val="zh-CN"/>
          </w:rPr>
          <w:fldChar w:fldCharType="end"/>
        </w:r>
      </w:p>
    </w:sdtContent>
  </w:sdt>
  <w:p w:rsidR="00A93CCF" w:rsidRDefault="00A93CC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682C" w:rsidRDefault="004F682C" w:rsidP="00775FCC">
      <w:r>
        <w:separator/>
      </w:r>
    </w:p>
  </w:footnote>
  <w:footnote w:type="continuationSeparator" w:id="0">
    <w:p w:rsidR="004F682C" w:rsidRDefault="004F682C" w:rsidP="00775F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75FCC"/>
    <w:rsid w:val="00025160"/>
    <w:rsid w:val="004F682C"/>
    <w:rsid w:val="005704BA"/>
    <w:rsid w:val="00775FCC"/>
    <w:rsid w:val="00A93CCF"/>
    <w:rsid w:val="00AF1147"/>
    <w:rsid w:val="00B12F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5FC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775FC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775FCC"/>
    <w:rPr>
      <w:sz w:val="18"/>
      <w:szCs w:val="18"/>
    </w:rPr>
  </w:style>
  <w:style w:type="paragraph" w:styleId="a4">
    <w:name w:val="footer"/>
    <w:basedOn w:val="a"/>
    <w:link w:val="Char0"/>
    <w:uiPriority w:val="99"/>
    <w:unhideWhenUsed/>
    <w:rsid w:val="00775FCC"/>
    <w:pPr>
      <w:tabs>
        <w:tab w:val="center" w:pos="4153"/>
        <w:tab w:val="right" w:pos="8306"/>
      </w:tabs>
      <w:snapToGrid w:val="0"/>
      <w:jc w:val="left"/>
    </w:pPr>
    <w:rPr>
      <w:sz w:val="18"/>
      <w:szCs w:val="18"/>
    </w:rPr>
  </w:style>
  <w:style w:type="character" w:customStyle="1" w:styleId="Char0">
    <w:name w:val="页脚 Char"/>
    <w:basedOn w:val="a0"/>
    <w:link w:val="a4"/>
    <w:uiPriority w:val="99"/>
    <w:rsid w:val="00775FCC"/>
    <w:rPr>
      <w:sz w:val="18"/>
      <w:szCs w:val="18"/>
    </w:rPr>
  </w:style>
  <w:style w:type="paragraph" w:styleId="a5">
    <w:name w:val="Balloon Text"/>
    <w:basedOn w:val="a"/>
    <w:link w:val="Char1"/>
    <w:uiPriority w:val="99"/>
    <w:semiHidden/>
    <w:unhideWhenUsed/>
    <w:rsid w:val="00775FCC"/>
    <w:rPr>
      <w:sz w:val="18"/>
      <w:szCs w:val="18"/>
    </w:rPr>
  </w:style>
  <w:style w:type="character" w:customStyle="1" w:styleId="Char1">
    <w:name w:val="批注框文本 Char"/>
    <w:basedOn w:val="a0"/>
    <w:link w:val="a5"/>
    <w:uiPriority w:val="99"/>
    <w:semiHidden/>
    <w:rsid w:val="00775FCC"/>
    <w:rPr>
      <w:sz w:val="18"/>
      <w:szCs w:val="18"/>
    </w:rPr>
  </w:style>
  <w:style w:type="character" w:customStyle="1" w:styleId="style181">
    <w:name w:val="style181"/>
    <w:basedOn w:val="a0"/>
    <w:rsid w:val="00775FCC"/>
    <w:rPr>
      <w:b/>
      <w:bCs/>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C2B7D-9A6B-4625-A934-C5603D2F8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16</Pages>
  <Words>648</Words>
  <Characters>3695</Characters>
  <Application>Microsoft Office Word</Application>
  <DocSecurity>0</DocSecurity>
  <Lines>30</Lines>
  <Paragraphs>8</Paragraphs>
  <ScaleCrop>false</ScaleCrop>
  <Company/>
  <LinksUpToDate>false</LinksUpToDate>
  <CharactersWithSpaces>4335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cp:lastModifiedBy>
  <cp:revision>5</cp:revision>
  <dcterms:created xsi:type="dcterms:W3CDTF">2017-06-30T08:11:00Z</dcterms:created>
  <dcterms:modified xsi:type="dcterms:W3CDTF">2017-07-03T02:20:00Z</dcterms:modified>
</cp:coreProperties>
</file>