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1D" w:rsidRDefault="002E451D">
      <w:pPr>
        <w:jc w:val="center"/>
        <w:rPr>
          <w:rFonts w:ascii="黑体" w:eastAsia="黑体" w:hAnsi="黑体"/>
          <w:b/>
          <w:color w:val="FF0000"/>
          <w:sz w:val="72"/>
          <w:szCs w:val="72"/>
        </w:rPr>
      </w:pPr>
      <w:bookmarkStart w:id="0" w:name="_GoBack"/>
      <w:bookmarkEnd w:id="0"/>
    </w:p>
    <w:p w:rsidR="002E451D" w:rsidRDefault="002E451D">
      <w:pPr>
        <w:jc w:val="center"/>
        <w:rPr>
          <w:rFonts w:ascii="黑体" w:eastAsia="黑体" w:hAnsi="黑体"/>
          <w:b/>
          <w:color w:val="FF0000"/>
          <w:sz w:val="72"/>
          <w:szCs w:val="72"/>
        </w:rPr>
      </w:pPr>
    </w:p>
    <w:p w:rsidR="002E451D" w:rsidRPr="008274C8" w:rsidRDefault="00B15C2E" w:rsidP="008274C8">
      <w:pPr>
        <w:jc w:val="center"/>
        <w:rPr>
          <w:rFonts w:ascii="宋体" w:eastAsia="宋体" w:hAnsi="宋体" w:cs="宋体"/>
          <w:b/>
          <w:color w:val="FF0000"/>
          <w:w w:val="95"/>
          <w:sz w:val="52"/>
          <w:szCs w:val="52"/>
        </w:rPr>
      </w:pPr>
      <w:r w:rsidRPr="008274C8">
        <w:rPr>
          <w:rFonts w:ascii="宋体" w:eastAsia="宋体" w:hAnsi="宋体" w:cs="宋体" w:hint="eastAsia"/>
          <w:b/>
          <w:color w:val="FF0000"/>
          <w:w w:val="95"/>
          <w:sz w:val="52"/>
          <w:szCs w:val="52"/>
        </w:rPr>
        <w:t>三明医学科技职业学院教务处文件</w:t>
      </w:r>
    </w:p>
    <w:p w:rsidR="002E451D" w:rsidRDefault="002E451D"/>
    <w:p w:rsidR="002E451D" w:rsidRDefault="002E451D">
      <w:pPr>
        <w:jc w:val="center"/>
        <w:rPr>
          <w:rFonts w:asciiTheme="minorEastAsia" w:hAnsiTheme="minorEastAsia"/>
          <w:sz w:val="24"/>
          <w:szCs w:val="24"/>
        </w:rPr>
      </w:pPr>
    </w:p>
    <w:p w:rsidR="002E451D" w:rsidRDefault="002E451D">
      <w:pPr>
        <w:jc w:val="center"/>
        <w:rPr>
          <w:rFonts w:asciiTheme="minorEastAsia" w:hAnsiTheme="minorEastAsia"/>
          <w:sz w:val="24"/>
          <w:szCs w:val="24"/>
        </w:rPr>
      </w:pPr>
    </w:p>
    <w:p w:rsidR="002E451D" w:rsidRDefault="00B15C2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明医科院教〔2018〕2号</w:t>
      </w:r>
    </w:p>
    <w:p w:rsidR="002E451D" w:rsidRDefault="002E451D">
      <w:pPr>
        <w:jc w:val="center"/>
      </w:pPr>
    </w:p>
    <w:p w:rsidR="002E451D" w:rsidRDefault="00B15C2E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15240</wp:posOffset>
                </wp:positionV>
                <wp:extent cx="5715000" cy="0"/>
                <wp:effectExtent l="57150" t="38100" r="57150" b="952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19.1pt;margin-top:1.2pt;height:0pt;width:450pt;z-index:251663360;mso-width-relative:page;mso-height-relative:page;" filled="f" stroked="t" coordsize="21600,21600" o:gfxdata="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r4OAMzwAAAAYBAAAPAAAAAAAAAAEAIAAAACIAAABkcnMvZG93&#10;bnJldi54bWxQSwECFAAUAAAACACHTuJAeTKUCQkCAAD5AwAADgAAAAAAAAABACAAAAAeAQAAZHJz&#10;L2Uyb0RvYy54bWxQSwUGAAAAAAYABgBZAQAAmQUAAAAA&#10;">
                <v:fill on="f" focussize="0,0"/>
                <v:stroke weight="3pt" color="#FF0000 [3205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</w:p>
    <w:p w:rsidR="002E451D" w:rsidRDefault="002E451D">
      <w:pPr>
        <w:rPr>
          <w:rFonts w:ascii="宋体" w:eastAsia="宋体" w:hAnsi="宋体" w:cs="MingLiU"/>
          <w:color w:val="000000"/>
          <w:kern w:val="0"/>
          <w:sz w:val="28"/>
          <w:szCs w:val="28"/>
          <w:lang w:val="zh-TW" w:bidi="zh-TW"/>
        </w:rPr>
      </w:pPr>
    </w:p>
    <w:p w:rsidR="002E451D" w:rsidRDefault="00B15C2E">
      <w:pPr>
        <w:jc w:val="center"/>
        <w:rPr>
          <w:rFonts w:ascii="宋体" w:eastAsia="宋体" w:hAnsi="宋体" w:cs="MingLiU"/>
          <w:b/>
          <w:color w:val="000000"/>
          <w:kern w:val="0"/>
          <w:sz w:val="36"/>
          <w:szCs w:val="36"/>
          <w:lang w:val="zh-TW" w:eastAsia="zh-TW" w:bidi="zh-TW"/>
        </w:rPr>
      </w:pPr>
      <w:r>
        <w:rPr>
          <w:rFonts w:ascii="宋体" w:eastAsia="宋体" w:hAnsi="宋体" w:cs="MingLiU" w:hint="eastAsia"/>
          <w:b/>
          <w:color w:val="000000"/>
          <w:kern w:val="0"/>
          <w:sz w:val="36"/>
          <w:szCs w:val="36"/>
          <w:lang w:val="zh-TW" w:eastAsia="zh-TW" w:bidi="zh-TW"/>
        </w:rPr>
        <w:t>关于加强2018届毕业生顶岗实习管理工作的通知</w:t>
      </w:r>
    </w:p>
    <w:p w:rsidR="002E451D" w:rsidRDefault="002E451D">
      <w:pPr>
        <w:rPr>
          <w:rFonts w:ascii="宋体" w:eastAsia="宋体" w:hAnsi="宋体" w:cs="MingLiU"/>
          <w:color w:val="000000"/>
          <w:kern w:val="0"/>
          <w:sz w:val="28"/>
          <w:szCs w:val="28"/>
          <w:lang w:val="zh-TW" w:bidi="zh-TW"/>
        </w:rPr>
      </w:pPr>
    </w:p>
    <w:p w:rsidR="002E451D" w:rsidRDefault="00B15C2E">
      <w:pPr>
        <w:rPr>
          <w:rFonts w:ascii="宋体" w:eastAsia="宋体" w:hAnsi="宋体" w:cs="MingLiU"/>
          <w:color w:val="000000"/>
          <w:kern w:val="0"/>
          <w:sz w:val="28"/>
          <w:szCs w:val="28"/>
          <w:lang w:val="zh-TW" w:bidi="zh-TW"/>
        </w:rPr>
      </w:pPr>
      <w:r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bidi="zh-TW"/>
        </w:rPr>
        <w:t>各教学单位：</w:t>
      </w:r>
    </w:p>
    <w:p w:rsidR="002E451D" w:rsidRDefault="00B15C2E">
      <w:pPr>
        <w:ind w:firstLineChars="200" w:firstLine="560"/>
        <w:rPr>
          <w:rFonts w:ascii="宋体" w:eastAsia="宋体" w:hAnsi="宋体" w:cs="MingLiU"/>
          <w:color w:val="000000"/>
          <w:kern w:val="0"/>
          <w:sz w:val="28"/>
          <w:szCs w:val="28"/>
          <w:lang w:val="zh-TW" w:eastAsia="zh-TW" w:bidi="zh-TW"/>
        </w:rPr>
      </w:pPr>
      <w:r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eastAsia="zh-TW" w:bidi="zh-TW"/>
        </w:rPr>
        <w:t>为进一步贯彻落实教育部等五部门关于印发《职业学校学生实习管理规定》的通知精神（教职成〔2016〕3号)，按照“职业院校专业（类) 顶岗实习标准”要求，现依据我校二轮评估整改“教学信息化管理（含有顶岗实习远程管理系统）”的项目要求，结合我校各专业教学计划及特点，进一步加强顶岗实习管理的各项工作，强化过程管理，切实提升顶岗实习的规范化、信息化管理水平。经</w:t>
      </w:r>
      <w:r w:rsidR="008274C8"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bidi="zh-TW"/>
        </w:rPr>
        <w:t>各相关</w:t>
      </w:r>
      <w:r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eastAsia="zh-TW" w:bidi="zh-TW"/>
        </w:rPr>
        <w:t>院系协商，我校2018届毕业生顶岗实习工作将试用“工学云职业院校学生实习管理平台”（</w:t>
      </w:r>
      <w:r w:rsidR="008274C8"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bidi="zh-TW"/>
        </w:rPr>
        <w:t>以下简</w:t>
      </w:r>
      <w:r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eastAsia="zh-TW" w:bidi="zh-TW"/>
        </w:rPr>
        <w:t>称“蘑菇丁”）进行信息化数据管理。</w:t>
      </w:r>
    </w:p>
    <w:p w:rsidR="002E451D" w:rsidRDefault="00B15C2E">
      <w:pPr>
        <w:ind w:firstLineChars="200" w:firstLine="560"/>
        <w:rPr>
          <w:rFonts w:ascii="宋体" w:eastAsia="宋体" w:hAnsi="宋体" w:cs="MingLiU"/>
          <w:color w:val="000000"/>
          <w:kern w:val="0"/>
          <w:sz w:val="28"/>
          <w:szCs w:val="28"/>
          <w:lang w:val="zh-TW" w:eastAsia="zh-TW" w:bidi="zh-TW"/>
        </w:rPr>
      </w:pPr>
      <w:r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eastAsia="zh-TW" w:bidi="zh-TW"/>
        </w:rPr>
        <w:t>为做好“实习管理平台”的有关工作，具体要求通知如下：</w:t>
      </w:r>
    </w:p>
    <w:p w:rsidR="002E451D" w:rsidRDefault="008274C8">
      <w:pPr>
        <w:ind w:firstLineChars="200" w:firstLine="560"/>
        <w:rPr>
          <w:rFonts w:ascii="宋体" w:eastAsia="宋体" w:hAnsi="宋体" w:cs="MingLiU"/>
          <w:color w:val="000000"/>
          <w:kern w:val="0"/>
          <w:sz w:val="28"/>
          <w:szCs w:val="28"/>
          <w:lang w:val="zh-TW" w:eastAsia="zh-TW" w:bidi="zh-TW"/>
        </w:rPr>
      </w:pPr>
      <w:r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bidi="zh-TW"/>
        </w:rPr>
        <w:t>1.</w:t>
      </w:r>
      <w:r w:rsidR="00B15C2E"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eastAsia="zh-TW" w:bidi="zh-TW"/>
        </w:rPr>
        <w:t>该平台为综合管理平台，免费试用期2017年12月至2018年12 月，本次试用的内容为教学管理部分，只填写规定的信息；</w:t>
      </w:r>
    </w:p>
    <w:p w:rsidR="002E451D" w:rsidRDefault="008274C8">
      <w:pPr>
        <w:ind w:firstLineChars="200" w:firstLine="560"/>
        <w:rPr>
          <w:rFonts w:ascii="宋体" w:eastAsia="宋体" w:hAnsi="宋体" w:cs="MingLiU"/>
          <w:color w:val="000000"/>
          <w:kern w:val="0"/>
          <w:sz w:val="28"/>
          <w:szCs w:val="28"/>
          <w:lang w:val="zh-TW" w:eastAsia="zh-TW" w:bidi="zh-TW"/>
        </w:rPr>
      </w:pPr>
      <w:r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bidi="zh-TW"/>
        </w:rPr>
        <w:lastRenderedPageBreak/>
        <w:t>2.</w:t>
      </w:r>
      <w:r w:rsidR="00B15C2E"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eastAsia="zh-TW" w:bidi="zh-TW"/>
        </w:rPr>
        <w:t>按附件《三明医学科技职业学院顶岗实习管理工作流程》要求，确</w:t>
      </w:r>
      <w:r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eastAsia="zh-TW" w:bidi="zh-TW"/>
        </w:rPr>
        <w:t>保信息填写按照时间与内容要求完成，上传时间作为二级学院工作考核</w:t>
      </w:r>
      <w:r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bidi="zh-TW"/>
        </w:rPr>
        <w:t>的</w:t>
      </w:r>
      <w:r w:rsidR="00B15C2E"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eastAsia="zh-TW" w:bidi="zh-TW"/>
        </w:rPr>
        <w:t>重要内容；</w:t>
      </w:r>
    </w:p>
    <w:p w:rsidR="002E451D" w:rsidRDefault="008274C8">
      <w:pPr>
        <w:ind w:firstLineChars="200" w:firstLine="560"/>
        <w:rPr>
          <w:rFonts w:ascii="宋体" w:eastAsia="宋体" w:hAnsi="宋体" w:cs="MingLiU"/>
          <w:color w:val="000000"/>
          <w:kern w:val="0"/>
          <w:sz w:val="28"/>
          <w:szCs w:val="28"/>
          <w:lang w:val="zh-TW" w:eastAsia="zh-TW" w:bidi="zh-TW"/>
        </w:rPr>
      </w:pPr>
      <w:r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bidi="zh-TW"/>
        </w:rPr>
        <w:t>3.</w:t>
      </w:r>
      <w:r w:rsidR="00B15C2E"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eastAsia="zh-TW" w:bidi="zh-TW"/>
        </w:rPr>
        <w:t>因初次使用“蘑菇丁”实习管理系统对学生顶岗实习进行过程管理和资料收集，很多在实际过程中产生的问题</w:t>
      </w:r>
      <w:r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bidi="zh-TW"/>
        </w:rPr>
        <w:t>，</w:t>
      </w:r>
      <w:r w:rsidR="00B15C2E"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eastAsia="zh-TW" w:bidi="zh-TW"/>
        </w:rPr>
        <w:t>请及时联系教务处</w:t>
      </w:r>
      <w:r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bidi="zh-TW"/>
        </w:rPr>
        <w:t>吴同炷</w:t>
      </w:r>
      <w:r w:rsidR="00B15C2E"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eastAsia="zh-TW" w:bidi="zh-TW"/>
        </w:rPr>
        <w:t>或公司技术支撑人员</w:t>
      </w:r>
      <w:r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bidi="zh-TW"/>
        </w:rPr>
        <w:t>王杰秉，</w:t>
      </w:r>
      <w:r w:rsidR="00B15C2E"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eastAsia="zh-TW" w:bidi="zh-TW"/>
        </w:rPr>
        <w:t>我们在实际问题发生后会进行协调通知和处理，请各院部、教师、学生理解和支持。</w:t>
      </w:r>
    </w:p>
    <w:p w:rsidR="002E451D" w:rsidRDefault="002E451D">
      <w:pPr>
        <w:jc w:val="right"/>
        <w:rPr>
          <w:rFonts w:ascii="宋体" w:eastAsia="宋体" w:hAnsi="宋体" w:cs="MingLiU"/>
          <w:color w:val="000000"/>
          <w:kern w:val="0"/>
          <w:sz w:val="28"/>
          <w:szCs w:val="28"/>
          <w:lang w:val="zh-TW" w:eastAsia="zh-TW" w:bidi="zh-TW"/>
        </w:rPr>
      </w:pPr>
    </w:p>
    <w:p w:rsidR="002E451D" w:rsidRDefault="002E451D">
      <w:pPr>
        <w:jc w:val="right"/>
        <w:rPr>
          <w:rFonts w:ascii="宋体" w:eastAsia="宋体" w:hAnsi="宋体" w:cs="MingLiU"/>
          <w:color w:val="000000"/>
          <w:kern w:val="0"/>
          <w:sz w:val="28"/>
          <w:szCs w:val="28"/>
          <w:lang w:val="zh-TW" w:bidi="zh-TW"/>
        </w:rPr>
      </w:pPr>
    </w:p>
    <w:p w:rsidR="002E451D" w:rsidRDefault="002E451D">
      <w:pPr>
        <w:ind w:firstLineChars="2700" w:firstLine="7560"/>
        <w:jc w:val="left"/>
        <w:rPr>
          <w:rFonts w:ascii="宋体" w:eastAsia="宋体" w:hAnsi="宋体" w:cs="MingLiU"/>
          <w:color w:val="000000"/>
          <w:kern w:val="0"/>
          <w:sz w:val="28"/>
          <w:szCs w:val="28"/>
          <w:lang w:val="zh-TW" w:bidi="zh-TW"/>
        </w:rPr>
      </w:pPr>
    </w:p>
    <w:p w:rsidR="002E451D" w:rsidRDefault="00B15C2E">
      <w:pPr>
        <w:ind w:firstLineChars="2700" w:firstLine="7560"/>
        <w:jc w:val="left"/>
        <w:rPr>
          <w:rFonts w:ascii="宋体" w:eastAsia="宋体" w:hAnsi="宋体" w:cs="MingLiU"/>
          <w:color w:val="000000"/>
          <w:kern w:val="0"/>
          <w:sz w:val="28"/>
          <w:szCs w:val="28"/>
          <w:lang w:val="zh-TW" w:eastAsia="zh-TW" w:bidi="zh-TW"/>
        </w:rPr>
      </w:pPr>
      <w:r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eastAsia="zh-TW" w:bidi="zh-TW"/>
        </w:rPr>
        <w:t>教务处</w:t>
      </w:r>
    </w:p>
    <w:p w:rsidR="002E451D" w:rsidRDefault="00B15C2E">
      <w:pPr>
        <w:jc w:val="right"/>
        <w:rPr>
          <w:rFonts w:ascii="宋体" w:eastAsia="宋体" w:hAnsi="宋体" w:cs="MingLiU"/>
          <w:color w:val="000000"/>
          <w:kern w:val="0"/>
          <w:sz w:val="28"/>
          <w:szCs w:val="28"/>
          <w:lang w:val="zh-TW" w:bidi="zh-TW"/>
        </w:rPr>
      </w:pPr>
      <w:r>
        <w:rPr>
          <w:rFonts w:ascii="宋体" w:eastAsia="宋体" w:hAnsi="宋体" w:cs="MingLiU" w:hint="eastAsia"/>
          <w:color w:val="000000"/>
          <w:kern w:val="0"/>
          <w:sz w:val="28"/>
          <w:szCs w:val="28"/>
          <w:lang w:val="zh-TW" w:eastAsia="zh-TW" w:bidi="zh-TW"/>
        </w:rPr>
        <w:t>2018年4月13日</w:t>
      </w:r>
    </w:p>
    <w:p w:rsidR="002E451D" w:rsidRDefault="002E451D">
      <w:pPr>
        <w:jc w:val="right"/>
        <w:rPr>
          <w:rFonts w:ascii="宋体" w:eastAsia="宋体" w:hAnsi="宋体" w:cs="MingLiU"/>
          <w:color w:val="000000"/>
          <w:kern w:val="0"/>
          <w:sz w:val="28"/>
          <w:szCs w:val="28"/>
          <w:lang w:val="zh-TW" w:bidi="zh-TW"/>
        </w:rPr>
      </w:pPr>
    </w:p>
    <w:p w:rsidR="002E451D" w:rsidRDefault="002E451D">
      <w:pPr>
        <w:jc w:val="right"/>
        <w:rPr>
          <w:rFonts w:ascii="宋体" w:eastAsia="宋体" w:hAnsi="宋体" w:cs="MingLiU"/>
          <w:color w:val="000000"/>
          <w:kern w:val="0"/>
          <w:sz w:val="28"/>
          <w:szCs w:val="28"/>
          <w:lang w:val="zh-TW" w:bidi="zh-TW"/>
        </w:rPr>
      </w:pPr>
    </w:p>
    <w:p w:rsidR="002E451D" w:rsidRDefault="002E451D">
      <w:pPr>
        <w:jc w:val="right"/>
        <w:rPr>
          <w:rFonts w:ascii="宋体" w:eastAsia="宋体" w:hAnsi="宋体" w:cs="MingLiU"/>
          <w:color w:val="000000"/>
          <w:kern w:val="0"/>
          <w:sz w:val="28"/>
          <w:szCs w:val="28"/>
          <w:lang w:val="zh-TW" w:bidi="zh-TW"/>
        </w:rPr>
      </w:pPr>
    </w:p>
    <w:p w:rsidR="002E451D" w:rsidRDefault="002E451D">
      <w:pPr>
        <w:jc w:val="right"/>
        <w:rPr>
          <w:rFonts w:ascii="宋体" w:eastAsia="宋体" w:hAnsi="宋体" w:cs="MingLiU"/>
          <w:color w:val="000000"/>
          <w:kern w:val="0"/>
          <w:sz w:val="28"/>
          <w:szCs w:val="28"/>
          <w:lang w:val="zh-TW" w:bidi="zh-TW"/>
        </w:rPr>
      </w:pPr>
    </w:p>
    <w:p w:rsidR="002E451D" w:rsidRDefault="002E451D">
      <w:pPr>
        <w:jc w:val="right"/>
        <w:rPr>
          <w:rFonts w:ascii="宋体" w:eastAsia="宋体" w:hAnsi="宋体" w:cs="MingLiU"/>
          <w:color w:val="000000"/>
          <w:kern w:val="0"/>
          <w:sz w:val="28"/>
          <w:szCs w:val="28"/>
          <w:lang w:val="zh-TW" w:bidi="zh-TW"/>
        </w:rPr>
      </w:pPr>
    </w:p>
    <w:p w:rsidR="002E451D" w:rsidRDefault="002E451D">
      <w:pPr>
        <w:jc w:val="right"/>
        <w:rPr>
          <w:rFonts w:ascii="宋体" w:eastAsia="宋体" w:hAnsi="宋体" w:cs="MingLiU"/>
          <w:color w:val="000000"/>
          <w:kern w:val="0"/>
          <w:sz w:val="28"/>
          <w:szCs w:val="28"/>
          <w:lang w:val="zh-TW" w:bidi="zh-TW"/>
        </w:rPr>
      </w:pPr>
    </w:p>
    <w:p w:rsidR="002E451D" w:rsidRDefault="002E451D">
      <w:pPr>
        <w:jc w:val="right"/>
        <w:rPr>
          <w:rFonts w:ascii="宋体" w:eastAsia="宋体" w:hAnsi="宋体" w:cs="MingLiU"/>
          <w:color w:val="000000"/>
          <w:kern w:val="0"/>
          <w:sz w:val="28"/>
          <w:szCs w:val="28"/>
          <w:lang w:val="zh-TW" w:bidi="zh-TW"/>
        </w:rPr>
        <w:sectPr w:rsidR="002E451D">
          <w:footerReference w:type="default" r:id="rId9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2E451D" w:rsidRDefault="00B15C2E">
      <w:pPr>
        <w:pStyle w:val="20"/>
        <w:shd w:val="clear" w:color="auto" w:fill="auto"/>
        <w:spacing w:before="0"/>
        <w:jc w:val="center"/>
        <w:rPr>
          <w:rFonts w:ascii="宋体" w:eastAsia="宋体" w:hAnsi="宋体"/>
        </w:rPr>
      </w:pPr>
      <w:r>
        <w:rPr>
          <w:rFonts w:eastAsiaTheme="minorEastAsia" w:hint="eastAsia"/>
          <w:b/>
          <w:bCs/>
          <w:sz w:val="36"/>
          <w:szCs w:val="36"/>
        </w:rPr>
        <w:lastRenderedPageBreak/>
        <w:t>三明医学科技</w:t>
      </w:r>
      <w:r>
        <w:rPr>
          <w:rFonts w:hint="eastAsia"/>
          <w:b/>
          <w:bCs/>
          <w:sz w:val="36"/>
          <w:szCs w:val="36"/>
        </w:rPr>
        <w:t>职业</w:t>
      </w:r>
      <w:r>
        <w:rPr>
          <w:rFonts w:eastAsiaTheme="minorEastAsia" w:hint="eastAsia"/>
          <w:b/>
          <w:bCs/>
          <w:sz w:val="36"/>
          <w:szCs w:val="36"/>
        </w:rPr>
        <w:t>学院顶岗实习管理工作流程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6314"/>
        <w:gridCol w:w="1367"/>
      </w:tblGrid>
      <w:tr w:rsidR="002E451D">
        <w:trPr>
          <w:trHeight w:val="637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2E451D" w:rsidRDefault="00B15C2E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时 间</w:t>
            </w:r>
          </w:p>
        </w:tc>
        <w:tc>
          <w:tcPr>
            <w:tcW w:w="6314" w:type="dxa"/>
            <w:shd w:val="clear" w:color="auto" w:fill="auto"/>
            <w:vAlign w:val="center"/>
          </w:tcPr>
          <w:p w:rsidR="002E451D" w:rsidRDefault="00B15C2E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内   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E451D" w:rsidRDefault="00B15C2E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完成部门</w:t>
            </w:r>
          </w:p>
        </w:tc>
      </w:tr>
      <w:tr w:rsidR="002E451D">
        <w:trPr>
          <w:trHeight w:val="1553"/>
          <w:jc w:val="center"/>
        </w:trPr>
        <w:tc>
          <w:tcPr>
            <w:tcW w:w="841" w:type="dxa"/>
            <w:vMerge w:val="restart"/>
            <w:shd w:val="clear" w:color="auto" w:fill="auto"/>
            <w:vAlign w:val="center"/>
          </w:tcPr>
          <w:p w:rsidR="002E451D" w:rsidRDefault="00B15C2E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实习前期准备</w:t>
            </w:r>
          </w:p>
          <w:p w:rsidR="002E451D" w:rsidRDefault="002E451D">
            <w:pPr>
              <w:jc w:val="center"/>
              <w:rPr>
                <w:rFonts w:ascii="宋体" w:eastAsia="宋体" w:hAnsi="宋体" w:cs="宋体"/>
              </w:rPr>
            </w:pPr>
          </w:p>
          <w:p w:rsidR="002E451D" w:rsidRDefault="002E451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314" w:type="dxa"/>
            <w:shd w:val="clear" w:color="auto" w:fill="auto"/>
          </w:tcPr>
          <w:p w:rsidR="002E451D" w:rsidRDefault="00B15C2E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成立学校实习教学管理工作领导小组</w:t>
            </w:r>
          </w:p>
          <w:p w:rsidR="002E451D" w:rsidRDefault="00B15C2E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制定学院顶岗实习通知</w:t>
            </w:r>
          </w:p>
          <w:p w:rsidR="002E451D" w:rsidRDefault="00B15C2E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完成基础数据的统计工作，和</w:t>
            </w:r>
            <w:proofErr w:type="gramStart"/>
            <w:r>
              <w:rPr>
                <w:rFonts w:ascii="宋体" w:eastAsia="宋体" w:hAnsi="宋体" w:cs="宋体" w:hint="eastAsia"/>
              </w:rPr>
              <w:t>工学云工作人员</w:t>
            </w:r>
            <w:proofErr w:type="gramEnd"/>
            <w:r>
              <w:rPr>
                <w:rFonts w:ascii="宋体" w:eastAsia="宋体" w:hAnsi="宋体" w:cs="宋体" w:hint="eastAsia"/>
              </w:rPr>
              <w:t>对接基础数据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E451D" w:rsidRDefault="00B15C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教务处</w:t>
            </w:r>
          </w:p>
        </w:tc>
      </w:tr>
      <w:tr w:rsidR="002E451D">
        <w:trPr>
          <w:trHeight w:val="531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2E451D" w:rsidRDefault="002E451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314" w:type="dxa"/>
            <w:shd w:val="clear" w:color="auto" w:fill="auto"/>
            <w:vAlign w:val="center"/>
          </w:tcPr>
          <w:p w:rsidR="002E451D" w:rsidRDefault="00B15C2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组织各二级学院参与实习工作管理流程培训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E451D" w:rsidRDefault="00B15C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教务处</w:t>
            </w:r>
          </w:p>
        </w:tc>
      </w:tr>
      <w:tr w:rsidR="002E451D">
        <w:trPr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2E451D" w:rsidRDefault="002E451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314" w:type="dxa"/>
            <w:shd w:val="clear" w:color="auto" w:fill="auto"/>
          </w:tcPr>
          <w:p w:rsidR="002E451D" w:rsidRDefault="00B15C2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1.各二级学院成立二级学院实习教学管理工作领导小组</w:t>
            </w:r>
          </w:p>
          <w:p w:rsidR="002E451D" w:rsidRDefault="00B15C2E">
            <w:pPr>
              <w:spacing w:line="360" w:lineRule="auto"/>
              <w:rPr>
                <w:rFonts w:ascii="宋体" w:eastAsia="宋体" w:hAnsi="宋体" w:cs="宋体"/>
                <w:b/>
                <w:color w:val="FF0000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</w:rPr>
              <w:t>2.制定二级学院顶岗实习计划（方案）</w:t>
            </w:r>
          </w:p>
          <w:p w:rsidR="002E451D" w:rsidRDefault="00B15C2E">
            <w:pPr>
              <w:spacing w:line="360" w:lineRule="auto"/>
              <w:rPr>
                <w:rFonts w:ascii="宋体" w:eastAsia="宋体" w:hAnsi="宋体" w:cs="宋体"/>
                <w:color w:val="FF0000"/>
              </w:rPr>
            </w:pPr>
            <w:r>
              <w:rPr>
                <w:rFonts w:ascii="宋体" w:eastAsia="宋体" w:hAnsi="宋体" w:cs="宋体" w:hint="eastAsia"/>
              </w:rPr>
              <w:t>3.上报专业负责人名单由</w:t>
            </w:r>
            <w:proofErr w:type="gramStart"/>
            <w:r>
              <w:rPr>
                <w:rFonts w:ascii="宋体" w:eastAsia="宋体" w:hAnsi="宋体" w:cs="宋体" w:hint="eastAsia"/>
              </w:rPr>
              <w:t>工学云工作人员</w:t>
            </w:r>
            <w:proofErr w:type="gramEnd"/>
            <w:r>
              <w:rPr>
                <w:rFonts w:ascii="宋体" w:eastAsia="宋体" w:hAnsi="宋体" w:cs="宋体" w:hint="eastAsia"/>
              </w:rPr>
              <w:t>分配管理权限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E451D" w:rsidRDefault="00B15C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各二级院（系）</w:t>
            </w:r>
          </w:p>
        </w:tc>
      </w:tr>
      <w:tr w:rsidR="002E451D">
        <w:trPr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2E451D" w:rsidRDefault="002E451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314" w:type="dxa"/>
            <w:shd w:val="clear" w:color="auto" w:fill="auto"/>
          </w:tcPr>
          <w:p w:rsidR="002E451D" w:rsidRDefault="00B15C2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1.在</w:t>
            </w:r>
            <w:proofErr w:type="gramStart"/>
            <w:r>
              <w:rPr>
                <w:rFonts w:ascii="宋体" w:eastAsia="宋体" w:hAnsi="宋体" w:cs="宋体" w:hint="eastAsia"/>
              </w:rPr>
              <w:t>工学云实习</w:t>
            </w:r>
            <w:proofErr w:type="gramEnd"/>
            <w:r>
              <w:rPr>
                <w:rFonts w:ascii="宋体" w:eastAsia="宋体" w:hAnsi="宋体" w:cs="宋体" w:hint="eastAsia"/>
              </w:rPr>
              <w:t>管理系统中完善各项基础信息，标注不参与实习的学生的实习状态</w:t>
            </w:r>
          </w:p>
          <w:p w:rsidR="002E451D" w:rsidRDefault="00B15C2E">
            <w:pPr>
              <w:spacing w:line="360" w:lineRule="auto"/>
              <w:rPr>
                <w:rFonts w:ascii="宋体" w:eastAsia="宋体" w:hAnsi="宋体" w:cs="宋体"/>
                <w:b/>
                <w:color w:val="FF0000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</w:rPr>
              <w:t>2.在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FF0000"/>
              </w:rPr>
              <w:t>工学云实习</w:t>
            </w:r>
            <w:proofErr w:type="gramEnd"/>
            <w:r>
              <w:rPr>
                <w:rFonts w:ascii="宋体" w:eastAsia="宋体" w:hAnsi="宋体" w:cs="宋体" w:hint="eastAsia"/>
                <w:b/>
                <w:color w:val="FF0000"/>
              </w:rPr>
              <w:t>管理系统中建立实习方案</w:t>
            </w:r>
          </w:p>
          <w:p w:rsidR="002E451D" w:rsidRDefault="00B15C2E">
            <w:p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</w:rPr>
              <w:t>3.在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FF0000"/>
              </w:rPr>
              <w:t>工学云实习</w:t>
            </w:r>
            <w:proofErr w:type="gramEnd"/>
            <w:r>
              <w:rPr>
                <w:rFonts w:ascii="宋体" w:eastAsia="宋体" w:hAnsi="宋体" w:cs="宋体" w:hint="eastAsia"/>
                <w:b/>
                <w:color w:val="FF0000"/>
              </w:rPr>
              <w:t>管理系统中建立实习分配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E451D" w:rsidRDefault="00B15C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各二级院（系）专业负责人（教研室主任）</w:t>
            </w:r>
          </w:p>
        </w:tc>
      </w:tr>
      <w:tr w:rsidR="002E451D">
        <w:trPr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2E451D" w:rsidRDefault="002E451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314" w:type="dxa"/>
            <w:shd w:val="clear" w:color="auto" w:fill="auto"/>
          </w:tcPr>
          <w:p w:rsidR="002E451D" w:rsidRDefault="00B15C2E">
            <w:pPr>
              <w:numPr>
                <w:ilvl w:val="0"/>
                <w:numId w:val="2"/>
              </w:numPr>
              <w:tabs>
                <w:tab w:val="clear" w:pos="312"/>
              </w:tabs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展开实习动员大会，对学生进行岗前培训（蘑菇丁），发放并签订《顶岗实习家长同意书》、《顶岗实习安全承诺书》、《实习单位接收证明》、《就业协议书》</w:t>
            </w:r>
          </w:p>
          <w:p w:rsidR="002E451D" w:rsidRDefault="00B15C2E">
            <w:pPr>
              <w:numPr>
                <w:ilvl w:val="0"/>
                <w:numId w:val="2"/>
              </w:numPr>
              <w:tabs>
                <w:tab w:val="clear" w:pos="312"/>
              </w:tabs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给学生购买保险，完成《学生保险购买情况汇总表》</w:t>
            </w:r>
          </w:p>
          <w:p w:rsidR="002E451D" w:rsidRDefault="00B15C2E">
            <w:pPr>
              <w:numPr>
                <w:ilvl w:val="0"/>
                <w:numId w:val="2"/>
              </w:numPr>
              <w:tabs>
                <w:tab w:val="clear" w:pos="312"/>
              </w:tabs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如有需要自主实习的学生，需签订《学生校外分散实习申请表申请表》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E451D" w:rsidRDefault="00B15C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各二级院（系）</w:t>
            </w:r>
          </w:p>
        </w:tc>
      </w:tr>
      <w:tr w:rsidR="002E451D">
        <w:trPr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2E451D" w:rsidRDefault="002E451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314" w:type="dxa"/>
            <w:shd w:val="clear" w:color="auto" w:fill="auto"/>
          </w:tcPr>
          <w:p w:rsidR="002E451D" w:rsidRDefault="00B15C2E">
            <w:pPr>
              <w:numPr>
                <w:ilvl w:val="0"/>
                <w:numId w:val="3"/>
              </w:num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通知参与实习的专业指导教师、辅导员或班主任下载蘑菇丁APP并注册绑定身份，有不准确的数据需要及时反馈进行数据调整            2、下达实习管理工作要求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E451D" w:rsidRDefault="00B15C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各二级院（系）</w:t>
            </w:r>
          </w:p>
        </w:tc>
      </w:tr>
      <w:tr w:rsidR="002E451D">
        <w:trPr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2E451D" w:rsidRDefault="002E451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314" w:type="dxa"/>
            <w:shd w:val="clear" w:color="auto" w:fill="auto"/>
          </w:tcPr>
          <w:p w:rsidR="002E451D" w:rsidRDefault="00B15C2E">
            <w:pPr>
              <w:numPr>
                <w:ilvl w:val="0"/>
                <w:numId w:val="4"/>
              </w:num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注册绑定蘑菇丁APP        </w:t>
            </w:r>
          </w:p>
          <w:p w:rsidR="002E451D" w:rsidRDefault="00B15C2E">
            <w:pPr>
              <w:numPr>
                <w:ilvl w:val="0"/>
                <w:numId w:val="4"/>
              </w:num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通知学生下载蘑菇丁APP并注册绑定身份，查看自己的实习分配情况，如有错误，反馈给专业负责人进行调整</w:t>
            </w:r>
          </w:p>
          <w:p w:rsidR="002E451D" w:rsidRDefault="00B15C2E">
            <w:pPr>
              <w:numPr>
                <w:ilvl w:val="0"/>
                <w:numId w:val="4"/>
              </w:num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下达实习要求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E451D" w:rsidRDefault="00B15C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专业指导教师、辅导员或班主任</w:t>
            </w:r>
          </w:p>
        </w:tc>
      </w:tr>
      <w:tr w:rsidR="002E451D">
        <w:trPr>
          <w:jc w:val="center"/>
        </w:trPr>
        <w:tc>
          <w:tcPr>
            <w:tcW w:w="841" w:type="dxa"/>
            <w:vMerge w:val="restart"/>
            <w:shd w:val="clear" w:color="auto" w:fill="auto"/>
            <w:vAlign w:val="center"/>
          </w:tcPr>
          <w:p w:rsidR="002E451D" w:rsidRDefault="002E451D">
            <w:pPr>
              <w:jc w:val="center"/>
              <w:rPr>
                <w:rFonts w:ascii="宋体" w:eastAsia="宋体" w:hAnsi="宋体" w:cs="宋体"/>
              </w:rPr>
            </w:pPr>
          </w:p>
          <w:p w:rsidR="002E451D" w:rsidRDefault="002E451D">
            <w:pPr>
              <w:jc w:val="center"/>
              <w:rPr>
                <w:rFonts w:ascii="宋体" w:eastAsia="宋体" w:hAnsi="宋体" w:cs="宋体"/>
              </w:rPr>
            </w:pPr>
          </w:p>
          <w:p w:rsidR="002E451D" w:rsidRDefault="002E451D">
            <w:pPr>
              <w:jc w:val="center"/>
              <w:rPr>
                <w:rFonts w:ascii="宋体" w:eastAsia="宋体" w:hAnsi="宋体" w:cs="宋体"/>
              </w:rPr>
            </w:pPr>
          </w:p>
          <w:p w:rsidR="002E451D" w:rsidRDefault="00B15C2E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实习期间</w:t>
            </w:r>
          </w:p>
        </w:tc>
        <w:tc>
          <w:tcPr>
            <w:tcW w:w="6314" w:type="dxa"/>
            <w:shd w:val="clear" w:color="auto" w:fill="auto"/>
          </w:tcPr>
          <w:p w:rsidR="002E451D" w:rsidRDefault="00B15C2E">
            <w:pPr>
              <w:numPr>
                <w:ilvl w:val="0"/>
                <w:numId w:val="5"/>
              </w:num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学生需在蘑菇丁上填写岗位信息，如有转岗，则需填写转岗申请（蘑菇丁APP填写）</w:t>
            </w:r>
          </w:p>
          <w:p w:rsidR="002E451D" w:rsidRDefault="00B15C2E">
            <w:pPr>
              <w:numPr>
                <w:ilvl w:val="0"/>
                <w:numId w:val="5"/>
              </w:num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学生需每日在蘑菇丁上签到</w:t>
            </w:r>
          </w:p>
          <w:p w:rsidR="002E451D" w:rsidRDefault="00B15C2E">
            <w:pPr>
              <w:numPr>
                <w:ilvl w:val="0"/>
                <w:numId w:val="5"/>
              </w:num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学生需每周在蘑菇丁上撰写实习周记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E451D" w:rsidRDefault="002E451D">
            <w:pPr>
              <w:jc w:val="center"/>
              <w:rPr>
                <w:rFonts w:ascii="宋体" w:eastAsia="宋体" w:hAnsi="宋体" w:cs="宋体"/>
              </w:rPr>
            </w:pPr>
          </w:p>
          <w:p w:rsidR="002E451D" w:rsidRDefault="002E451D">
            <w:pPr>
              <w:jc w:val="center"/>
              <w:rPr>
                <w:rFonts w:ascii="宋体" w:eastAsia="宋体" w:hAnsi="宋体" w:cs="宋体"/>
              </w:rPr>
            </w:pPr>
          </w:p>
          <w:p w:rsidR="002E451D" w:rsidRDefault="002E451D">
            <w:pPr>
              <w:jc w:val="center"/>
              <w:rPr>
                <w:rFonts w:ascii="宋体" w:eastAsia="宋体" w:hAnsi="宋体" w:cs="宋体"/>
              </w:rPr>
            </w:pPr>
          </w:p>
          <w:p w:rsidR="002E451D" w:rsidRDefault="00B15C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学生</w:t>
            </w:r>
          </w:p>
        </w:tc>
      </w:tr>
      <w:tr w:rsidR="002E451D">
        <w:trPr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2E451D" w:rsidRDefault="002E451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314" w:type="dxa"/>
            <w:shd w:val="clear" w:color="auto" w:fill="auto"/>
          </w:tcPr>
          <w:p w:rsidR="002E451D" w:rsidRDefault="00B15C2E">
            <w:pPr>
              <w:numPr>
                <w:ilvl w:val="0"/>
                <w:numId w:val="6"/>
              </w:num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指导教师需对学生填报的岗位信息或转岗申请进行审批</w:t>
            </w:r>
          </w:p>
          <w:p w:rsidR="002E451D" w:rsidRDefault="00B15C2E">
            <w:pPr>
              <w:numPr>
                <w:ilvl w:val="0"/>
                <w:numId w:val="6"/>
              </w:num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指导教师需每日查看学生的签到情况，并督促学生签到</w:t>
            </w:r>
          </w:p>
          <w:p w:rsidR="002E451D" w:rsidRDefault="00B15C2E">
            <w:pPr>
              <w:numPr>
                <w:ilvl w:val="0"/>
                <w:numId w:val="6"/>
              </w:num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指导教师需每周批阅学生的实习周记</w:t>
            </w:r>
          </w:p>
          <w:p w:rsidR="002E451D" w:rsidRDefault="00B15C2E">
            <w:pPr>
              <w:numPr>
                <w:ilvl w:val="0"/>
                <w:numId w:val="6"/>
              </w:num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定期在蘑菇丁上撰写工作汇报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E451D" w:rsidRDefault="00B15C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专业指导教师</w:t>
            </w:r>
          </w:p>
        </w:tc>
      </w:tr>
      <w:tr w:rsidR="002E451D">
        <w:trPr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2E451D" w:rsidRDefault="002E451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314" w:type="dxa"/>
            <w:shd w:val="clear" w:color="auto" w:fill="auto"/>
          </w:tcPr>
          <w:p w:rsidR="002E451D" w:rsidRDefault="00B15C2E">
            <w:pPr>
              <w:numPr>
                <w:ilvl w:val="0"/>
                <w:numId w:val="7"/>
              </w:num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定期在</w:t>
            </w:r>
            <w:proofErr w:type="gramStart"/>
            <w:r>
              <w:rPr>
                <w:rFonts w:ascii="宋体" w:eastAsia="宋体" w:hAnsi="宋体" w:cs="宋体" w:hint="eastAsia"/>
              </w:rPr>
              <w:t>工学云上</w:t>
            </w:r>
            <w:proofErr w:type="gramEnd"/>
            <w:r>
              <w:rPr>
                <w:rFonts w:ascii="宋体" w:eastAsia="宋体" w:hAnsi="宋体" w:cs="宋体" w:hint="eastAsia"/>
              </w:rPr>
              <w:t>查看本二级学院实习情况，并进行督促</w:t>
            </w:r>
          </w:p>
          <w:p w:rsidR="002E451D" w:rsidRDefault="00B15C2E">
            <w:pPr>
              <w:numPr>
                <w:ilvl w:val="0"/>
                <w:numId w:val="7"/>
              </w:num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组织教师定期巡查，并在蘑菇丁上撰写巡防记录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E451D" w:rsidRDefault="00B15C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各二级院（系）</w:t>
            </w:r>
          </w:p>
        </w:tc>
      </w:tr>
      <w:tr w:rsidR="002E451D">
        <w:trPr>
          <w:trHeight w:val="382"/>
          <w:jc w:val="center"/>
        </w:trPr>
        <w:tc>
          <w:tcPr>
            <w:tcW w:w="841" w:type="dxa"/>
            <w:vMerge/>
            <w:shd w:val="clear" w:color="auto" w:fill="auto"/>
            <w:vAlign w:val="center"/>
          </w:tcPr>
          <w:p w:rsidR="002E451D" w:rsidRDefault="002E451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6314" w:type="dxa"/>
            <w:shd w:val="clear" w:color="auto" w:fill="auto"/>
            <w:vAlign w:val="center"/>
          </w:tcPr>
          <w:p w:rsidR="002E451D" w:rsidRDefault="00B15C2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定期在</w:t>
            </w:r>
            <w:proofErr w:type="gramStart"/>
            <w:r>
              <w:rPr>
                <w:rFonts w:ascii="宋体" w:eastAsia="宋体" w:hAnsi="宋体" w:cs="宋体" w:hint="eastAsia"/>
              </w:rPr>
              <w:t>工学云上</w:t>
            </w:r>
            <w:proofErr w:type="gramEnd"/>
            <w:r>
              <w:rPr>
                <w:rFonts w:ascii="宋体" w:eastAsia="宋体" w:hAnsi="宋体" w:cs="宋体" w:hint="eastAsia"/>
              </w:rPr>
              <w:t>查看全校实习情况，并进行督促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E451D" w:rsidRDefault="00B15C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教务处</w:t>
            </w:r>
          </w:p>
        </w:tc>
      </w:tr>
      <w:tr w:rsidR="002E451D">
        <w:trPr>
          <w:jc w:val="center"/>
        </w:trPr>
        <w:tc>
          <w:tcPr>
            <w:tcW w:w="841" w:type="dxa"/>
            <w:vMerge w:val="restart"/>
            <w:shd w:val="clear" w:color="auto" w:fill="auto"/>
            <w:vAlign w:val="center"/>
          </w:tcPr>
          <w:p w:rsidR="002E451D" w:rsidRDefault="00B15C2E">
            <w:pPr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实习结束后</w:t>
            </w:r>
          </w:p>
        </w:tc>
        <w:tc>
          <w:tcPr>
            <w:tcW w:w="6314" w:type="dxa"/>
            <w:shd w:val="clear" w:color="auto" w:fill="auto"/>
          </w:tcPr>
          <w:p w:rsidR="002E451D" w:rsidRDefault="00B15C2E">
            <w:pPr>
              <w:numPr>
                <w:ilvl w:val="0"/>
                <w:numId w:val="8"/>
              </w:num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在蘑菇丁上撰写实习总结</w:t>
            </w:r>
          </w:p>
          <w:p w:rsidR="002E451D" w:rsidRDefault="00B15C2E">
            <w:pPr>
              <w:numPr>
                <w:ilvl w:val="0"/>
                <w:numId w:val="8"/>
              </w:numPr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学生邀请企业指导教师通过扫描蘑菇丁上的</w:t>
            </w:r>
            <w:proofErr w:type="gramStart"/>
            <w:r>
              <w:rPr>
                <w:rFonts w:ascii="宋体" w:eastAsia="宋体" w:hAnsi="宋体" w:cs="宋体" w:hint="eastAsia"/>
              </w:rPr>
              <w:t>二维码对</w:t>
            </w:r>
            <w:proofErr w:type="gramEnd"/>
            <w:r>
              <w:rPr>
                <w:rFonts w:ascii="宋体" w:eastAsia="宋体" w:hAnsi="宋体" w:cs="宋体" w:hint="eastAsia"/>
              </w:rPr>
              <w:t>学生的实习情况进行评分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E451D" w:rsidRDefault="00B15C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学生</w:t>
            </w:r>
          </w:p>
        </w:tc>
      </w:tr>
      <w:tr w:rsidR="002E451D">
        <w:trPr>
          <w:jc w:val="center"/>
        </w:trPr>
        <w:tc>
          <w:tcPr>
            <w:tcW w:w="841" w:type="dxa"/>
            <w:vMerge/>
            <w:shd w:val="clear" w:color="auto" w:fill="auto"/>
          </w:tcPr>
          <w:p w:rsidR="002E451D" w:rsidRDefault="002E451D">
            <w:pPr>
              <w:rPr>
                <w:rFonts w:ascii="宋体" w:eastAsia="宋体" w:hAnsi="宋体" w:cs="宋体"/>
              </w:rPr>
            </w:pPr>
          </w:p>
        </w:tc>
        <w:tc>
          <w:tcPr>
            <w:tcW w:w="6314" w:type="dxa"/>
            <w:shd w:val="clear" w:color="auto" w:fill="auto"/>
            <w:vAlign w:val="center"/>
          </w:tcPr>
          <w:p w:rsidR="002E451D" w:rsidRDefault="00B15C2E">
            <w:pPr>
              <w:numPr>
                <w:ilvl w:val="0"/>
                <w:numId w:val="9"/>
              </w:num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批阅学生的实习总结</w:t>
            </w:r>
          </w:p>
          <w:p w:rsidR="002E451D" w:rsidRDefault="00B15C2E">
            <w:pPr>
              <w:numPr>
                <w:ilvl w:val="0"/>
                <w:numId w:val="9"/>
              </w:num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督促学生邀请企业指导教师进行评分</w:t>
            </w:r>
          </w:p>
          <w:p w:rsidR="002E451D" w:rsidRDefault="00B15C2E">
            <w:pPr>
              <w:numPr>
                <w:ilvl w:val="0"/>
                <w:numId w:val="9"/>
              </w:num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在蘑菇丁上对学生的实习情况进行评分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E451D" w:rsidRDefault="00B15C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专业指导教师、辅导员或班主任</w:t>
            </w:r>
          </w:p>
        </w:tc>
      </w:tr>
      <w:tr w:rsidR="002E451D">
        <w:trPr>
          <w:jc w:val="center"/>
        </w:trPr>
        <w:tc>
          <w:tcPr>
            <w:tcW w:w="841" w:type="dxa"/>
            <w:vMerge/>
            <w:shd w:val="clear" w:color="auto" w:fill="auto"/>
          </w:tcPr>
          <w:p w:rsidR="002E451D" w:rsidRDefault="002E451D">
            <w:pPr>
              <w:rPr>
                <w:rFonts w:ascii="宋体" w:eastAsia="宋体" w:hAnsi="宋体" w:cs="宋体"/>
              </w:rPr>
            </w:pPr>
          </w:p>
        </w:tc>
        <w:tc>
          <w:tcPr>
            <w:tcW w:w="6314" w:type="dxa"/>
            <w:shd w:val="clear" w:color="auto" w:fill="auto"/>
            <w:vAlign w:val="center"/>
          </w:tcPr>
          <w:p w:rsidR="002E451D" w:rsidRDefault="00B15C2E">
            <w:pPr>
              <w:numPr>
                <w:ilvl w:val="0"/>
                <w:numId w:val="10"/>
              </w:num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查看学生的实习评分情况</w:t>
            </w:r>
          </w:p>
          <w:p w:rsidR="002E451D" w:rsidRDefault="00B15C2E">
            <w:pPr>
              <w:numPr>
                <w:ilvl w:val="0"/>
                <w:numId w:val="10"/>
              </w:num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整理学生实习的各项材料，进行归档</w:t>
            </w:r>
          </w:p>
          <w:p w:rsidR="002E451D" w:rsidRDefault="00B15C2E">
            <w:pPr>
              <w:numPr>
                <w:ilvl w:val="0"/>
                <w:numId w:val="10"/>
              </w:numPr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在</w:t>
            </w:r>
            <w:proofErr w:type="gramStart"/>
            <w:r>
              <w:rPr>
                <w:rFonts w:ascii="宋体" w:eastAsia="宋体" w:hAnsi="宋体" w:cs="宋体" w:hint="eastAsia"/>
              </w:rPr>
              <w:t>工学云实习</w:t>
            </w:r>
            <w:proofErr w:type="gramEnd"/>
            <w:r>
              <w:rPr>
                <w:rFonts w:ascii="宋体" w:eastAsia="宋体" w:hAnsi="宋体" w:cs="宋体" w:hint="eastAsia"/>
              </w:rPr>
              <w:t>管理系统中结束实习方案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2E451D" w:rsidRDefault="00B15C2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各二级院（系）</w:t>
            </w:r>
          </w:p>
        </w:tc>
      </w:tr>
    </w:tbl>
    <w:p w:rsidR="002E451D" w:rsidRDefault="002E451D">
      <w:pPr>
        <w:pStyle w:val="20"/>
        <w:shd w:val="clear" w:color="auto" w:fill="auto"/>
        <w:spacing w:before="0"/>
        <w:ind w:left="5620"/>
        <w:jc w:val="center"/>
        <w:rPr>
          <w:rFonts w:ascii="宋体" w:eastAsia="宋体" w:hAnsi="宋体"/>
        </w:rPr>
      </w:pPr>
    </w:p>
    <w:p w:rsidR="002E451D" w:rsidRDefault="002E451D">
      <w:pPr>
        <w:jc w:val="right"/>
        <w:rPr>
          <w:rFonts w:ascii="宋体" w:eastAsia="宋体" w:hAnsi="宋体" w:cs="MingLiU"/>
          <w:color w:val="000000"/>
          <w:kern w:val="0"/>
          <w:sz w:val="28"/>
          <w:szCs w:val="28"/>
          <w:lang w:val="zh-TW" w:bidi="zh-TW"/>
        </w:rPr>
      </w:pPr>
    </w:p>
    <w:sectPr w:rsidR="002E451D">
      <w:pgSz w:w="11900" w:h="16840"/>
      <w:pgMar w:top="1499" w:right="1266" w:bottom="1326" w:left="1506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A8" w:rsidRDefault="002E4EA8">
      <w:r>
        <w:separator/>
      </w:r>
    </w:p>
  </w:endnote>
  <w:endnote w:type="continuationSeparator" w:id="0">
    <w:p w:rsidR="002E4EA8" w:rsidRDefault="002E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51D" w:rsidRDefault="00B15C2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D2F3D1" wp14:editId="09E092C3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451D" w:rsidRDefault="00B15C2E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25B3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2E451D" w:rsidRDefault="00B15C2E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25B3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A8" w:rsidRDefault="002E4EA8">
      <w:r>
        <w:separator/>
      </w:r>
    </w:p>
  </w:footnote>
  <w:footnote w:type="continuationSeparator" w:id="0">
    <w:p w:rsidR="002E4EA8" w:rsidRDefault="002E4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17A05"/>
    <w:multiLevelType w:val="singleLevel"/>
    <w:tmpl w:val="59F17A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F180C8"/>
    <w:multiLevelType w:val="singleLevel"/>
    <w:tmpl w:val="59F180C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F1814B"/>
    <w:multiLevelType w:val="singleLevel"/>
    <w:tmpl w:val="59F181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F1823A"/>
    <w:multiLevelType w:val="singleLevel"/>
    <w:tmpl w:val="59F182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9F1829F"/>
    <w:multiLevelType w:val="singleLevel"/>
    <w:tmpl w:val="59F1829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9F1848E"/>
    <w:multiLevelType w:val="singleLevel"/>
    <w:tmpl w:val="59F1848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9F188CB"/>
    <w:multiLevelType w:val="singleLevel"/>
    <w:tmpl w:val="59F188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9F188FB"/>
    <w:multiLevelType w:val="singleLevel"/>
    <w:tmpl w:val="59F188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9F18A17"/>
    <w:multiLevelType w:val="singleLevel"/>
    <w:tmpl w:val="59F18A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9F92905"/>
    <w:multiLevelType w:val="singleLevel"/>
    <w:tmpl w:val="59F929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99"/>
    <w:rsid w:val="00025B3E"/>
    <w:rsid w:val="000C2399"/>
    <w:rsid w:val="002E451D"/>
    <w:rsid w:val="002E4EA8"/>
    <w:rsid w:val="006C54FB"/>
    <w:rsid w:val="008274C8"/>
    <w:rsid w:val="0095316A"/>
    <w:rsid w:val="009E47FA"/>
    <w:rsid w:val="00B15C2E"/>
    <w:rsid w:val="00D005B9"/>
    <w:rsid w:val="26BC02A0"/>
    <w:rsid w:val="5DB63BF9"/>
    <w:rsid w:val="7A37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2">
    <w:name w:val="正文文本 (2)_"/>
    <w:basedOn w:val="a0"/>
    <w:link w:val="20"/>
    <w:rPr>
      <w:rFonts w:ascii="MingLiU" w:eastAsia="MingLiU" w:hAnsi="MingLiU" w:cs="MingLiU"/>
      <w:shd w:val="clear" w:color="auto" w:fill="FFFFFF"/>
    </w:rPr>
  </w:style>
  <w:style w:type="paragraph" w:customStyle="1" w:styleId="20">
    <w:name w:val="正文文本 (2)"/>
    <w:basedOn w:val="a"/>
    <w:link w:val="2"/>
    <w:pPr>
      <w:shd w:val="clear" w:color="auto" w:fill="FFFFFF"/>
      <w:spacing w:before="540" w:line="557" w:lineRule="exact"/>
      <w:jc w:val="distribute"/>
    </w:pPr>
    <w:rPr>
      <w:rFonts w:ascii="MingLiU" w:eastAsia="MingLiU" w:hAnsi="MingLiU" w:cs="MingLi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2">
    <w:name w:val="正文文本 (2)_"/>
    <w:basedOn w:val="a0"/>
    <w:link w:val="20"/>
    <w:rPr>
      <w:rFonts w:ascii="MingLiU" w:eastAsia="MingLiU" w:hAnsi="MingLiU" w:cs="MingLiU"/>
      <w:shd w:val="clear" w:color="auto" w:fill="FFFFFF"/>
    </w:rPr>
  </w:style>
  <w:style w:type="paragraph" w:customStyle="1" w:styleId="20">
    <w:name w:val="正文文本 (2)"/>
    <w:basedOn w:val="a"/>
    <w:link w:val="2"/>
    <w:pPr>
      <w:shd w:val="clear" w:color="auto" w:fill="FFFFFF"/>
      <w:spacing w:before="540" w:line="557" w:lineRule="exact"/>
      <w:jc w:val="distribute"/>
    </w:pPr>
    <w:rPr>
      <w:rFonts w:ascii="MingLiU" w:eastAsia="MingLiU" w:hAnsi="MingLiU" w:cs="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</Words>
  <Characters>1431</Characters>
  <Application>Microsoft Office Word</Application>
  <DocSecurity>0</DocSecurity>
  <Lines>11</Lines>
  <Paragraphs>3</Paragraphs>
  <ScaleCrop>false</ScaleCrop>
  <Company>三明职业技术学院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2018-04-16T06:49:00Z</cp:lastPrinted>
  <dcterms:created xsi:type="dcterms:W3CDTF">2018-04-19T06:35:00Z</dcterms:created>
  <dcterms:modified xsi:type="dcterms:W3CDTF">2018-04-19T06:35:00Z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