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 w:leftChars="-47" w:right="-86" w:rightChars="-41" w:hanging="95" w:hangingChars="21"/>
        <w:jc w:val="center"/>
        <w:rPr>
          <w:rFonts w:hint="eastAsia" w:ascii="方正大标宋_GBK" w:eastAsia="方正大标宋_GBK"/>
          <w:color w:val="FF0000"/>
          <w:w w:val="43"/>
          <w:sz w:val="106"/>
          <w:szCs w:val="106"/>
        </w:rPr>
      </w:pPr>
      <w:r>
        <w:rPr>
          <w:rFonts w:hint="eastAsia" w:ascii="方正大标宋_GBK" w:eastAsia="方正大标宋_GBK"/>
          <w:color w:val="FF0000"/>
          <w:w w:val="43"/>
          <w:sz w:val="106"/>
          <w:szCs w:val="106"/>
        </w:rPr>
        <w:t>福建省职业院校技能大赛组委会办公室文件</w:t>
      </w:r>
    </w:p>
    <w:p>
      <w:pPr>
        <w:rPr>
          <w:rFonts w:hint="eastAsia"/>
        </w:rPr>
      </w:pPr>
    </w:p>
    <w:p>
      <w:pPr>
        <w:rPr>
          <w:rFonts w:hint="eastAsia"/>
        </w:rPr>
      </w:pPr>
    </w:p>
    <w:p>
      <w:pPr>
        <w:jc w:val="center"/>
        <w:rPr>
          <w:rFonts w:hint="eastAsia" w:ascii="仿宋_GB2312" w:eastAsia="仿宋_GB2312"/>
          <w:sz w:val="32"/>
          <w:szCs w:val="32"/>
        </w:rPr>
      </w:pPr>
      <w:r>
        <w:rPr>
          <w:rFonts w:hint="eastAsia" w:ascii="仿宋_GB2312" w:eastAsia="仿宋_GB2312"/>
          <w:sz w:val="32"/>
          <w:szCs w:val="32"/>
        </w:rPr>
        <w:t>闽职技赛组办〔201</w:t>
      </w:r>
      <w:r>
        <w:rPr>
          <w:rFonts w:hint="eastAsia" w:ascii="仿宋_GB2312" w:eastAsia="仿宋_GB2312"/>
          <w:sz w:val="32"/>
          <w:szCs w:val="32"/>
          <w:lang w:val="en-US" w:eastAsia="zh-CN"/>
        </w:rPr>
        <w:t>8</w:t>
      </w:r>
      <w:r>
        <w:rPr>
          <w:rFonts w:hint="eastAsia" w:ascii="仿宋_GB2312" w:eastAsia="仿宋_GB2312"/>
          <w:sz w:val="32"/>
          <w:szCs w:val="32"/>
        </w:rPr>
        <w:t>〕</w:t>
      </w:r>
      <w:r>
        <w:rPr>
          <w:rFonts w:hint="eastAsia" w:ascii="仿宋_GB2312" w:eastAsia="仿宋_GB2312"/>
          <w:sz w:val="32"/>
          <w:szCs w:val="32"/>
          <w:lang w:val="en-US" w:eastAsia="zh-CN"/>
        </w:rPr>
        <w:t>17</w:t>
      </w:r>
      <w:r>
        <w:rPr>
          <w:rFonts w:hint="eastAsia" w:ascii="仿宋_GB2312" w:eastAsia="仿宋_GB2312"/>
          <w:sz w:val="32"/>
          <w:szCs w:val="32"/>
        </w:rPr>
        <w:t>号</w:t>
      </w:r>
    </w:p>
    <w:p>
      <w:pPr>
        <w:rPr>
          <w:rFonts w:hint="eastAsia"/>
        </w:rPr>
      </w:pPr>
      <w:r>
        <w:rPr>
          <w:rFonts w:hint="eastAsia"/>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166370</wp:posOffset>
                </wp:positionV>
                <wp:extent cx="5772785" cy="71755"/>
                <wp:effectExtent l="0" t="0" r="18415" b="4445"/>
                <wp:wrapNone/>
                <wp:docPr id="3" name="矩形 4"/>
                <wp:cNvGraphicFramePr/>
                <a:graphic xmlns:a="http://schemas.openxmlformats.org/drawingml/2006/main">
                  <a:graphicData uri="http://schemas.microsoft.com/office/word/2010/wordprocessingShape">
                    <wps:wsp>
                      <wps:cNvSpPr/>
                      <wps:spPr>
                        <a:xfrm>
                          <a:off x="0" y="0"/>
                          <a:ext cx="5772785" cy="71755"/>
                        </a:xfrm>
                        <a:prstGeom prst="rect">
                          <a:avLst/>
                        </a:prstGeom>
                        <a:solidFill>
                          <a:srgbClr val="FF0000"/>
                        </a:solidFill>
                        <a:ln w="9525">
                          <a:noFill/>
                        </a:ln>
                        <a:effectLst/>
                      </wps:spPr>
                      <wps:bodyPr upright="1"/>
                    </wps:wsp>
                  </a:graphicData>
                </a:graphic>
              </wp:anchor>
            </w:drawing>
          </mc:Choice>
          <mc:Fallback>
            <w:pict>
              <v:rect id="矩形 4" o:spid="_x0000_s1026" o:spt="1" style="position:absolute;left:0pt;margin-top:13.1pt;height:5.65pt;width:454.55pt;mso-position-horizontal:center;z-index:251658240;mso-width-relative:page;mso-height-relative:page;" fillcolor="#FF0000" filled="t" stroked="f" coordsize="21600,21600" o:gfxdata="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OBLqqTUAAAABgEAAA8AAAAAAAAA&#10;AQAgAAAAIgAAAGRycy9kb3ducmV2LnhtbFBLAQIUABQAAAAIAIdO4kBj2EGhowEAACcDAAAOAAAA&#10;AAAAAAEAIAAAACMBAABkcnMvZTJvRG9jLnhtbFBLBQYAAAAABgAGAFkBAAA4BQAAAAA=&#10;">
                <v:fill on="t" focussize="0,0"/>
                <v:stroke on="f"/>
                <v:imagedata o:title=""/>
                <o:lock v:ext="edit" aspectratio="f"/>
              </v:rect>
            </w:pict>
          </mc:Fallback>
        </mc:AlternateContent>
      </w:r>
    </w:p>
    <w:p>
      <w:pPr>
        <w:rPr>
          <w:rFonts w:hint="eastAsia"/>
        </w:rPr>
      </w:pPr>
    </w:p>
    <w:p>
      <w:pPr>
        <w:spacing w:line="600" w:lineRule="exact"/>
        <w:jc w:val="center"/>
        <w:rPr>
          <w:rFonts w:ascii="方正小标宋_GBK" w:hAnsi="方正小标宋_GBK" w:eastAsia="方正小标宋_GBK" w:cs="Times New Roman"/>
          <w:sz w:val="44"/>
          <w:szCs w:val="44"/>
        </w:rPr>
      </w:pPr>
      <w:r>
        <w:rPr>
          <w:rFonts w:hint="eastAsia" w:ascii="仿宋_GB2312" w:hAnsi="华文仿宋" w:eastAsia="仿宋_GB2312"/>
          <w:sz w:val="32"/>
          <w:szCs w:val="32"/>
        </w:rPr>
        <w:t xml:space="preserve"> </w:t>
      </w:r>
      <w:r>
        <w:rPr>
          <w:rFonts w:hint="eastAsia" w:ascii="方正小标宋_GBK" w:hAnsi="方正小标宋_GBK" w:eastAsia="方正小标宋_GBK" w:cs="方正小标宋_GBK"/>
          <w:sz w:val="44"/>
          <w:szCs w:val="44"/>
        </w:rPr>
        <w:t>关于做好</w:t>
      </w:r>
      <w:r>
        <w:rPr>
          <w:rFonts w:ascii="方正小标宋_GBK" w:hAnsi="方正小标宋_GBK" w:eastAsia="方正小标宋_GBK" w:cs="方正小标宋_GBK"/>
          <w:sz w:val="44"/>
          <w:szCs w:val="44"/>
        </w:rPr>
        <w:t>201</w:t>
      </w:r>
      <w:r>
        <w:rPr>
          <w:rFonts w:hint="eastAsia" w:ascii="方正小标宋_GBK" w:hAnsi="方正小标宋_GBK" w:eastAsia="方正小标宋_GBK" w:cs="方正小标宋_GBK"/>
          <w:sz w:val="44"/>
          <w:szCs w:val="44"/>
          <w:lang w:val="en-US" w:eastAsia="zh-CN"/>
        </w:rPr>
        <w:t>9</w:t>
      </w:r>
      <w:r>
        <w:rPr>
          <w:rFonts w:hint="eastAsia" w:ascii="方正小标宋_GBK" w:hAnsi="方正小标宋_GBK" w:eastAsia="方正小标宋_GBK" w:cs="方正小标宋_GBK"/>
          <w:sz w:val="44"/>
          <w:szCs w:val="44"/>
        </w:rPr>
        <w:t>年度福建省职业院校技能大赛赛事承办工作的通知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各承办院校：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根据《关于印发</w:t>
      </w:r>
      <w:r>
        <w:rPr>
          <w:rFonts w:hint="eastAsia" w:ascii="仿宋_GB2312" w:eastAsia="仿宋_GB2312" w:cs="仿宋_GB2312"/>
          <w:sz w:val="32"/>
          <w:szCs w:val="32"/>
        </w:rPr>
        <w:t>福建省职业院校技能大赛承办院校工作要求的通知</w:t>
      </w:r>
      <w:r>
        <w:rPr>
          <w:rFonts w:hint="eastAsia" w:ascii="仿宋_GB2312" w:hAnsi="仿宋_GB2312" w:eastAsia="仿宋_GB2312" w:cs="仿宋_GB2312"/>
          <w:sz w:val="32"/>
          <w:szCs w:val="32"/>
        </w:rPr>
        <w:t>》（闽职技赛组办〔</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号），请各校按照要求做好各项工作，并在指定时间提交相关材料。各校工作开展情况和报送材料及时性将作为评选贡献奖单位的重要依据。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1.201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年度省赛各项材料提交时间表</w:t>
      </w:r>
    </w:p>
    <w:p>
      <w:pPr>
        <w:keepNext w:val="0"/>
        <w:keepLines w:val="0"/>
        <w:pageBreakBefore w:val="0"/>
        <w:widowControl w:val="0"/>
        <w:kinsoku/>
        <w:wordWrap/>
        <w:overflowPunct/>
        <w:topLinePunct w:val="0"/>
        <w:autoSpaceDE/>
        <w:autoSpaceDN/>
        <w:bidi w:val="0"/>
        <w:adjustRightInd/>
        <w:snapToGrid/>
        <w:spacing w:line="560" w:lineRule="exact"/>
        <w:ind w:left="1918" w:leftChars="304" w:right="0" w:rightChars="0" w:hanging="1280" w:hangingChars="4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2.2019年度福建省职业院校技能大赛赛项联络人及时间安排表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0" w:firstLineChars="500"/>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w:t>
      </w:r>
      <w:r>
        <w:rPr>
          <w:rFonts w:hint="eastAsia" w:ascii="仿宋_GB2312" w:eastAsia="仿宋_GB2312" w:cs="仿宋_GB2312"/>
          <w:sz w:val="32"/>
          <w:szCs w:val="32"/>
        </w:rPr>
        <w:t>福建省职业院校技能大赛承办院校工作要求</w:t>
      </w:r>
    </w:p>
    <w:p>
      <w:pPr>
        <w:keepNext w:val="0"/>
        <w:keepLines w:val="0"/>
        <w:pageBreakBefore w:val="0"/>
        <w:widowControl w:val="0"/>
        <w:tabs>
          <w:tab w:val="left" w:pos="1366"/>
        </w:tabs>
        <w:kinsoku/>
        <w:wordWrap/>
        <w:overflowPunct/>
        <w:topLinePunct w:val="0"/>
        <w:autoSpaceDE/>
        <w:autoSpaceDN/>
        <w:bidi w:val="0"/>
        <w:adjustRightInd/>
        <w:snapToGrid/>
        <w:spacing w:line="560" w:lineRule="exact"/>
        <w:ind w:left="0" w:leftChars="0" w:right="0" w:rightChars="0" w:firstLine="1600" w:firstLineChars="500"/>
        <w:textAlignment w:val="auto"/>
        <w:outlineLvl w:val="9"/>
        <w:rPr>
          <w:rFonts w:ascii="仿宋_GB2312" w:hAnsi="仿宋_GB2312" w:eastAsia="仿宋_GB2312" w:cs="Times New Roman"/>
          <w:sz w:val="32"/>
          <w:szCs w:val="32"/>
        </w:rPr>
      </w:pPr>
    </w:p>
    <w:p>
      <w:pPr>
        <w:keepNext w:val="0"/>
        <w:keepLines w:val="0"/>
        <w:pageBreakBefore w:val="0"/>
        <w:widowControl w:val="0"/>
        <w:tabs>
          <w:tab w:val="left" w:pos="1366"/>
        </w:tabs>
        <w:kinsoku/>
        <w:wordWrap/>
        <w:overflowPunct/>
        <w:topLinePunct w:val="0"/>
        <w:autoSpaceDE/>
        <w:autoSpaceDN/>
        <w:bidi w:val="0"/>
        <w:adjustRightInd/>
        <w:snapToGrid/>
        <w:spacing w:line="560" w:lineRule="exact"/>
        <w:ind w:left="0" w:leftChars="0" w:right="0" w:rightChars="0" w:firstLine="1600" w:firstLineChars="500"/>
        <w:textAlignment w:val="auto"/>
        <w:outlineLvl w:val="9"/>
        <w:rPr>
          <w:rFonts w:ascii="仿宋_GB2312" w:hAnsi="仿宋_GB2312" w:eastAsia="仿宋_GB2312" w:cs="Times New Roman"/>
          <w:sz w:val="32"/>
          <w:szCs w:val="32"/>
        </w:rPr>
      </w:pPr>
    </w:p>
    <w:p>
      <w:pPr>
        <w:keepNext w:val="0"/>
        <w:keepLines w:val="0"/>
        <w:pageBreakBefore w:val="0"/>
        <w:widowControl w:val="0"/>
        <w:tabs>
          <w:tab w:val="left" w:pos="1366"/>
        </w:tabs>
        <w:kinsoku/>
        <w:wordWrap/>
        <w:overflowPunct/>
        <w:topLinePunct w:val="0"/>
        <w:autoSpaceDE/>
        <w:autoSpaceDN/>
        <w:bidi w:val="0"/>
        <w:adjustRightInd/>
        <w:snapToGrid/>
        <w:spacing w:line="560" w:lineRule="exact"/>
        <w:ind w:left="0" w:leftChars="0" w:right="0" w:rightChars="0" w:firstLine="1600" w:firstLineChars="500"/>
        <w:textAlignment w:val="auto"/>
        <w:outlineLvl w:val="9"/>
        <w:rPr>
          <w:rFonts w:ascii="仿宋_GB2312" w:hAnsi="仿宋_GB2312" w:eastAsia="仿宋_GB2312" w:cs="Times New Roman"/>
          <w:sz w:val="32"/>
          <w:szCs w:val="32"/>
        </w:rPr>
      </w:pPr>
      <w:r>
        <w:rPr>
          <w:rFonts w:ascii="仿宋_GB2312" w:hAnsi="仿宋_GB2312" w:eastAsia="仿宋_GB2312" w:cs="Times New Roman"/>
          <w:sz w:val="32"/>
          <w:szCs w:val="32"/>
        </w:rPr>
        <w:tab/>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福建省职业院校技能大赛组委会办公室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0" w:firstLineChars="500"/>
        <w:textAlignment w:val="auto"/>
        <w:outlineLvl w:val="9"/>
        <w:rPr>
          <w:rFonts w:hint="eastAsia"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sectPr>
          <w:footerReference r:id="rId3" w:type="default"/>
          <w:pgSz w:w="11906" w:h="16838"/>
          <w:pgMar w:top="1440" w:right="1587" w:bottom="1440" w:left="1587" w:header="851" w:footer="992" w:gutter="0"/>
          <w:cols w:space="425" w:num="1"/>
          <w:titlePg/>
          <w:docGrid w:type="lines" w:linePitch="312" w:charSpace="0"/>
        </w:sectPr>
      </w:pPr>
    </w:p>
    <w:p>
      <w:pPr>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jc w:val="center"/>
        <w:rPr>
          <w:rFonts w:ascii="方正小标宋_GBK" w:hAnsi="方正小标宋_GBK" w:eastAsia="方正小标宋_GBK" w:cs="方正小标宋_GBK"/>
          <w:sz w:val="44"/>
          <w:szCs w:val="44"/>
        </w:rPr>
      </w:pPr>
    </w:p>
    <w:p>
      <w:pPr>
        <w:jc w:val="center"/>
        <w:rPr>
          <w:rFonts w:hint="eastAsia"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201</w:t>
      </w:r>
      <w:r>
        <w:rPr>
          <w:rFonts w:hint="eastAsia" w:ascii="方正小标宋_GBK" w:hAnsi="方正小标宋_GBK" w:eastAsia="方正小标宋_GBK" w:cs="方正小标宋_GBK"/>
          <w:sz w:val="44"/>
          <w:szCs w:val="44"/>
          <w:lang w:val="en-US" w:eastAsia="zh-CN"/>
        </w:rPr>
        <w:t>9</w:t>
      </w:r>
      <w:r>
        <w:rPr>
          <w:rFonts w:hint="eastAsia" w:ascii="方正小标宋_GBK" w:hAnsi="方正小标宋_GBK" w:eastAsia="方正小标宋_GBK" w:cs="方正小标宋_GBK"/>
          <w:sz w:val="44"/>
          <w:szCs w:val="44"/>
        </w:rPr>
        <w:t>年度省赛各项材料提交时间表</w:t>
      </w:r>
    </w:p>
    <w:p>
      <w:pPr>
        <w:jc w:val="center"/>
        <w:rPr>
          <w:rFonts w:hint="eastAsia" w:ascii="方正小标宋_GBK" w:hAnsi="方正小标宋_GBK" w:eastAsia="方正小标宋_GBK" w:cs="方正小标宋_GBK"/>
          <w:sz w:val="44"/>
          <w:szCs w:val="44"/>
        </w:rPr>
      </w:pPr>
    </w:p>
    <w:tbl>
      <w:tblPr>
        <w:tblStyle w:val="7"/>
        <w:tblW w:w="9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3299"/>
        <w:gridCol w:w="5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tcPr>
          <w:p>
            <w:pPr>
              <w:jc w:val="center"/>
              <w:rPr>
                <w:rFonts w:ascii="仿宋_GB2312" w:hAnsi="仿宋_GB2312" w:eastAsia="仿宋_GB2312" w:cs="Times New Roman"/>
                <w:b/>
                <w:bCs/>
                <w:color w:val="auto"/>
                <w:sz w:val="30"/>
                <w:szCs w:val="30"/>
              </w:rPr>
            </w:pPr>
            <w:r>
              <w:rPr>
                <w:rFonts w:hint="eastAsia" w:ascii="仿宋_GB2312" w:hAnsi="仿宋_GB2312" w:eastAsia="仿宋_GB2312" w:cs="仿宋_GB2312"/>
                <w:b/>
                <w:bCs/>
                <w:color w:val="auto"/>
                <w:sz w:val="30"/>
                <w:szCs w:val="30"/>
              </w:rPr>
              <w:t>序号</w:t>
            </w:r>
          </w:p>
        </w:tc>
        <w:tc>
          <w:tcPr>
            <w:tcW w:w="3299" w:type="dxa"/>
          </w:tcPr>
          <w:p>
            <w:pPr>
              <w:jc w:val="center"/>
              <w:rPr>
                <w:rFonts w:ascii="仿宋_GB2312" w:hAnsi="仿宋_GB2312" w:eastAsia="仿宋_GB2312" w:cs="Times New Roman"/>
                <w:b/>
                <w:bCs/>
                <w:color w:val="auto"/>
                <w:sz w:val="30"/>
                <w:szCs w:val="30"/>
              </w:rPr>
            </w:pPr>
            <w:r>
              <w:rPr>
                <w:rFonts w:hint="eastAsia" w:ascii="仿宋_GB2312" w:hAnsi="仿宋_GB2312" w:eastAsia="仿宋_GB2312" w:cs="仿宋_GB2312"/>
                <w:b/>
                <w:bCs/>
                <w:color w:val="auto"/>
                <w:sz w:val="30"/>
                <w:szCs w:val="30"/>
              </w:rPr>
              <w:t>材料名称</w:t>
            </w:r>
          </w:p>
        </w:tc>
        <w:tc>
          <w:tcPr>
            <w:tcW w:w="5033" w:type="dxa"/>
          </w:tcPr>
          <w:p>
            <w:pPr>
              <w:jc w:val="center"/>
              <w:rPr>
                <w:rFonts w:ascii="仿宋_GB2312" w:hAnsi="仿宋_GB2312" w:eastAsia="仿宋_GB2312" w:cs="Times New Roman"/>
                <w:b/>
                <w:bCs/>
                <w:color w:val="auto"/>
                <w:sz w:val="30"/>
                <w:szCs w:val="30"/>
              </w:rPr>
            </w:pPr>
            <w:r>
              <w:rPr>
                <w:rFonts w:hint="eastAsia" w:ascii="仿宋_GB2312" w:hAnsi="仿宋_GB2312" w:eastAsia="仿宋_GB2312" w:cs="仿宋_GB2312"/>
                <w:b/>
                <w:bCs/>
                <w:color w:val="auto"/>
                <w:sz w:val="30"/>
                <w:szCs w:val="30"/>
              </w:rPr>
              <w:t>提交要求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vAlign w:val="center"/>
          </w:tcPr>
          <w:p>
            <w:pPr>
              <w:jc w:val="center"/>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1</w:t>
            </w:r>
          </w:p>
        </w:tc>
        <w:tc>
          <w:tcPr>
            <w:tcW w:w="3299" w:type="dxa"/>
            <w:vAlign w:val="center"/>
          </w:tcPr>
          <w:p>
            <w:pPr>
              <w:jc w:val="both"/>
              <w:rPr>
                <w:rFonts w:ascii="仿宋_GB2312" w:hAnsi="仿宋_GB2312" w:eastAsia="仿宋_GB2312" w:cs="Times New Roman"/>
                <w:color w:val="auto"/>
                <w:sz w:val="30"/>
                <w:szCs w:val="30"/>
              </w:rPr>
            </w:pPr>
            <w:r>
              <w:rPr>
                <w:rFonts w:hint="eastAsia" w:ascii="仿宋_GB2312" w:hAnsi="黑体" w:eastAsia="仿宋_GB2312" w:cs="仿宋_GB2312"/>
                <w:color w:val="auto"/>
                <w:sz w:val="30"/>
                <w:szCs w:val="30"/>
              </w:rPr>
              <w:t>组织机构、联络员、竞赛时间安排</w:t>
            </w:r>
          </w:p>
        </w:tc>
        <w:tc>
          <w:tcPr>
            <w:tcW w:w="5033" w:type="dxa"/>
            <w:vAlign w:val="center"/>
          </w:tcPr>
          <w:p>
            <w:pPr>
              <w:jc w:val="both"/>
              <w:rPr>
                <w:rFonts w:ascii="仿宋_GB2312" w:hAnsi="仿宋_GB2312" w:eastAsia="仿宋_GB2312" w:cs="Times New Roman"/>
                <w:color w:val="auto"/>
                <w:sz w:val="30"/>
                <w:szCs w:val="30"/>
              </w:rPr>
            </w:pPr>
            <w:r>
              <w:rPr>
                <w:rFonts w:ascii="仿宋_GB2312" w:hAnsi="仿宋_GB2312" w:eastAsia="仿宋_GB2312" w:cs="仿宋_GB2312"/>
                <w:color w:val="auto"/>
                <w:sz w:val="30"/>
                <w:szCs w:val="30"/>
              </w:rPr>
              <w:t>11</w:t>
            </w:r>
            <w:r>
              <w:rPr>
                <w:rFonts w:hint="eastAsia" w:ascii="仿宋_GB2312" w:hAnsi="仿宋_GB2312" w:eastAsia="仿宋_GB2312" w:cs="仿宋_GB2312"/>
                <w:color w:val="auto"/>
                <w:sz w:val="30"/>
                <w:szCs w:val="30"/>
              </w:rPr>
              <w:t>月</w:t>
            </w:r>
            <w:r>
              <w:rPr>
                <w:rFonts w:ascii="仿宋_GB2312" w:hAnsi="仿宋_GB2312" w:eastAsia="仿宋_GB2312" w:cs="仿宋_GB2312"/>
                <w:color w:val="auto"/>
                <w:sz w:val="30"/>
                <w:szCs w:val="30"/>
              </w:rPr>
              <w:t>3</w:t>
            </w:r>
            <w:r>
              <w:rPr>
                <w:rFonts w:hint="eastAsia" w:ascii="仿宋_GB2312" w:hAnsi="仿宋_GB2312" w:eastAsia="仿宋_GB2312" w:cs="仿宋_GB2312"/>
                <w:color w:val="auto"/>
                <w:sz w:val="30"/>
                <w:szCs w:val="30"/>
              </w:rPr>
              <w:t>日前电子版发送至指定邮箱（相关表格附后）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vAlign w:val="center"/>
          </w:tcPr>
          <w:p>
            <w:pPr>
              <w:jc w:val="center"/>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2</w:t>
            </w:r>
          </w:p>
        </w:tc>
        <w:tc>
          <w:tcPr>
            <w:tcW w:w="3299" w:type="dxa"/>
            <w:vAlign w:val="center"/>
          </w:tcPr>
          <w:p>
            <w:pPr>
              <w:jc w:val="both"/>
              <w:rPr>
                <w:rFonts w:ascii="仿宋_GB2312" w:hAnsi="仿宋_GB2312" w:eastAsia="仿宋_GB2312" w:cs="Times New Roman"/>
                <w:color w:val="auto"/>
                <w:sz w:val="30"/>
                <w:szCs w:val="30"/>
              </w:rPr>
            </w:pPr>
            <w:r>
              <w:rPr>
                <w:rFonts w:hint="eastAsia" w:ascii="仿宋_GB2312" w:hAnsi="仿宋_GB2312" w:eastAsia="仿宋_GB2312" w:cs="仿宋_GB2312"/>
                <w:color w:val="auto"/>
                <w:sz w:val="30"/>
                <w:szCs w:val="30"/>
              </w:rPr>
              <w:t>竞赛规程</w:t>
            </w:r>
          </w:p>
        </w:tc>
        <w:tc>
          <w:tcPr>
            <w:tcW w:w="5033" w:type="dxa"/>
            <w:vAlign w:val="center"/>
          </w:tcPr>
          <w:p>
            <w:pPr>
              <w:jc w:val="both"/>
              <w:rPr>
                <w:rFonts w:ascii="仿宋_GB2312" w:hAnsi="仿宋_GB2312" w:eastAsia="仿宋_GB2312" w:cs="Times New Roman"/>
                <w:color w:val="auto"/>
                <w:sz w:val="30"/>
                <w:szCs w:val="30"/>
              </w:rPr>
            </w:pPr>
            <w:r>
              <w:rPr>
                <w:rFonts w:ascii="仿宋_GB2312" w:hAnsi="仿宋_GB2312" w:eastAsia="仿宋_GB2312" w:cs="仿宋_GB2312"/>
                <w:color w:val="auto"/>
                <w:sz w:val="30"/>
                <w:szCs w:val="30"/>
              </w:rPr>
              <w:t>11</w:t>
            </w:r>
            <w:r>
              <w:rPr>
                <w:rFonts w:hint="eastAsia" w:ascii="仿宋_GB2312" w:hAnsi="仿宋_GB2312" w:eastAsia="仿宋_GB2312" w:cs="仿宋_GB2312"/>
                <w:color w:val="auto"/>
                <w:sz w:val="30"/>
                <w:szCs w:val="30"/>
              </w:rPr>
              <w:t>月</w:t>
            </w:r>
            <w:r>
              <w:rPr>
                <w:rFonts w:ascii="仿宋_GB2312" w:hAnsi="仿宋_GB2312" w:eastAsia="仿宋_GB2312" w:cs="仿宋_GB2312"/>
                <w:color w:val="auto"/>
                <w:sz w:val="30"/>
                <w:szCs w:val="30"/>
              </w:rPr>
              <w:t>8</w:t>
            </w:r>
            <w:r>
              <w:rPr>
                <w:rFonts w:hint="eastAsia" w:ascii="仿宋_GB2312" w:hAnsi="仿宋_GB2312" w:eastAsia="仿宋_GB2312" w:cs="仿宋_GB2312"/>
                <w:color w:val="auto"/>
                <w:sz w:val="30"/>
                <w:szCs w:val="30"/>
              </w:rPr>
              <w:t>日前电子版发送至指定邮箱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vAlign w:val="center"/>
          </w:tcPr>
          <w:p>
            <w:pPr>
              <w:jc w:val="center"/>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3</w:t>
            </w:r>
          </w:p>
        </w:tc>
        <w:tc>
          <w:tcPr>
            <w:tcW w:w="3299" w:type="dxa"/>
            <w:vAlign w:val="center"/>
          </w:tcPr>
          <w:p>
            <w:pPr>
              <w:jc w:val="both"/>
              <w:rPr>
                <w:rFonts w:ascii="仿宋_GB2312" w:hAnsi="仿宋_GB2312" w:eastAsia="仿宋_GB2312" w:cs="Times New Roman"/>
                <w:color w:val="auto"/>
                <w:sz w:val="30"/>
                <w:szCs w:val="30"/>
              </w:rPr>
            </w:pPr>
            <w:r>
              <w:rPr>
                <w:rFonts w:hint="eastAsia" w:ascii="仿宋_GB2312" w:hAnsi="仿宋_GB2312" w:eastAsia="仿宋_GB2312" w:cs="仿宋_GB2312"/>
                <w:color w:val="auto"/>
                <w:sz w:val="30"/>
                <w:szCs w:val="30"/>
              </w:rPr>
              <w:t>宣传工作方案</w:t>
            </w:r>
          </w:p>
        </w:tc>
        <w:tc>
          <w:tcPr>
            <w:tcW w:w="5033" w:type="dxa"/>
            <w:vAlign w:val="center"/>
          </w:tcPr>
          <w:p>
            <w:pPr>
              <w:jc w:val="both"/>
              <w:rPr>
                <w:rFonts w:ascii="仿宋_GB2312" w:hAnsi="仿宋_GB2312" w:eastAsia="仿宋_GB2312" w:cs="Times New Roman"/>
                <w:color w:val="auto"/>
                <w:sz w:val="30"/>
                <w:szCs w:val="30"/>
              </w:rPr>
            </w:pPr>
            <w:r>
              <w:rPr>
                <w:rFonts w:ascii="仿宋_GB2312" w:hAnsi="仿宋_GB2312" w:eastAsia="仿宋_GB2312" w:cs="仿宋_GB2312"/>
                <w:color w:val="auto"/>
                <w:sz w:val="30"/>
                <w:szCs w:val="30"/>
              </w:rPr>
              <w:t>11</w:t>
            </w:r>
            <w:r>
              <w:rPr>
                <w:rFonts w:hint="eastAsia" w:ascii="仿宋_GB2312" w:hAnsi="仿宋_GB2312" w:eastAsia="仿宋_GB2312" w:cs="仿宋_GB2312"/>
                <w:color w:val="auto"/>
                <w:sz w:val="30"/>
                <w:szCs w:val="30"/>
              </w:rPr>
              <w:t>月</w:t>
            </w:r>
            <w:r>
              <w:rPr>
                <w:rFonts w:ascii="仿宋_GB2312" w:hAnsi="仿宋_GB2312" w:eastAsia="仿宋_GB2312" w:cs="仿宋_GB2312"/>
                <w:color w:val="auto"/>
                <w:sz w:val="30"/>
                <w:szCs w:val="30"/>
              </w:rPr>
              <w:t>15</w:t>
            </w:r>
            <w:r>
              <w:rPr>
                <w:rFonts w:hint="eastAsia" w:ascii="仿宋_GB2312" w:hAnsi="仿宋_GB2312" w:eastAsia="仿宋_GB2312" w:cs="仿宋_GB2312"/>
                <w:color w:val="auto"/>
                <w:sz w:val="30"/>
                <w:szCs w:val="30"/>
              </w:rPr>
              <w:t>日前电子版发送至指定邮箱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vAlign w:val="center"/>
          </w:tcPr>
          <w:p>
            <w:pPr>
              <w:jc w:val="center"/>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4</w:t>
            </w:r>
          </w:p>
        </w:tc>
        <w:tc>
          <w:tcPr>
            <w:tcW w:w="3299" w:type="dxa"/>
            <w:vAlign w:val="center"/>
          </w:tcPr>
          <w:p>
            <w:pPr>
              <w:jc w:val="both"/>
              <w:rPr>
                <w:rFonts w:ascii="仿宋_GB2312" w:hAnsi="仿宋_GB2312" w:eastAsia="仿宋_GB2312" w:cs="Times New Roman"/>
                <w:color w:val="auto"/>
                <w:sz w:val="30"/>
                <w:szCs w:val="30"/>
              </w:rPr>
            </w:pPr>
            <w:r>
              <w:rPr>
                <w:rFonts w:hint="eastAsia" w:ascii="仿宋_GB2312" w:hAnsi="仿宋_GB2312" w:eastAsia="仿宋_GB2312" w:cs="仿宋_GB2312"/>
                <w:color w:val="auto"/>
                <w:sz w:val="30"/>
                <w:szCs w:val="30"/>
              </w:rPr>
              <w:t>竞赛指南</w:t>
            </w:r>
          </w:p>
        </w:tc>
        <w:tc>
          <w:tcPr>
            <w:tcW w:w="5033" w:type="dxa"/>
            <w:vAlign w:val="center"/>
          </w:tcPr>
          <w:p>
            <w:pPr>
              <w:jc w:val="both"/>
              <w:rPr>
                <w:rFonts w:ascii="仿宋_GB2312" w:hAnsi="仿宋_GB2312" w:eastAsia="仿宋_GB2312" w:cs="Times New Roman"/>
                <w:color w:val="auto"/>
                <w:sz w:val="30"/>
                <w:szCs w:val="30"/>
              </w:rPr>
            </w:pPr>
            <w:r>
              <w:rPr>
                <w:rFonts w:hint="eastAsia" w:ascii="仿宋_GB2312" w:hAnsi="仿宋_GB2312" w:eastAsia="仿宋_GB2312" w:cs="仿宋_GB2312"/>
                <w:color w:val="auto"/>
                <w:sz w:val="30"/>
                <w:szCs w:val="30"/>
              </w:rPr>
              <w:t>赛项开赛</w:t>
            </w:r>
            <w:r>
              <w:rPr>
                <w:rFonts w:hint="eastAsia" w:ascii="仿宋_GB2312" w:hAnsi="仿宋_GB2312" w:eastAsia="仿宋_GB2312" w:cs="仿宋_GB2312"/>
                <w:color w:val="auto"/>
                <w:sz w:val="30"/>
                <w:szCs w:val="30"/>
                <w:lang w:val="en-US" w:eastAsia="zh-CN"/>
              </w:rPr>
              <w:t>7</w:t>
            </w:r>
            <w:r>
              <w:rPr>
                <w:rFonts w:hint="eastAsia" w:ascii="仿宋_GB2312" w:hAnsi="仿宋_GB2312" w:eastAsia="仿宋_GB2312" w:cs="仿宋_GB2312"/>
                <w:color w:val="auto"/>
                <w:sz w:val="30"/>
                <w:szCs w:val="30"/>
              </w:rPr>
              <w:t>日前电子版发送至指定邮箱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9" w:type="dxa"/>
            <w:vAlign w:val="center"/>
          </w:tcPr>
          <w:p>
            <w:pPr>
              <w:jc w:val="center"/>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5</w:t>
            </w:r>
          </w:p>
        </w:tc>
        <w:tc>
          <w:tcPr>
            <w:tcW w:w="3299" w:type="dxa"/>
            <w:vAlign w:val="center"/>
          </w:tcPr>
          <w:p>
            <w:pPr>
              <w:jc w:val="both"/>
              <w:rPr>
                <w:rFonts w:ascii="仿宋_GB2312" w:hAnsi="仿宋_GB2312" w:eastAsia="仿宋_GB2312" w:cs="Times New Roman"/>
                <w:color w:val="auto"/>
                <w:sz w:val="30"/>
                <w:szCs w:val="30"/>
              </w:rPr>
            </w:pPr>
            <w:r>
              <w:rPr>
                <w:rFonts w:hint="eastAsia" w:ascii="仿宋_GB2312" w:hAnsi="仿宋_GB2312" w:eastAsia="仿宋_GB2312" w:cs="仿宋_GB2312"/>
                <w:color w:val="auto"/>
                <w:sz w:val="30"/>
                <w:szCs w:val="30"/>
              </w:rPr>
              <w:t>宣传报道</w:t>
            </w:r>
          </w:p>
        </w:tc>
        <w:tc>
          <w:tcPr>
            <w:tcW w:w="5033" w:type="dxa"/>
            <w:vAlign w:val="center"/>
          </w:tcPr>
          <w:p>
            <w:pPr>
              <w:jc w:val="both"/>
              <w:rPr>
                <w:rFonts w:ascii="仿宋_GB2312" w:hAnsi="仿宋_GB2312" w:eastAsia="仿宋_GB2312" w:cs="Times New Roman"/>
                <w:color w:val="auto"/>
                <w:sz w:val="30"/>
                <w:szCs w:val="30"/>
              </w:rPr>
            </w:pPr>
            <w:r>
              <w:rPr>
                <w:rFonts w:hint="eastAsia" w:ascii="仿宋_GB2312" w:hAnsi="仿宋_GB2312" w:eastAsia="仿宋_GB2312" w:cs="仿宋_GB2312"/>
                <w:color w:val="auto"/>
                <w:sz w:val="30"/>
                <w:szCs w:val="30"/>
              </w:rPr>
              <w:t>每个赛点竞赛期间至少提交</w:t>
            </w:r>
            <w:r>
              <w:rPr>
                <w:rFonts w:ascii="仿宋_GB2312" w:hAnsi="仿宋_GB2312" w:eastAsia="仿宋_GB2312" w:cs="仿宋_GB2312"/>
                <w:color w:val="auto"/>
                <w:sz w:val="30"/>
                <w:szCs w:val="30"/>
              </w:rPr>
              <w:t>1</w:t>
            </w:r>
            <w:r>
              <w:rPr>
                <w:rFonts w:hint="eastAsia" w:ascii="仿宋_GB2312" w:hAnsi="仿宋_GB2312" w:eastAsia="仿宋_GB2312" w:cs="仿宋_GB2312"/>
                <w:color w:val="auto"/>
                <w:sz w:val="30"/>
                <w:szCs w:val="30"/>
              </w:rPr>
              <w:t>篇宣传报道，电子版发送到指定邮箱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849" w:type="dxa"/>
            <w:vAlign w:val="center"/>
          </w:tcPr>
          <w:p>
            <w:pPr>
              <w:jc w:val="center"/>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6</w:t>
            </w:r>
          </w:p>
        </w:tc>
        <w:tc>
          <w:tcPr>
            <w:tcW w:w="3299" w:type="dxa"/>
            <w:vAlign w:val="center"/>
          </w:tcPr>
          <w:p>
            <w:pPr>
              <w:jc w:val="both"/>
              <w:rPr>
                <w:rFonts w:ascii="仿宋_GB2312" w:hAnsi="仿宋_GB2312" w:eastAsia="仿宋_GB2312" w:cs="Times New Roman"/>
                <w:color w:val="auto"/>
                <w:sz w:val="30"/>
                <w:szCs w:val="30"/>
              </w:rPr>
            </w:pPr>
            <w:r>
              <w:rPr>
                <w:rFonts w:hint="eastAsia" w:ascii="仿宋_GB2312" w:hAnsi="仿宋_GB2312" w:eastAsia="仿宋_GB2312" w:cs="仿宋_GB2312"/>
                <w:color w:val="auto"/>
                <w:sz w:val="30"/>
                <w:szCs w:val="30"/>
              </w:rPr>
              <w:t>校企合作宣传情况表</w:t>
            </w:r>
          </w:p>
        </w:tc>
        <w:tc>
          <w:tcPr>
            <w:tcW w:w="5033" w:type="dxa"/>
            <w:vMerge w:val="restart"/>
            <w:vAlign w:val="center"/>
          </w:tcPr>
          <w:p>
            <w:pPr>
              <w:jc w:val="both"/>
              <w:rPr>
                <w:rFonts w:hint="eastAsia" w:ascii="仿宋_GB2312" w:hAnsi="仿宋_GB2312" w:eastAsia="仿宋_GB2312" w:cs="Times New Roman"/>
                <w:color w:val="auto"/>
                <w:sz w:val="30"/>
                <w:szCs w:val="30"/>
                <w:lang w:eastAsia="zh-CN"/>
              </w:rPr>
            </w:pPr>
            <w:r>
              <w:rPr>
                <w:rFonts w:hint="eastAsia" w:ascii="仿宋_GB2312" w:hAnsi="仿宋_GB2312" w:eastAsia="仿宋_GB2312" w:cs="仿宋_GB2312"/>
                <w:color w:val="auto"/>
                <w:sz w:val="30"/>
                <w:szCs w:val="30"/>
              </w:rPr>
              <w:t>赛后提交</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另文通知</w:t>
            </w:r>
            <w:r>
              <w:rPr>
                <w:rFonts w:hint="eastAsia" w:ascii="仿宋_GB2312" w:hAnsi="仿宋_GB2312" w:eastAsia="仿宋_GB2312" w:cs="仿宋_GB2312"/>
                <w:color w:val="auto"/>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trPr>
        <w:tc>
          <w:tcPr>
            <w:tcW w:w="849" w:type="dxa"/>
            <w:vAlign w:val="center"/>
          </w:tcPr>
          <w:p>
            <w:pPr>
              <w:jc w:val="center"/>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7</w:t>
            </w:r>
          </w:p>
        </w:tc>
        <w:tc>
          <w:tcPr>
            <w:tcW w:w="3299" w:type="dxa"/>
            <w:vAlign w:val="center"/>
          </w:tcPr>
          <w:p>
            <w:pPr>
              <w:jc w:val="both"/>
              <w:rPr>
                <w:rFonts w:ascii="仿宋_GB2312" w:hAnsi="仿宋_GB2312" w:eastAsia="仿宋_GB2312" w:cs="Times New Roman"/>
                <w:color w:val="auto"/>
                <w:sz w:val="30"/>
                <w:szCs w:val="30"/>
              </w:rPr>
            </w:pPr>
            <w:r>
              <w:rPr>
                <w:rFonts w:hint="eastAsia" w:ascii="仿宋_GB2312" w:hAnsi="仿宋_GB2312" w:eastAsia="仿宋_GB2312" w:cs="仿宋_GB2312"/>
                <w:color w:val="auto"/>
                <w:sz w:val="30"/>
                <w:szCs w:val="30"/>
              </w:rPr>
              <w:t>总结报告、优秀工作者和贡献奖单位</w:t>
            </w:r>
          </w:p>
        </w:tc>
        <w:tc>
          <w:tcPr>
            <w:tcW w:w="5033" w:type="dxa"/>
            <w:vMerge w:val="continue"/>
            <w:vAlign w:val="center"/>
          </w:tcPr>
          <w:p>
            <w:pPr>
              <w:jc w:val="both"/>
              <w:rPr>
                <w:rFonts w:hint="eastAsia" w:ascii="仿宋_GB2312" w:hAnsi="仿宋_GB2312" w:eastAsia="仿宋_GB2312" w:cs="Times New Roman"/>
                <w:color w:val="auto"/>
                <w:sz w:val="24"/>
                <w:szCs w:val="24"/>
                <w:lang w:eastAsia="zh-CN"/>
              </w:rPr>
            </w:pPr>
          </w:p>
        </w:tc>
      </w:tr>
    </w:tbl>
    <w:p>
      <w:pPr>
        <w:tabs>
          <w:tab w:val="left" w:pos="2911"/>
        </w:tabs>
        <w:rPr>
          <w:rFonts w:ascii="仿宋_GB2312" w:hAnsi="仿宋_GB2312" w:eastAsia="仿宋_GB2312" w:cs="Times New Roman"/>
          <w:sz w:val="24"/>
          <w:szCs w:val="24"/>
        </w:rPr>
      </w:pPr>
    </w:p>
    <w:p>
      <w:pPr>
        <w:tabs>
          <w:tab w:val="left" w:pos="2911"/>
        </w:tabs>
        <w:rPr>
          <w:rFonts w:ascii="仿宋_GB2312" w:hAnsi="仿宋_GB2312" w:eastAsia="仿宋_GB2312" w:cs="Times New Roman"/>
          <w:sz w:val="28"/>
          <w:szCs w:val="28"/>
        </w:rPr>
      </w:pPr>
      <w:r>
        <w:rPr>
          <w:rFonts w:hint="eastAsia" w:ascii="仿宋_GB2312" w:hAnsi="仿宋_GB2312" w:eastAsia="仿宋_GB2312" w:cs="仿宋_GB2312"/>
          <w:sz w:val="28"/>
          <w:szCs w:val="28"/>
        </w:rPr>
        <w:t>注：</w:t>
      </w:r>
      <w:r>
        <w:rPr>
          <w:rFonts w:hint="eastAsia" w:ascii="仿宋_GB2312" w:hAnsi="仿宋_GB2312" w:eastAsia="仿宋_GB2312" w:cs="仿宋_GB2312"/>
          <w:sz w:val="28"/>
          <w:szCs w:val="28"/>
          <w:lang w:val="en-US" w:eastAsia="zh-CN"/>
        </w:rPr>
        <w:t>联系人：程尧凡，林思煌，0591-88500497，</w:t>
      </w:r>
      <w:r>
        <w:rPr>
          <w:rFonts w:hint="eastAsia" w:ascii="仿宋_GB2312" w:hAnsi="仿宋_GB2312" w:eastAsia="仿宋_GB2312" w:cs="仿宋_GB2312"/>
          <w:sz w:val="28"/>
          <w:szCs w:val="28"/>
        </w:rPr>
        <w:t>组委会办公室指定邮箱：</w:t>
      </w:r>
      <w:r>
        <w:rPr>
          <w:rFonts w:ascii="仿宋_GB2312" w:hAnsi="仿宋_GB2312" w:eastAsia="仿宋_GB2312" w:cs="仿宋_GB2312"/>
          <w:sz w:val="28"/>
          <w:szCs w:val="28"/>
        </w:rPr>
        <w:t>fjskills@163.com</w:t>
      </w:r>
      <w:r>
        <w:rPr>
          <w:rFonts w:hint="eastAsia" w:ascii="仿宋_GB2312" w:hAnsi="仿宋_GB2312" w:eastAsia="仿宋_GB2312" w:cs="仿宋_GB2312"/>
          <w:sz w:val="28"/>
          <w:szCs w:val="28"/>
        </w:rPr>
        <w:t>。</w:t>
      </w:r>
    </w:p>
    <w:p>
      <w:pPr>
        <w:tabs>
          <w:tab w:val="left" w:pos="2911"/>
        </w:tabs>
        <w:rPr>
          <w:rFonts w:ascii="仿宋_GB2312" w:hAnsi="仿宋_GB2312" w:eastAsia="仿宋_GB2312" w:cs="Times New Roman"/>
          <w:sz w:val="28"/>
          <w:szCs w:val="28"/>
        </w:rPr>
      </w:pPr>
    </w:p>
    <w:p>
      <w:pPr>
        <w:tabs>
          <w:tab w:val="left" w:pos="2911"/>
        </w:tabs>
        <w:rPr>
          <w:rFonts w:ascii="仿宋_GB2312" w:hAnsi="仿宋_GB2312" w:eastAsia="仿宋_GB2312" w:cs="Times New Roman"/>
          <w:sz w:val="28"/>
          <w:szCs w:val="28"/>
        </w:rPr>
      </w:pPr>
    </w:p>
    <w:p>
      <w:pPr>
        <w:snapToGrid w:val="0"/>
        <w:spacing w:afterLines="50" w:line="560" w:lineRule="exact"/>
        <w:jc w:val="center"/>
        <w:rPr>
          <w:rFonts w:ascii="方正小标宋_GBK" w:hAnsi="宋体" w:eastAsia="方正小标宋_GBK" w:cs="方正小标宋_GBK"/>
          <w:color w:val="000000"/>
          <w:kern w:val="0"/>
          <w:sz w:val="44"/>
          <w:szCs w:val="44"/>
        </w:rPr>
        <w:sectPr>
          <w:pgSz w:w="11906" w:h="16838"/>
          <w:pgMar w:top="1440" w:right="1587" w:bottom="1440" w:left="1587" w:header="851" w:footer="992" w:gutter="0"/>
          <w:pgNumType w:fmt="numberInDash"/>
          <w:cols w:space="425" w:num="1"/>
          <w:docGrid w:type="lines" w:linePitch="312" w:charSpace="0"/>
        </w:sectPr>
      </w:pPr>
    </w:p>
    <w:p>
      <w:pPr>
        <w:rPr>
          <w:rFonts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napToGrid w:val="0"/>
        <w:spacing w:afterLines="50" w:line="560" w:lineRule="exact"/>
        <w:jc w:val="center"/>
        <w:rPr>
          <w:rFonts w:ascii="方正小标宋_GBK" w:hAnsi="宋体" w:eastAsia="方正小标宋_GBK" w:cs="Times New Roman"/>
          <w:color w:val="000000"/>
          <w:kern w:val="0"/>
          <w:sz w:val="44"/>
          <w:szCs w:val="44"/>
        </w:rPr>
      </w:pPr>
      <w:r>
        <w:rPr>
          <w:rFonts w:ascii="方正小标宋_GBK" w:hAnsi="宋体" w:eastAsia="方正小标宋_GBK" w:cs="方正小标宋_GBK"/>
          <w:color w:val="000000"/>
          <w:kern w:val="0"/>
          <w:sz w:val="44"/>
          <w:szCs w:val="44"/>
        </w:rPr>
        <w:t>201</w:t>
      </w:r>
      <w:r>
        <w:rPr>
          <w:rFonts w:hint="eastAsia" w:ascii="方正小标宋_GBK" w:hAnsi="宋体" w:eastAsia="方正小标宋_GBK" w:cs="方正小标宋_GBK"/>
          <w:color w:val="000000"/>
          <w:kern w:val="0"/>
          <w:sz w:val="44"/>
          <w:szCs w:val="44"/>
          <w:lang w:val="en-US" w:eastAsia="zh-CN"/>
        </w:rPr>
        <w:t>9</w:t>
      </w:r>
      <w:r>
        <w:rPr>
          <w:rFonts w:hint="eastAsia" w:ascii="方正小标宋_GBK" w:hAnsi="宋体" w:eastAsia="方正小标宋_GBK" w:cs="方正小标宋_GBK"/>
          <w:color w:val="000000"/>
          <w:kern w:val="0"/>
          <w:sz w:val="44"/>
          <w:szCs w:val="44"/>
        </w:rPr>
        <w:t>年度福建省职业院校技能大赛赛项联络人及时间安排表</w:t>
      </w:r>
    </w:p>
    <w:p>
      <w:pPr>
        <w:adjustRightInd w:val="0"/>
        <w:snapToGrid w:val="0"/>
        <w:spacing w:afterLines="50" w:line="540" w:lineRule="exact"/>
        <w:ind w:firstLine="640" w:firstLineChars="200"/>
        <w:rPr>
          <w:rFonts w:hint="eastAsia" w:ascii="仿宋_GB2312" w:hAnsi="华文仿宋" w:eastAsia="仿宋_GB2312" w:cs="仿宋_GB2312"/>
          <w:color w:val="000000"/>
          <w:sz w:val="32"/>
          <w:szCs w:val="32"/>
        </w:rPr>
      </w:pPr>
    </w:p>
    <w:p>
      <w:pPr>
        <w:adjustRightInd w:val="0"/>
        <w:snapToGrid w:val="0"/>
        <w:spacing w:afterLines="50" w:line="540" w:lineRule="exact"/>
        <w:ind w:firstLine="640" w:firstLineChars="200"/>
        <w:rPr>
          <w:rFonts w:ascii="仿宋_GB2312" w:hAnsi="华文仿宋" w:eastAsia="仿宋_GB2312" w:cs="Times New Roman"/>
          <w:color w:val="000000"/>
          <w:sz w:val="32"/>
          <w:szCs w:val="32"/>
        </w:rPr>
      </w:pPr>
      <w:r>
        <w:rPr>
          <w:rFonts w:hint="eastAsia" w:ascii="仿宋_GB2312" w:hAnsi="华文仿宋" w:eastAsia="仿宋_GB2312" w:cs="仿宋_GB2312"/>
          <w:color w:val="000000"/>
          <w:sz w:val="32"/>
          <w:szCs w:val="32"/>
        </w:rPr>
        <w:t>赛点院校：</w:t>
      </w:r>
      <w:r>
        <w:rPr>
          <w:rFonts w:ascii="仿宋_GB2312" w:hAnsi="华文仿宋" w:eastAsia="仿宋_GB2312" w:cs="仿宋_GB2312"/>
          <w:color w:val="000000"/>
          <w:sz w:val="32"/>
          <w:szCs w:val="32"/>
        </w:rPr>
        <w:t xml:space="preserve">                           </w:t>
      </w:r>
      <w:r>
        <w:rPr>
          <w:rFonts w:hint="eastAsia" w:ascii="仿宋_GB2312" w:hAnsi="华文仿宋" w:eastAsia="仿宋_GB2312" w:cs="仿宋_GB2312"/>
          <w:color w:val="000000"/>
          <w:sz w:val="32"/>
          <w:szCs w:val="32"/>
        </w:rPr>
        <w:t>赛点联络员及联系电话：</w:t>
      </w:r>
    </w:p>
    <w:tbl>
      <w:tblPr>
        <w:tblStyle w:val="7"/>
        <w:tblW w:w="1425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928"/>
        <w:gridCol w:w="1857"/>
        <w:gridCol w:w="1709"/>
        <w:gridCol w:w="2052"/>
        <w:gridCol w:w="1715"/>
        <w:gridCol w:w="1453"/>
        <w:gridCol w:w="1572"/>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6" w:type="dxa"/>
            <w:vAlign w:val="center"/>
          </w:tcPr>
          <w:p>
            <w:pPr>
              <w:adjustRightInd w:val="0"/>
              <w:snapToGrid w:val="0"/>
              <w:spacing w:line="540" w:lineRule="exact"/>
              <w:jc w:val="center"/>
              <w:rPr>
                <w:rFonts w:ascii="仿宋_GB2312" w:hAnsi="华文仿宋" w:eastAsia="仿宋_GB2312" w:cs="Times New Roman"/>
                <w:b/>
                <w:bCs/>
                <w:color w:val="000000"/>
                <w:sz w:val="28"/>
                <w:szCs w:val="28"/>
              </w:rPr>
            </w:pPr>
            <w:r>
              <w:rPr>
                <w:rFonts w:hint="eastAsia" w:ascii="仿宋_GB2312" w:hAnsi="华文仿宋" w:eastAsia="仿宋_GB2312" w:cs="仿宋_GB2312"/>
                <w:b/>
                <w:bCs/>
                <w:color w:val="000000"/>
                <w:sz w:val="28"/>
                <w:szCs w:val="28"/>
              </w:rPr>
              <w:t>专业大类</w:t>
            </w:r>
          </w:p>
        </w:tc>
        <w:tc>
          <w:tcPr>
            <w:tcW w:w="928" w:type="dxa"/>
            <w:vAlign w:val="center"/>
          </w:tcPr>
          <w:p>
            <w:pPr>
              <w:adjustRightInd w:val="0"/>
              <w:snapToGrid w:val="0"/>
              <w:spacing w:line="540" w:lineRule="exact"/>
              <w:jc w:val="center"/>
              <w:rPr>
                <w:rFonts w:ascii="仿宋_GB2312" w:hAnsi="华文仿宋" w:eastAsia="仿宋_GB2312" w:cs="Times New Roman"/>
                <w:b/>
                <w:bCs/>
                <w:color w:val="000000"/>
                <w:sz w:val="28"/>
                <w:szCs w:val="28"/>
              </w:rPr>
            </w:pPr>
            <w:r>
              <w:rPr>
                <w:rFonts w:hint="eastAsia" w:ascii="仿宋_GB2312" w:hAnsi="华文仿宋" w:eastAsia="仿宋_GB2312" w:cs="仿宋_GB2312"/>
                <w:b/>
                <w:bCs/>
                <w:color w:val="000000"/>
                <w:sz w:val="28"/>
                <w:szCs w:val="28"/>
              </w:rPr>
              <w:t>编号</w:t>
            </w:r>
          </w:p>
        </w:tc>
        <w:tc>
          <w:tcPr>
            <w:tcW w:w="1857" w:type="dxa"/>
            <w:vAlign w:val="center"/>
          </w:tcPr>
          <w:p>
            <w:pPr>
              <w:adjustRightInd w:val="0"/>
              <w:snapToGrid w:val="0"/>
              <w:spacing w:line="540" w:lineRule="exact"/>
              <w:jc w:val="center"/>
              <w:rPr>
                <w:rFonts w:ascii="仿宋_GB2312" w:hAnsi="华文仿宋" w:eastAsia="仿宋_GB2312" w:cs="Times New Roman"/>
                <w:b/>
                <w:bCs/>
                <w:color w:val="000000"/>
                <w:sz w:val="28"/>
                <w:szCs w:val="28"/>
              </w:rPr>
            </w:pPr>
            <w:r>
              <w:rPr>
                <w:rFonts w:hint="eastAsia" w:ascii="仿宋_GB2312" w:hAnsi="华文仿宋" w:eastAsia="仿宋_GB2312" w:cs="仿宋_GB2312"/>
                <w:b/>
                <w:bCs/>
                <w:color w:val="000000"/>
                <w:sz w:val="28"/>
                <w:szCs w:val="28"/>
              </w:rPr>
              <w:t>赛项名称</w:t>
            </w:r>
          </w:p>
        </w:tc>
        <w:tc>
          <w:tcPr>
            <w:tcW w:w="1709" w:type="dxa"/>
            <w:vAlign w:val="center"/>
          </w:tcPr>
          <w:p>
            <w:pPr>
              <w:adjustRightInd w:val="0"/>
              <w:snapToGrid w:val="0"/>
              <w:spacing w:line="540" w:lineRule="exact"/>
              <w:jc w:val="center"/>
              <w:rPr>
                <w:rFonts w:ascii="仿宋_GB2312" w:hAnsi="华文仿宋" w:eastAsia="仿宋_GB2312" w:cs="Times New Roman"/>
                <w:b/>
                <w:bCs/>
                <w:color w:val="000000"/>
                <w:sz w:val="28"/>
                <w:szCs w:val="28"/>
              </w:rPr>
            </w:pPr>
            <w:r>
              <w:rPr>
                <w:rFonts w:hint="eastAsia" w:ascii="仿宋_GB2312" w:hAnsi="华文仿宋" w:eastAsia="仿宋_GB2312" w:cs="仿宋_GB2312"/>
                <w:b/>
                <w:bCs/>
                <w:color w:val="000000"/>
                <w:sz w:val="28"/>
                <w:szCs w:val="28"/>
              </w:rPr>
              <w:t>拟报到日期</w:t>
            </w:r>
          </w:p>
        </w:tc>
        <w:tc>
          <w:tcPr>
            <w:tcW w:w="2052" w:type="dxa"/>
            <w:vAlign w:val="center"/>
          </w:tcPr>
          <w:p>
            <w:pPr>
              <w:adjustRightInd w:val="0"/>
              <w:snapToGrid w:val="0"/>
              <w:spacing w:line="540" w:lineRule="exact"/>
              <w:jc w:val="center"/>
              <w:rPr>
                <w:rFonts w:ascii="仿宋_GB2312" w:hAnsi="华文仿宋" w:eastAsia="仿宋_GB2312" w:cs="Times New Roman"/>
                <w:b/>
                <w:bCs/>
                <w:color w:val="000000"/>
                <w:sz w:val="28"/>
                <w:szCs w:val="28"/>
              </w:rPr>
            </w:pPr>
            <w:r>
              <w:rPr>
                <w:rFonts w:hint="eastAsia" w:ascii="仿宋_GB2312" w:hAnsi="华文仿宋" w:eastAsia="仿宋_GB2312" w:cs="仿宋_GB2312"/>
                <w:b/>
                <w:bCs/>
                <w:color w:val="000000"/>
                <w:sz w:val="28"/>
                <w:szCs w:val="28"/>
              </w:rPr>
              <w:t>拟比赛日期</w:t>
            </w:r>
          </w:p>
        </w:tc>
        <w:tc>
          <w:tcPr>
            <w:tcW w:w="1715" w:type="dxa"/>
            <w:vAlign w:val="center"/>
          </w:tcPr>
          <w:p>
            <w:pPr>
              <w:adjustRightInd w:val="0"/>
              <w:snapToGrid w:val="0"/>
              <w:spacing w:line="540" w:lineRule="exact"/>
              <w:jc w:val="center"/>
              <w:rPr>
                <w:rFonts w:ascii="仿宋_GB2312" w:hAnsi="华文仿宋" w:eastAsia="仿宋_GB2312" w:cs="Times New Roman"/>
                <w:b/>
                <w:bCs/>
                <w:color w:val="000000"/>
                <w:sz w:val="28"/>
                <w:szCs w:val="28"/>
              </w:rPr>
            </w:pPr>
            <w:r>
              <w:rPr>
                <w:rFonts w:hint="eastAsia" w:ascii="仿宋_GB2312" w:hAnsi="华文仿宋" w:eastAsia="仿宋_GB2312" w:cs="仿宋_GB2312"/>
                <w:b/>
                <w:bCs/>
                <w:color w:val="000000"/>
                <w:sz w:val="28"/>
                <w:szCs w:val="28"/>
              </w:rPr>
              <w:t>赛项联络员</w:t>
            </w:r>
          </w:p>
        </w:tc>
        <w:tc>
          <w:tcPr>
            <w:tcW w:w="1453" w:type="dxa"/>
            <w:vAlign w:val="center"/>
          </w:tcPr>
          <w:p>
            <w:pPr>
              <w:adjustRightInd w:val="0"/>
              <w:snapToGrid w:val="0"/>
              <w:spacing w:line="540" w:lineRule="exact"/>
              <w:jc w:val="center"/>
              <w:rPr>
                <w:rFonts w:ascii="仿宋_GB2312" w:hAnsi="华文仿宋" w:eastAsia="仿宋_GB2312" w:cs="Times New Roman"/>
                <w:b/>
                <w:bCs/>
                <w:color w:val="000000"/>
                <w:sz w:val="28"/>
                <w:szCs w:val="28"/>
              </w:rPr>
            </w:pPr>
            <w:r>
              <w:rPr>
                <w:rFonts w:hint="eastAsia" w:ascii="仿宋_GB2312" w:hAnsi="华文仿宋" w:eastAsia="仿宋_GB2312" w:cs="仿宋_GB2312"/>
                <w:b/>
                <w:bCs/>
                <w:color w:val="000000"/>
                <w:sz w:val="28"/>
                <w:szCs w:val="28"/>
              </w:rPr>
              <w:t>联系电话</w:t>
            </w:r>
          </w:p>
        </w:tc>
        <w:tc>
          <w:tcPr>
            <w:tcW w:w="1572" w:type="dxa"/>
            <w:vAlign w:val="center"/>
          </w:tcPr>
          <w:p>
            <w:pPr>
              <w:adjustRightInd w:val="0"/>
              <w:snapToGrid w:val="0"/>
              <w:spacing w:line="540" w:lineRule="exact"/>
              <w:jc w:val="center"/>
              <w:rPr>
                <w:rFonts w:ascii="仿宋_GB2312" w:hAnsi="华文仿宋" w:eastAsia="仿宋_GB2312" w:cs="Times New Roman"/>
                <w:b/>
                <w:bCs/>
                <w:color w:val="000000"/>
                <w:sz w:val="28"/>
                <w:szCs w:val="28"/>
              </w:rPr>
            </w:pPr>
            <w:r>
              <w:rPr>
                <w:rFonts w:hint="eastAsia" w:ascii="仿宋_GB2312" w:hAnsi="华文仿宋" w:eastAsia="仿宋_GB2312" w:cs="仿宋_GB2312"/>
                <w:b/>
                <w:bCs/>
                <w:color w:val="000000"/>
                <w:sz w:val="28"/>
                <w:szCs w:val="28"/>
              </w:rPr>
              <w:t>电子邮箱</w:t>
            </w:r>
          </w:p>
        </w:tc>
        <w:tc>
          <w:tcPr>
            <w:tcW w:w="1561" w:type="dxa"/>
            <w:vAlign w:val="center"/>
          </w:tcPr>
          <w:p>
            <w:pPr>
              <w:adjustRightInd w:val="0"/>
              <w:snapToGrid w:val="0"/>
              <w:spacing w:line="540" w:lineRule="exact"/>
              <w:jc w:val="center"/>
              <w:rPr>
                <w:rFonts w:hint="eastAsia" w:ascii="仿宋_GB2312" w:hAnsi="华文仿宋" w:eastAsia="仿宋_GB2312" w:cs="仿宋_GB2312"/>
                <w:b/>
                <w:bCs/>
                <w:color w:val="000000"/>
                <w:sz w:val="28"/>
                <w:szCs w:val="28"/>
              </w:rPr>
            </w:pPr>
            <w:r>
              <w:rPr>
                <w:rFonts w:hint="eastAsia" w:ascii="仿宋_GB2312" w:hAnsi="华文仿宋" w:eastAsia="仿宋_GB2312" w:cs="仿宋_GB2312"/>
                <w:b/>
                <w:bCs/>
                <w:color w:val="000000"/>
                <w:sz w:val="28"/>
                <w:szCs w:val="28"/>
                <w:lang w:val="en-US" w:eastAsia="zh-CN"/>
              </w:rPr>
              <w:t>赛点地址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6" w:type="dxa"/>
            <w:vAlign w:val="center"/>
          </w:tcPr>
          <w:p>
            <w:pPr>
              <w:adjustRightInd w:val="0"/>
              <w:snapToGrid w:val="0"/>
              <w:spacing w:line="540" w:lineRule="exact"/>
              <w:ind w:firstLine="560" w:firstLineChars="200"/>
              <w:jc w:val="both"/>
              <w:rPr>
                <w:rFonts w:ascii="仿宋_GB2312" w:hAnsi="华文仿宋" w:eastAsia="仿宋_GB2312" w:cs="Times New Roman"/>
                <w:color w:val="000000"/>
                <w:sz w:val="28"/>
                <w:szCs w:val="28"/>
              </w:rPr>
            </w:pPr>
          </w:p>
        </w:tc>
        <w:tc>
          <w:tcPr>
            <w:tcW w:w="928" w:type="dxa"/>
            <w:vAlign w:val="center"/>
          </w:tcPr>
          <w:p>
            <w:pPr>
              <w:adjustRightInd w:val="0"/>
              <w:snapToGrid w:val="0"/>
              <w:spacing w:line="540" w:lineRule="exact"/>
              <w:ind w:firstLine="560" w:firstLineChars="200"/>
              <w:jc w:val="both"/>
              <w:rPr>
                <w:rFonts w:ascii="仿宋_GB2312" w:hAnsi="华文仿宋" w:eastAsia="仿宋_GB2312" w:cs="Times New Roman"/>
                <w:color w:val="000000"/>
                <w:sz w:val="28"/>
                <w:szCs w:val="28"/>
              </w:rPr>
            </w:pPr>
          </w:p>
        </w:tc>
        <w:tc>
          <w:tcPr>
            <w:tcW w:w="1857" w:type="dxa"/>
            <w:vAlign w:val="center"/>
          </w:tcPr>
          <w:p>
            <w:pPr>
              <w:adjustRightInd w:val="0"/>
              <w:snapToGrid w:val="0"/>
              <w:spacing w:line="540" w:lineRule="exact"/>
              <w:ind w:firstLine="560" w:firstLineChars="200"/>
              <w:jc w:val="both"/>
              <w:rPr>
                <w:rFonts w:ascii="仿宋_GB2312" w:hAnsi="华文仿宋" w:eastAsia="仿宋_GB2312" w:cs="Times New Roman"/>
                <w:color w:val="000000"/>
                <w:sz w:val="28"/>
                <w:szCs w:val="28"/>
              </w:rPr>
            </w:pPr>
          </w:p>
        </w:tc>
        <w:tc>
          <w:tcPr>
            <w:tcW w:w="1709" w:type="dxa"/>
            <w:vAlign w:val="center"/>
          </w:tcPr>
          <w:p>
            <w:pPr>
              <w:adjustRightInd w:val="0"/>
              <w:snapToGrid w:val="0"/>
              <w:spacing w:line="540" w:lineRule="exact"/>
              <w:ind w:firstLine="560" w:firstLineChars="200"/>
              <w:jc w:val="both"/>
              <w:rPr>
                <w:rFonts w:ascii="仿宋_GB2312" w:hAnsi="华文仿宋" w:eastAsia="仿宋_GB2312" w:cs="Times New Roman"/>
                <w:color w:val="000000"/>
                <w:sz w:val="28"/>
                <w:szCs w:val="28"/>
              </w:rPr>
            </w:pPr>
          </w:p>
        </w:tc>
        <w:tc>
          <w:tcPr>
            <w:tcW w:w="2052" w:type="dxa"/>
            <w:vAlign w:val="center"/>
          </w:tcPr>
          <w:p>
            <w:pPr>
              <w:adjustRightInd w:val="0"/>
              <w:snapToGrid w:val="0"/>
              <w:spacing w:line="540" w:lineRule="exact"/>
              <w:ind w:firstLine="560" w:firstLineChars="200"/>
              <w:jc w:val="both"/>
              <w:rPr>
                <w:rFonts w:ascii="仿宋_GB2312" w:hAnsi="华文仿宋" w:eastAsia="仿宋_GB2312" w:cs="Times New Roman"/>
                <w:color w:val="000000"/>
                <w:sz w:val="28"/>
                <w:szCs w:val="28"/>
              </w:rPr>
            </w:pPr>
          </w:p>
        </w:tc>
        <w:tc>
          <w:tcPr>
            <w:tcW w:w="1715" w:type="dxa"/>
            <w:vAlign w:val="center"/>
          </w:tcPr>
          <w:p>
            <w:pPr>
              <w:adjustRightInd w:val="0"/>
              <w:snapToGrid w:val="0"/>
              <w:spacing w:line="540" w:lineRule="exact"/>
              <w:ind w:firstLine="560" w:firstLineChars="200"/>
              <w:jc w:val="both"/>
              <w:rPr>
                <w:rFonts w:ascii="仿宋_GB2312" w:hAnsi="华文仿宋" w:eastAsia="仿宋_GB2312" w:cs="Times New Roman"/>
                <w:color w:val="000000"/>
                <w:sz w:val="28"/>
                <w:szCs w:val="28"/>
              </w:rPr>
            </w:pPr>
          </w:p>
        </w:tc>
        <w:tc>
          <w:tcPr>
            <w:tcW w:w="1453" w:type="dxa"/>
            <w:vAlign w:val="center"/>
          </w:tcPr>
          <w:p>
            <w:pPr>
              <w:adjustRightInd w:val="0"/>
              <w:snapToGrid w:val="0"/>
              <w:spacing w:line="540" w:lineRule="exact"/>
              <w:ind w:firstLine="560" w:firstLineChars="200"/>
              <w:jc w:val="both"/>
              <w:rPr>
                <w:rFonts w:ascii="仿宋_GB2312" w:hAnsi="华文仿宋" w:eastAsia="仿宋_GB2312" w:cs="Times New Roman"/>
                <w:color w:val="000000"/>
                <w:sz w:val="28"/>
                <w:szCs w:val="28"/>
              </w:rPr>
            </w:pPr>
          </w:p>
        </w:tc>
        <w:tc>
          <w:tcPr>
            <w:tcW w:w="1572" w:type="dxa"/>
            <w:vAlign w:val="center"/>
          </w:tcPr>
          <w:p>
            <w:pPr>
              <w:adjustRightInd w:val="0"/>
              <w:snapToGrid w:val="0"/>
              <w:spacing w:line="540" w:lineRule="exact"/>
              <w:ind w:firstLine="560" w:firstLineChars="200"/>
              <w:jc w:val="both"/>
              <w:rPr>
                <w:rFonts w:ascii="仿宋_GB2312" w:hAnsi="华文仿宋" w:eastAsia="仿宋_GB2312" w:cs="Times New Roman"/>
                <w:color w:val="000000"/>
                <w:sz w:val="28"/>
                <w:szCs w:val="28"/>
              </w:rPr>
            </w:pPr>
          </w:p>
        </w:tc>
        <w:tc>
          <w:tcPr>
            <w:tcW w:w="1561" w:type="dxa"/>
            <w:vAlign w:val="center"/>
          </w:tcPr>
          <w:p>
            <w:pPr>
              <w:adjustRightInd w:val="0"/>
              <w:snapToGrid w:val="0"/>
              <w:spacing w:line="540" w:lineRule="exact"/>
              <w:ind w:firstLine="560" w:firstLineChars="200"/>
              <w:jc w:val="both"/>
              <w:rPr>
                <w:rFonts w:ascii="仿宋_GB2312" w:hAnsi="华文仿宋"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6" w:type="dxa"/>
            <w:vAlign w:val="center"/>
          </w:tcPr>
          <w:p>
            <w:pPr>
              <w:adjustRightInd w:val="0"/>
              <w:snapToGrid w:val="0"/>
              <w:spacing w:line="540" w:lineRule="exact"/>
              <w:ind w:firstLine="560" w:firstLineChars="200"/>
              <w:jc w:val="both"/>
              <w:rPr>
                <w:rFonts w:ascii="仿宋_GB2312" w:hAnsi="华文仿宋" w:eastAsia="仿宋_GB2312" w:cs="Times New Roman"/>
                <w:color w:val="000000"/>
                <w:sz w:val="28"/>
                <w:szCs w:val="28"/>
              </w:rPr>
            </w:pPr>
          </w:p>
        </w:tc>
        <w:tc>
          <w:tcPr>
            <w:tcW w:w="928" w:type="dxa"/>
            <w:vAlign w:val="center"/>
          </w:tcPr>
          <w:p>
            <w:pPr>
              <w:adjustRightInd w:val="0"/>
              <w:snapToGrid w:val="0"/>
              <w:spacing w:line="540" w:lineRule="exact"/>
              <w:ind w:firstLine="560" w:firstLineChars="200"/>
              <w:jc w:val="both"/>
              <w:rPr>
                <w:rFonts w:ascii="仿宋_GB2312" w:hAnsi="华文仿宋" w:eastAsia="仿宋_GB2312" w:cs="Times New Roman"/>
                <w:color w:val="000000"/>
                <w:sz w:val="28"/>
                <w:szCs w:val="28"/>
              </w:rPr>
            </w:pPr>
          </w:p>
        </w:tc>
        <w:tc>
          <w:tcPr>
            <w:tcW w:w="1857" w:type="dxa"/>
            <w:vAlign w:val="center"/>
          </w:tcPr>
          <w:p>
            <w:pPr>
              <w:adjustRightInd w:val="0"/>
              <w:snapToGrid w:val="0"/>
              <w:spacing w:line="540" w:lineRule="exact"/>
              <w:ind w:firstLine="560" w:firstLineChars="200"/>
              <w:jc w:val="both"/>
              <w:rPr>
                <w:rFonts w:ascii="仿宋_GB2312" w:hAnsi="华文仿宋" w:eastAsia="仿宋_GB2312" w:cs="Times New Roman"/>
                <w:color w:val="000000"/>
                <w:sz w:val="28"/>
                <w:szCs w:val="28"/>
              </w:rPr>
            </w:pPr>
          </w:p>
        </w:tc>
        <w:tc>
          <w:tcPr>
            <w:tcW w:w="1709" w:type="dxa"/>
            <w:vAlign w:val="center"/>
          </w:tcPr>
          <w:p>
            <w:pPr>
              <w:adjustRightInd w:val="0"/>
              <w:snapToGrid w:val="0"/>
              <w:spacing w:line="540" w:lineRule="exact"/>
              <w:ind w:firstLine="560" w:firstLineChars="200"/>
              <w:jc w:val="both"/>
              <w:rPr>
                <w:rFonts w:ascii="仿宋_GB2312" w:hAnsi="华文仿宋" w:eastAsia="仿宋_GB2312" w:cs="Times New Roman"/>
                <w:color w:val="000000"/>
                <w:sz w:val="28"/>
                <w:szCs w:val="28"/>
              </w:rPr>
            </w:pPr>
          </w:p>
        </w:tc>
        <w:tc>
          <w:tcPr>
            <w:tcW w:w="2052" w:type="dxa"/>
            <w:vAlign w:val="center"/>
          </w:tcPr>
          <w:p>
            <w:pPr>
              <w:adjustRightInd w:val="0"/>
              <w:snapToGrid w:val="0"/>
              <w:spacing w:line="540" w:lineRule="exact"/>
              <w:ind w:firstLine="560" w:firstLineChars="200"/>
              <w:jc w:val="both"/>
              <w:rPr>
                <w:rFonts w:ascii="仿宋_GB2312" w:hAnsi="华文仿宋" w:eastAsia="仿宋_GB2312" w:cs="Times New Roman"/>
                <w:color w:val="000000"/>
                <w:sz w:val="28"/>
                <w:szCs w:val="28"/>
              </w:rPr>
            </w:pPr>
          </w:p>
        </w:tc>
        <w:tc>
          <w:tcPr>
            <w:tcW w:w="1715" w:type="dxa"/>
            <w:vAlign w:val="center"/>
          </w:tcPr>
          <w:p>
            <w:pPr>
              <w:adjustRightInd w:val="0"/>
              <w:snapToGrid w:val="0"/>
              <w:spacing w:line="540" w:lineRule="exact"/>
              <w:ind w:firstLine="560" w:firstLineChars="200"/>
              <w:jc w:val="both"/>
              <w:rPr>
                <w:rFonts w:ascii="仿宋_GB2312" w:hAnsi="华文仿宋" w:eastAsia="仿宋_GB2312" w:cs="Times New Roman"/>
                <w:color w:val="000000"/>
                <w:sz w:val="28"/>
                <w:szCs w:val="28"/>
              </w:rPr>
            </w:pPr>
          </w:p>
        </w:tc>
        <w:tc>
          <w:tcPr>
            <w:tcW w:w="1453" w:type="dxa"/>
            <w:vAlign w:val="center"/>
          </w:tcPr>
          <w:p>
            <w:pPr>
              <w:adjustRightInd w:val="0"/>
              <w:snapToGrid w:val="0"/>
              <w:spacing w:line="540" w:lineRule="exact"/>
              <w:ind w:firstLine="560" w:firstLineChars="200"/>
              <w:jc w:val="both"/>
              <w:rPr>
                <w:rFonts w:ascii="仿宋_GB2312" w:hAnsi="华文仿宋" w:eastAsia="仿宋_GB2312" w:cs="Times New Roman"/>
                <w:color w:val="000000"/>
                <w:sz w:val="28"/>
                <w:szCs w:val="28"/>
              </w:rPr>
            </w:pPr>
          </w:p>
        </w:tc>
        <w:tc>
          <w:tcPr>
            <w:tcW w:w="1572" w:type="dxa"/>
            <w:vAlign w:val="center"/>
          </w:tcPr>
          <w:p>
            <w:pPr>
              <w:adjustRightInd w:val="0"/>
              <w:snapToGrid w:val="0"/>
              <w:spacing w:line="540" w:lineRule="exact"/>
              <w:ind w:firstLine="560" w:firstLineChars="200"/>
              <w:jc w:val="both"/>
              <w:rPr>
                <w:rFonts w:ascii="仿宋_GB2312" w:hAnsi="华文仿宋" w:eastAsia="仿宋_GB2312" w:cs="Times New Roman"/>
                <w:color w:val="000000"/>
                <w:sz w:val="28"/>
                <w:szCs w:val="28"/>
              </w:rPr>
            </w:pPr>
          </w:p>
        </w:tc>
        <w:tc>
          <w:tcPr>
            <w:tcW w:w="1561" w:type="dxa"/>
            <w:vAlign w:val="center"/>
          </w:tcPr>
          <w:p>
            <w:pPr>
              <w:adjustRightInd w:val="0"/>
              <w:snapToGrid w:val="0"/>
              <w:spacing w:line="540" w:lineRule="exact"/>
              <w:ind w:firstLine="560" w:firstLineChars="200"/>
              <w:jc w:val="both"/>
              <w:rPr>
                <w:rFonts w:ascii="仿宋_GB2312" w:hAnsi="华文仿宋"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6" w:type="dxa"/>
            <w:vAlign w:val="center"/>
          </w:tcPr>
          <w:p>
            <w:pPr>
              <w:adjustRightInd w:val="0"/>
              <w:snapToGrid w:val="0"/>
              <w:spacing w:line="540" w:lineRule="exact"/>
              <w:ind w:firstLine="560" w:firstLineChars="200"/>
              <w:jc w:val="both"/>
              <w:rPr>
                <w:rFonts w:ascii="仿宋_GB2312" w:hAnsi="华文仿宋" w:eastAsia="仿宋_GB2312" w:cs="Times New Roman"/>
                <w:color w:val="000000"/>
                <w:sz w:val="28"/>
                <w:szCs w:val="28"/>
              </w:rPr>
            </w:pPr>
          </w:p>
        </w:tc>
        <w:tc>
          <w:tcPr>
            <w:tcW w:w="928" w:type="dxa"/>
            <w:vAlign w:val="center"/>
          </w:tcPr>
          <w:p>
            <w:pPr>
              <w:adjustRightInd w:val="0"/>
              <w:snapToGrid w:val="0"/>
              <w:spacing w:line="540" w:lineRule="exact"/>
              <w:ind w:firstLine="560" w:firstLineChars="200"/>
              <w:jc w:val="both"/>
              <w:rPr>
                <w:rFonts w:ascii="仿宋_GB2312" w:hAnsi="华文仿宋" w:eastAsia="仿宋_GB2312" w:cs="Times New Roman"/>
                <w:color w:val="000000"/>
                <w:sz w:val="28"/>
                <w:szCs w:val="28"/>
              </w:rPr>
            </w:pPr>
          </w:p>
        </w:tc>
        <w:tc>
          <w:tcPr>
            <w:tcW w:w="1857" w:type="dxa"/>
            <w:vAlign w:val="center"/>
          </w:tcPr>
          <w:p>
            <w:pPr>
              <w:adjustRightInd w:val="0"/>
              <w:snapToGrid w:val="0"/>
              <w:spacing w:line="540" w:lineRule="exact"/>
              <w:ind w:firstLine="560" w:firstLineChars="200"/>
              <w:jc w:val="both"/>
              <w:rPr>
                <w:rFonts w:ascii="仿宋_GB2312" w:hAnsi="华文仿宋" w:eastAsia="仿宋_GB2312" w:cs="Times New Roman"/>
                <w:color w:val="000000"/>
                <w:sz w:val="28"/>
                <w:szCs w:val="28"/>
              </w:rPr>
            </w:pPr>
          </w:p>
        </w:tc>
        <w:tc>
          <w:tcPr>
            <w:tcW w:w="1709" w:type="dxa"/>
            <w:vAlign w:val="center"/>
          </w:tcPr>
          <w:p>
            <w:pPr>
              <w:adjustRightInd w:val="0"/>
              <w:snapToGrid w:val="0"/>
              <w:spacing w:line="540" w:lineRule="exact"/>
              <w:ind w:firstLine="560" w:firstLineChars="200"/>
              <w:jc w:val="both"/>
              <w:rPr>
                <w:rFonts w:ascii="仿宋_GB2312" w:hAnsi="华文仿宋" w:eastAsia="仿宋_GB2312" w:cs="Times New Roman"/>
                <w:color w:val="000000"/>
                <w:sz w:val="28"/>
                <w:szCs w:val="28"/>
              </w:rPr>
            </w:pPr>
          </w:p>
        </w:tc>
        <w:tc>
          <w:tcPr>
            <w:tcW w:w="2052" w:type="dxa"/>
            <w:vAlign w:val="center"/>
          </w:tcPr>
          <w:p>
            <w:pPr>
              <w:adjustRightInd w:val="0"/>
              <w:snapToGrid w:val="0"/>
              <w:spacing w:line="540" w:lineRule="exact"/>
              <w:ind w:firstLine="560" w:firstLineChars="200"/>
              <w:jc w:val="both"/>
              <w:rPr>
                <w:rFonts w:ascii="仿宋_GB2312" w:hAnsi="华文仿宋" w:eastAsia="仿宋_GB2312" w:cs="Times New Roman"/>
                <w:color w:val="000000"/>
                <w:sz w:val="28"/>
                <w:szCs w:val="28"/>
              </w:rPr>
            </w:pPr>
          </w:p>
        </w:tc>
        <w:tc>
          <w:tcPr>
            <w:tcW w:w="1715" w:type="dxa"/>
            <w:vAlign w:val="center"/>
          </w:tcPr>
          <w:p>
            <w:pPr>
              <w:adjustRightInd w:val="0"/>
              <w:snapToGrid w:val="0"/>
              <w:spacing w:line="540" w:lineRule="exact"/>
              <w:ind w:firstLine="560" w:firstLineChars="200"/>
              <w:jc w:val="both"/>
              <w:rPr>
                <w:rFonts w:ascii="仿宋_GB2312" w:hAnsi="华文仿宋" w:eastAsia="仿宋_GB2312" w:cs="Times New Roman"/>
                <w:color w:val="000000"/>
                <w:sz w:val="28"/>
                <w:szCs w:val="28"/>
              </w:rPr>
            </w:pPr>
          </w:p>
        </w:tc>
        <w:tc>
          <w:tcPr>
            <w:tcW w:w="1453" w:type="dxa"/>
            <w:vAlign w:val="center"/>
          </w:tcPr>
          <w:p>
            <w:pPr>
              <w:adjustRightInd w:val="0"/>
              <w:snapToGrid w:val="0"/>
              <w:spacing w:line="540" w:lineRule="exact"/>
              <w:ind w:firstLine="560" w:firstLineChars="200"/>
              <w:jc w:val="both"/>
              <w:rPr>
                <w:rFonts w:ascii="仿宋_GB2312" w:hAnsi="华文仿宋" w:eastAsia="仿宋_GB2312" w:cs="Times New Roman"/>
                <w:color w:val="000000"/>
                <w:sz w:val="28"/>
                <w:szCs w:val="28"/>
              </w:rPr>
            </w:pPr>
          </w:p>
        </w:tc>
        <w:tc>
          <w:tcPr>
            <w:tcW w:w="1572" w:type="dxa"/>
            <w:vAlign w:val="center"/>
          </w:tcPr>
          <w:p>
            <w:pPr>
              <w:adjustRightInd w:val="0"/>
              <w:snapToGrid w:val="0"/>
              <w:spacing w:line="540" w:lineRule="exact"/>
              <w:ind w:firstLine="560" w:firstLineChars="200"/>
              <w:jc w:val="both"/>
              <w:rPr>
                <w:rFonts w:ascii="仿宋_GB2312" w:hAnsi="华文仿宋" w:eastAsia="仿宋_GB2312" w:cs="Times New Roman"/>
                <w:color w:val="000000"/>
                <w:sz w:val="28"/>
                <w:szCs w:val="28"/>
              </w:rPr>
            </w:pPr>
          </w:p>
        </w:tc>
        <w:tc>
          <w:tcPr>
            <w:tcW w:w="1561" w:type="dxa"/>
            <w:vAlign w:val="center"/>
          </w:tcPr>
          <w:p>
            <w:pPr>
              <w:adjustRightInd w:val="0"/>
              <w:snapToGrid w:val="0"/>
              <w:spacing w:line="540" w:lineRule="exact"/>
              <w:ind w:firstLine="560" w:firstLineChars="200"/>
              <w:jc w:val="both"/>
              <w:rPr>
                <w:rFonts w:ascii="仿宋_GB2312" w:hAnsi="华文仿宋"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6" w:type="dxa"/>
            <w:vAlign w:val="center"/>
          </w:tcPr>
          <w:p>
            <w:pPr>
              <w:adjustRightInd w:val="0"/>
              <w:snapToGrid w:val="0"/>
              <w:spacing w:line="540" w:lineRule="exact"/>
              <w:ind w:firstLine="560" w:firstLineChars="200"/>
              <w:jc w:val="both"/>
              <w:rPr>
                <w:rFonts w:ascii="仿宋_GB2312" w:hAnsi="华文仿宋" w:eastAsia="仿宋_GB2312" w:cs="Times New Roman"/>
                <w:color w:val="000000"/>
                <w:sz w:val="28"/>
                <w:szCs w:val="28"/>
              </w:rPr>
            </w:pPr>
          </w:p>
        </w:tc>
        <w:tc>
          <w:tcPr>
            <w:tcW w:w="928" w:type="dxa"/>
            <w:vAlign w:val="center"/>
          </w:tcPr>
          <w:p>
            <w:pPr>
              <w:adjustRightInd w:val="0"/>
              <w:snapToGrid w:val="0"/>
              <w:spacing w:line="540" w:lineRule="exact"/>
              <w:ind w:firstLine="560" w:firstLineChars="200"/>
              <w:jc w:val="both"/>
              <w:rPr>
                <w:rFonts w:ascii="仿宋_GB2312" w:hAnsi="华文仿宋" w:eastAsia="仿宋_GB2312" w:cs="Times New Roman"/>
                <w:color w:val="000000"/>
                <w:sz w:val="28"/>
                <w:szCs w:val="28"/>
              </w:rPr>
            </w:pPr>
          </w:p>
        </w:tc>
        <w:tc>
          <w:tcPr>
            <w:tcW w:w="1857" w:type="dxa"/>
            <w:vAlign w:val="center"/>
          </w:tcPr>
          <w:p>
            <w:pPr>
              <w:adjustRightInd w:val="0"/>
              <w:snapToGrid w:val="0"/>
              <w:spacing w:line="540" w:lineRule="exact"/>
              <w:ind w:firstLine="560" w:firstLineChars="200"/>
              <w:jc w:val="both"/>
              <w:rPr>
                <w:rFonts w:ascii="仿宋_GB2312" w:hAnsi="华文仿宋" w:eastAsia="仿宋_GB2312" w:cs="Times New Roman"/>
                <w:color w:val="000000"/>
                <w:sz w:val="28"/>
                <w:szCs w:val="28"/>
              </w:rPr>
            </w:pPr>
          </w:p>
        </w:tc>
        <w:tc>
          <w:tcPr>
            <w:tcW w:w="1709" w:type="dxa"/>
            <w:vAlign w:val="center"/>
          </w:tcPr>
          <w:p>
            <w:pPr>
              <w:adjustRightInd w:val="0"/>
              <w:snapToGrid w:val="0"/>
              <w:spacing w:line="540" w:lineRule="exact"/>
              <w:ind w:firstLine="560" w:firstLineChars="200"/>
              <w:jc w:val="both"/>
              <w:rPr>
                <w:rFonts w:ascii="仿宋_GB2312" w:hAnsi="华文仿宋" w:eastAsia="仿宋_GB2312" w:cs="Times New Roman"/>
                <w:color w:val="000000"/>
                <w:sz w:val="28"/>
                <w:szCs w:val="28"/>
              </w:rPr>
            </w:pPr>
          </w:p>
        </w:tc>
        <w:tc>
          <w:tcPr>
            <w:tcW w:w="2052" w:type="dxa"/>
            <w:vAlign w:val="center"/>
          </w:tcPr>
          <w:p>
            <w:pPr>
              <w:adjustRightInd w:val="0"/>
              <w:snapToGrid w:val="0"/>
              <w:spacing w:line="540" w:lineRule="exact"/>
              <w:ind w:firstLine="560" w:firstLineChars="200"/>
              <w:jc w:val="both"/>
              <w:rPr>
                <w:rFonts w:ascii="仿宋_GB2312" w:hAnsi="华文仿宋" w:eastAsia="仿宋_GB2312" w:cs="Times New Roman"/>
                <w:color w:val="000000"/>
                <w:sz w:val="28"/>
                <w:szCs w:val="28"/>
              </w:rPr>
            </w:pPr>
          </w:p>
        </w:tc>
        <w:tc>
          <w:tcPr>
            <w:tcW w:w="1715" w:type="dxa"/>
            <w:vAlign w:val="center"/>
          </w:tcPr>
          <w:p>
            <w:pPr>
              <w:adjustRightInd w:val="0"/>
              <w:snapToGrid w:val="0"/>
              <w:spacing w:line="540" w:lineRule="exact"/>
              <w:ind w:firstLine="560" w:firstLineChars="200"/>
              <w:jc w:val="both"/>
              <w:rPr>
                <w:rFonts w:ascii="仿宋_GB2312" w:hAnsi="华文仿宋" w:eastAsia="仿宋_GB2312" w:cs="Times New Roman"/>
                <w:color w:val="000000"/>
                <w:sz w:val="28"/>
                <w:szCs w:val="28"/>
              </w:rPr>
            </w:pPr>
          </w:p>
        </w:tc>
        <w:tc>
          <w:tcPr>
            <w:tcW w:w="1453" w:type="dxa"/>
            <w:vAlign w:val="center"/>
          </w:tcPr>
          <w:p>
            <w:pPr>
              <w:adjustRightInd w:val="0"/>
              <w:snapToGrid w:val="0"/>
              <w:spacing w:line="540" w:lineRule="exact"/>
              <w:ind w:firstLine="560" w:firstLineChars="200"/>
              <w:jc w:val="both"/>
              <w:rPr>
                <w:rFonts w:ascii="仿宋_GB2312" w:hAnsi="华文仿宋" w:eastAsia="仿宋_GB2312" w:cs="Times New Roman"/>
                <w:color w:val="000000"/>
                <w:sz w:val="28"/>
                <w:szCs w:val="28"/>
              </w:rPr>
            </w:pPr>
          </w:p>
        </w:tc>
        <w:tc>
          <w:tcPr>
            <w:tcW w:w="1572" w:type="dxa"/>
            <w:vAlign w:val="center"/>
          </w:tcPr>
          <w:p>
            <w:pPr>
              <w:adjustRightInd w:val="0"/>
              <w:snapToGrid w:val="0"/>
              <w:spacing w:line="540" w:lineRule="exact"/>
              <w:ind w:firstLine="560" w:firstLineChars="200"/>
              <w:jc w:val="both"/>
              <w:rPr>
                <w:rFonts w:ascii="仿宋_GB2312" w:hAnsi="华文仿宋" w:eastAsia="仿宋_GB2312" w:cs="Times New Roman"/>
                <w:color w:val="000000"/>
                <w:sz w:val="28"/>
                <w:szCs w:val="28"/>
              </w:rPr>
            </w:pPr>
          </w:p>
        </w:tc>
        <w:tc>
          <w:tcPr>
            <w:tcW w:w="1561" w:type="dxa"/>
            <w:vAlign w:val="center"/>
          </w:tcPr>
          <w:p>
            <w:pPr>
              <w:adjustRightInd w:val="0"/>
              <w:snapToGrid w:val="0"/>
              <w:spacing w:line="540" w:lineRule="exact"/>
              <w:ind w:firstLine="560" w:firstLineChars="200"/>
              <w:jc w:val="both"/>
              <w:rPr>
                <w:rFonts w:ascii="仿宋_GB2312" w:hAnsi="华文仿宋"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6" w:type="dxa"/>
            <w:vAlign w:val="center"/>
          </w:tcPr>
          <w:p>
            <w:pPr>
              <w:adjustRightInd w:val="0"/>
              <w:snapToGrid w:val="0"/>
              <w:spacing w:line="540" w:lineRule="exact"/>
              <w:ind w:firstLine="560" w:firstLineChars="200"/>
              <w:jc w:val="both"/>
              <w:rPr>
                <w:rFonts w:ascii="仿宋_GB2312" w:hAnsi="华文仿宋" w:eastAsia="仿宋_GB2312" w:cs="Times New Roman"/>
                <w:color w:val="000000"/>
                <w:sz w:val="28"/>
                <w:szCs w:val="28"/>
              </w:rPr>
            </w:pPr>
          </w:p>
        </w:tc>
        <w:tc>
          <w:tcPr>
            <w:tcW w:w="928" w:type="dxa"/>
            <w:vAlign w:val="center"/>
          </w:tcPr>
          <w:p>
            <w:pPr>
              <w:adjustRightInd w:val="0"/>
              <w:snapToGrid w:val="0"/>
              <w:spacing w:line="540" w:lineRule="exact"/>
              <w:ind w:firstLine="560" w:firstLineChars="200"/>
              <w:jc w:val="both"/>
              <w:rPr>
                <w:rFonts w:ascii="仿宋_GB2312" w:hAnsi="华文仿宋" w:eastAsia="仿宋_GB2312" w:cs="Times New Roman"/>
                <w:color w:val="000000"/>
                <w:sz w:val="28"/>
                <w:szCs w:val="28"/>
              </w:rPr>
            </w:pPr>
          </w:p>
        </w:tc>
        <w:tc>
          <w:tcPr>
            <w:tcW w:w="1857" w:type="dxa"/>
            <w:vAlign w:val="center"/>
          </w:tcPr>
          <w:p>
            <w:pPr>
              <w:adjustRightInd w:val="0"/>
              <w:snapToGrid w:val="0"/>
              <w:spacing w:line="540" w:lineRule="exact"/>
              <w:ind w:firstLine="560" w:firstLineChars="200"/>
              <w:jc w:val="both"/>
              <w:rPr>
                <w:rFonts w:ascii="仿宋_GB2312" w:hAnsi="华文仿宋" w:eastAsia="仿宋_GB2312" w:cs="Times New Roman"/>
                <w:color w:val="000000"/>
                <w:sz w:val="28"/>
                <w:szCs w:val="28"/>
              </w:rPr>
            </w:pPr>
          </w:p>
        </w:tc>
        <w:tc>
          <w:tcPr>
            <w:tcW w:w="1709" w:type="dxa"/>
            <w:vAlign w:val="center"/>
          </w:tcPr>
          <w:p>
            <w:pPr>
              <w:adjustRightInd w:val="0"/>
              <w:snapToGrid w:val="0"/>
              <w:spacing w:line="540" w:lineRule="exact"/>
              <w:ind w:firstLine="560" w:firstLineChars="200"/>
              <w:jc w:val="both"/>
              <w:rPr>
                <w:rFonts w:ascii="仿宋_GB2312" w:hAnsi="华文仿宋" w:eastAsia="仿宋_GB2312" w:cs="Times New Roman"/>
                <w:color w:val="000000"/>
                <w:sz w:val="28"/>
                <w:szCs w:val="28"/>
              </w:rPr>
            </w:pPr>
          </w:p>
        </w:tc>
        <w:tc>
          <w:tcPr>
            <w:tcW w:w="2052" w:type="dxa"/>
            <w:vAlign w:val="center"/>
          </w:tcPr>
          <w:p>
            <w:pPr>
              <w:adjustRightInd w:val="0"/>
              <w:snapToGrid w:val="0"/>
              <w:spacing w:line="540" w:lineRule="exact"/>
              <w:ind w:firstLine="560" w:firstLineChars="200"/>
              <w:jc w:val="both"/>
              <w:rPr>
                <w:rFonts w:ascii="仿宋_GB2312" w:hAnsi="华文仿宋" w:eastAsia="仿宋_GB2312" w:cs="Times New Roman"/>
                <w:color w:val="000000"/>
                <w:sz w:val="28"/>
                <w:szCs w:val="28"/>
              </w:rPr>
            </w:pPr>
          </w:p>
        </w:tc>
        <w:tc>
          <w:tcPr>
            <w:tcW w:w="1715" w:type="dxa"/>
            <w:vAlign w:val="center"/>
          </w:tcPr>
          <w:p>
            <w:pPr>
              <w:adjustRightInd w:val="0"/>
              <w:snapToGrid w:val="0"/>
              <w:spacing w:line="540" w:lineRule="exact"/>
              <w:ind w:firstLine="560" w:firstLineChars="200"/>
              <w:jc w:val="both"/>
              <w:rPr>
                <w:rFonts w:ascii="仿宋_GB2312" w:hAnsi="华文仿宋" w:eastAsia="仿宋_GB2312" w:cs="Times New Roman"/>
                <w:color w:val="000000"/>
                <w:sz w:val="28"/>
                <w:szCs w:val="28"/>
              </w:rPr>
            </w:pPr>
          </w:p>
        </w:tc>
        <w:tc>
          <w:tcPr>
            <w:tcW w:w="1453" w:type="dxa"/>
            <w:vAlign w:val="center"/>
          </w:tcPr>
          <w:p>
            <w:pPr>
              <w:adjustRightInd w:val="0"/>
              <w:snapToGrid w:val="0"/>
              <w:spacing w:line="540" w:lineRule="exact"/>
              <w:ind w:firstLine="560" w:firstLineChars="200"/>
              <w:jc w:val="both"/>
              <w:rPr>
                <w:rFonts w:ascii="仿宋_GB2312" w:hAnsi="华文仿宋" w:eastAsia="仿宋_GB2312" w:cs="Times New Roman"/>
                <w:color w:val="000000"/>
                <w:sz w:val="28"/>
                <w:szCs w:val="28"/>
              </w:rPr>
            </w:pPr>
          </w:p>
        </w:tc>
        <w:tc>
          <w:tcPr>
            <w:tcW w:w="1572" w:type="dxa"/>
            <w:vAlign w:val="center"/>
          </w:tcPr>
          <w:p>
            <w:pPr>
              <w:adjustRightInd w:val="0"/>
              <w:snapToGrid w:val="0"/>
              <w:spacing w:line="540" w:lineRule="exact"/>
              <w:ind w:firstLine="560" w:firstLineChars="200"/>
              <w:jc w:val="both"/>
              <w:rPr>
                <w:rFonts w:ascii="仿宋_GB2312" w:hAnsi="华文仿宋" w:eastAsia="仿宋_GB2312" w:cs="Times New Roman"/>
                <w:color w:val="000000"/>
                <w:sz w:val="28"/>
                <w:szCs w:val="28"/>
              </w:rPr>
            </w:pPr>
          </w:p>
        </w:tc>
        <w:tc>
          <w:tcPr>
            <w:tcW w:w="1561" w:type="dxa"/>
            <w:vAlign w:val="center"/>
          </w:tcPr>
          <w:p>
            <w:pPr>
              <w:adjustRightInd w:val="0"/>
              <w:snapToGrid w:val="0"/>
              <w:spacing w:line="540" w:lineRule="exact"/>
              <w:ind w:firstLine="560" w:firstLineChars="200"/>
              <w:jc w:val="both"/>
              <w:rPr>
                <w:rFonts w:ascii="仿宋_GB2312" w:hAnsi="华文仿宋" w:eastAsia="仿宋_GB2312" w:cs="Times New Roman"/>
                <w:color w:val="000000"/>
                <w:sz w:val="28"/>
                <w:szCs w:val="28"/>
              </w:rPr>
            </w:pPr>
          </w:p>
        </w:tc>
      </w:tr>
    </w:tbl>
    <w:p>
      <w:pPr>
        <w:snapToGrid w:val="0"/>
        <w:spacing w:line="540" w:lineRule="exact"/>
        <w:ind w:left="840" w:leftChars="0" w:hanging="840" w:hangingChars="300"/>
        <w:jc w:val="left"/>
        <w:rPr>
          <w:rFonts w:ascii="仿宋_GB2312" w:hAnsi="华文仿宋" w:eastAsia="仿宋_GB2312" w:cs="Times New Roman"/>
          <w:color w:val="000000"/>
          <w:sz w:val="28"/>
          <w:szCs w:val="28"/>
        </w:rPr>
      </w:pPr>
      <w:r>
        <w:rPr>
          <w:rFonts w:hint="eastAsia" w:ascii="仿宋_GB2312" w:hAnsi="华文仿宋" w:eastAsia="仿宋_GB2312" w:cs="仿宋_GB2312"/>
          <w:color w:val="000000"/>
          <w:sz w:val="28"/>
          <w:szCs w:val="28"/>
        </w:rPr>
        <w:t>注：</w:t>
      </w:r>
      <w:r>
        <w:rPr>
          <w:rFonts w:ascii="仿宋_GB2312" w:hAnsi="华文仿宋" w:eastAsia="仿宋_GB2312" w:cs="仿宋_GB2312"/>
          <w:color w:val="000000"/>
          <w:sz w:val="28"/>
          <w:szCs w:val="28"/>
        </w:rPr>
        <w:t>1.</w:t>
      </w:r>
      <w:r>
        <w:rPr>
          <w:rFonts w:hint="eastAsia" w:ascii="仿宋_GB2312" w:hAnsi="华文仿宋" w:eastAsia="仿宋_GB2312" w:cs="仿宋_GB2312"/>
          <w:color w:val="000000"/>
          <w:sz w:val="28"/>
          <w:szCs w:val="28"/>
        </w:rPr>
        <w:t>有关联络员应确保实时联系畅通，以便做好竞赛各项事务的对接工作，并请加入省赛赛点工作</w:t>
      </w:r>
      <w:r>
        <w:rPr>
          <w:rFonts w:ascii="仿宋_GB2312" w:hAnsi="华文仿宋" w:eastAsia="仿宋_GB2312" w:cs="仿宋_GB2312"/>
          <w:color w:val="000000"/>
          <w:sz w:val="28"/>
          <w:szCs w:val="28"/>
        </w:rPr>
        <w:t>QQ</w:t>
      </w:r>
      <w:r>
        <w:rPr>
          <w:rFonts w:hint="eastAsia" w:ascii="仿宋_GB2312" w:hAnsi="华文仿宋" w:eastAsia="仿宋_GB2312" w:cs="仿宋_GB2312"/>
          <w:color w:val="000000"/>
          <w:sz w:val="28"/>
          <w:szCs w:val="28"/>
        </w:rPr>
        <w:t>群：</w:t>
      </w:r>
      <w:r>
        <w:rPr>
          <w:rFonts w:ascii="仿宋_GB2312" w:hAnsi="华文仿宋" w:eastAsia="仿宋_GB2312" w:cs="仿宋_GB2312"/>
          <w:color w:val="000000"/>
          <w:sz w:val="28"/>
          <w:szCs w:val="28"/>
        </w:rPr>
        <w:t>243363766</w:t>
      </w:r>
      <w:r>
        <w:rPr>
          <w:rFonts w:hint="eastAsia" w:ascii="仿宋_GB2312" w:hAnsi="华文仿宋" w:eastAsia="仿宋_GB2312" w:cs="仿宋_GB2312"/>
          <w:color w:val="000000"/>
          <w:sz w:val="28"/>
          <w:szCs w:val="28"/>
        </w:rPr>
        <w:t>。</w:t>
      </w:r>
    </w:p>
    <w:p>
      <w:pPr>
        <w:snapToGrid w:val="0"/>
        <w:spacing w:line="540" w:lineRule="exact"/>
        <w:ind w:left="839" w:leftChars="266" w:hanging="280" w:hangingChars="100"/>
        <w:jc w:val="left"/>
        <w:rPr>
          <w:rFonts w:ascii="仿宋_GB2312" w:hAnsi="仿宋_GB2312" w:eastAsia="仿宋_GB2312" w:cs="Times New Roman"/>
          <w:sz w:val="28"/>
          <w:szCs w:val="28"/>
        </w:rPr>
        <w:sectPr>
          <w:pgSz w:w="16838" w:h="11906" w:orient="landscape"/>
          <w:pgMar w:top="1587" w:right="1440" w:bottom="1587" w:left="1440" w:header="851" w:footer="992" w:gutter="0"/>
          <w:pgNumType w:fmt="numberInDash"/>
          <w:cols w:space="425" w:num="1"/>
          <w:docGrid w:type="lines" w:linePitch="312" w:charSpace="0"/>
        </w:sect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请各赛点院校原则上按照非福州赛点项目</w:t>
      </w:r>
      <w:r>
        <w:rPr>
          <w:rFonts w:ascii="仿宋_GB2312" w:hAnsi="仿宋_GB2312" w:eastAsia="仿宋_GB2312" w:cs="仿宋_GB2312"/>
          <w:sz w:val="28"/>
          <w:szCs w:val="28"/>
        </w:rPr>
        <w:t>11</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29</w:t>
      </w:r>
      <w:r>
        <w:rPr>
          <w:rFonts w:hint="eastAsia" w:ascii="仿宋_GB2312" w:hAnsi="仿宋_GB2312" w:eastAsia="仿宋_GB2312" w:cs="仿宋_GB2312"/>
          <w:sz w:val="28"/>
          <w:szCs w:val="28"/>
        </w:rPr>
        <w:t>日</w:t>
      </w:r>
      <w:r>
        <w:rPr>
          <w:rFonts w:ascii="仿宋_GB2312" w:hAnsi="仿宋_GB2312" w:eastAsia="仿宋_GB2312" w:cs="仿宋_GB2312"/>
          <w:sz w:val="28"/>
          <w:szCs w:val="28"/>
        </w:rPr>
        <w:t>-12</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20</w:t>
      </w:r>
      <w:r>
        <w:rPr>
          <w:rFonts w:hint="eastAsia" w:ascii="仿宋_GB2312" w:hAnsi="仿宋_GB2312" w:eastAsia="仿宋_GB2312" w:cs="仿宋_GB2312"/>
          <w:sz w:val="28"/>
          <w:szCs w:val="28"/>
        </w:rPr>
        <w:t>日，福州赛点项目</w:t>
      </w:r>
      <w:r>
        <w:rPr>
          <w:rFonts w:ascii="仿宋_GB2312" w:hAnsi="仿宋_GB2312" w:eastAsia="仿宋_GB2312" w:cs="仿宋_GB2312"/>
          <w:sz w:val="28"/>
          <w:szCs w:val="28"/>
        </w:rPr>
        <w:t>12</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20</w:t>
      </w:r>
      <w:r>
        <w:rPr>
          <w:rFonts w:hint="eastAsia" w:ascii="仿宋_GB2312" w:hAnsi="仿宋_GB2312" w:eastAsia="仿宋_GB2312" w:cs="仿宋_GB2312"/>
          <w:sz w:val="28"/>
          <w:szCs w:val="28"/>
        </w:rPr>
        <w:t>日</w:t>
      </w:r>
      <w:r>
        <w:rPr>
          <w:rFonts w:ascii="仿宋_GB2312" w:hAnsi="仿宋_GB2312" w:eastAsia="仿宋_GB2312" w:cs="仿宋_GB2312"/>
          <w:sz w:val="28"/>
          <w:szCs w:val="28"/>
        </w:rPr>
        <w:t>-12</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31</w:t>
      </w:r>
      <w:r>
        <w:rPr>
          <w:rFonts w:hint="eastAsia" w:ascii="仿宋_GB2312" w:hAnsi="仿宋_GB2312" w:eastAsia="仿宋_GB2312" w:cs="仿宋_GB2312"/>
          <w:sz w:val="28"/>
          <w:szCs w:val="28"/>
        </w:rPr>
        <w:t>日的时间范围确定各赛项竞赛时间</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各赛点承办的多个赛项安排同一时间举行</w:t>
      </w:r>
      <w:r>
        <w:rPr>
          <w:rFonts w:hint="eastAsia" w:ascii="仿宋_GB2312" w:hAnsi="仿宋_GB2312" w:eastAsia="仿宋_GB2312" w:cs="仿宋_GB2312"/>
          <w:sz w:val="28"/>
          <w:szCs w:val="28"/>
        </w:rPr>
        <w:t>。</w:t>
      </w:r>
    </w:p>
    <w:p>
      <w:pPr>
        <w:rPr>
          <w:rFonts w:ascii="黑体" w:hAnsi="黑体" w:eastAsia="黑体" w:cs="黑体"/>
          <w:sz w:val="32"/>
          <w:szCs w:val="32"/>
          <w:lang w:val="en-US"/>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方正小标宋简体" w:eastAsia="方正小标宋简体" w:cs="Times New Roman"/>
          <w:sz w:val="44"/>
          <w:szCs w:val="44"/>
        </w:rPr>
      </w:pPr>
      <w:r>
        <w:rPr>
          <w:rFonts w:hint="eastAsia" w:ascii="方正小标宋简体" w:eastAsia="方正小标宋简体" w:cs="方正小标宋简体"/>
          <w:sz w:val="44"/>
          <w:szCs w:val="44"/>
        </w:rPr>
        <w:t>福建省职业院校技能大赛承办院校工作要求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textAlignment w:val="auto"/>
        <w:outlineLvl w:val="9"/>
        <w:rPr>
          <w:rFonts w:ascii="黑体" w:hAnsi="黑体" w:eastAsia="黑体" w:cs="Times New Roman"/>
          <w:sz w:val="32"/>
          <w:szCs w:val="32"/>
        </w:rPr>
      </w:pPr>
      <w:r>
        <w:rPr>
          <w:rFonts w:hint="eastAsia" w:ascii="黑体" w:hAnsi="黑体" w:eastAsia="黑体" w:cs="黑体"/>
          <w:sz w:val="32"/>
          <w:szCs w:val="32"/>
        </w:rPr>
        <w:t>一、赛前准备工作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仿宋_GB2312" w:hAnsi="仿宋" w:eastAsia="仿宋_GB2312" w:cs="Times New Roman"/>
          <w:sz w:val="32"/>
          <w:szCs w:val="32"/>
        </w:rPr>
      </w:pPr>
      <w:r>
        <w:rPr>
          <w:rFonts w:ascii="仿宋_GB2312" w:hAnsi="仿宋" w:eastAsia="仿宋_GB2312" w:cs="仿宋_GB2312"/>
          <w:b/>
          <w:bCs/>
          <w:sz w:val="32"/>
          <w:szCs w:val="32"/>
        </w:rPr>
        <w:t>1.</w:t>
      </w:r>
      <w:r>
        <w:rPr>
          <w:rFonts w:hint="eastAsia" w:ascii="仿宋_GB2312" w:hAnsi="仿宋" w:eastAsia="仿宋_GB2312" w:cs="仿宋_GB2312"/>
          <w:b/>
          <w:bCs/>
          <w:sz w:val="32"/>
          <w:szCs w:val="32"/>
        </w:rPr>
        <w:t>成立赛项执委会。</w:t>
      </w:r>
      <w:r>
        <w:rPr>
          <w:rFonts w:hint="eastAsia" w:ascii="仿宋_GB2312" w:hAnsi="仿宋" w:eastAsia="仿宋_GB2312" w:cs="仿宋_GB2312"/>
          <w:sz w:val="32"/>
          <w:szCs w:val="32"/>
        </w:rPr>
        <w:t>成立由院校领导牵头，相关职能部门参与的赛项执委会，编制周密完善的赛事组织方案，设置宣传组、现场组、后勤保障组等职能小组。确定一名专门联络人，方便组委会办公室与承办院校联系。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仿宋_GB2312" w:hAnsi="仿宋" w:eastAsia="仿宋_GB2312" w:cs="Times New Roman"/>
          <w:color w:val="auto"/>
          <w:sz w:val="32"/>
          <w:szCs w:val="32"/>
        </w:rPr>
      </w:pPr>
      <w:r>
        <w:rPr>
          <w:rFonts w:ascii="仿宋_GB2312" w:hAnsi="仿宋" w:eastAsia="仿宋_GB2312" w:cs="仿宋_GB2312"/>
          <w:b/>
          <w:bCs/>
          <w:color w:val="auto"/>
          <w:sz w:val="32"/>
          <w:szCs w:val="32"/>
        </w:rPr>
        <w:t>2.</w:t>
      </w:r>
      <w:r>
        <w:rPr>
          <w:rFonts w:hint="eastAsia" w:ascii="仿宋_GB2312" w:hAnsi="仿宋" w:eastAsia="仿宋_GB2312" w:cs="仿宋_GB2312"/>
          <w:b/>
          <w:bCs/>
          <w:color w:val="auto"/>
          <w:sz w:val="32"/>
          <w:szCs w:val="32"/>
        </w:rPr>
        <w:t>编制竞赛规程。</w:t>
      </w:r>
      <w:r>
        <w:rPr>
          <w:rFonts w:hint="eastAsia" w:ascii="仿宋_GB2312" w:hAnsi="仿宋" w:eastAsia="仿宋_GB2312" w:cs="仿宋_GB2312"/>
          <w:color w:val="auto"/>
          <w:sz w:val="32"/>
          <w:szCs w:val="32"/>
          <w:lang w:val="en-US" w:eastAsia="zh-CN"/>
        </w:rPr>
        <w:t>采用最近一年国赛规程，竞赛内容和技术平台与国赛一致，规程有修改的需另附修改说明。并</w:t>
      </w:r>
      <w:r>
        <w:rPr>
          <w:rFonts w:hint="eastAsia" w:ascii="仿宋_GB2312" w:hAnsi="仿宋" w:eastAsia="仿宋_GB2312" w:cs="仿宋_GB2312"/>
          <w:color w:val="auto"/>
          <w:sz w:val="32"/>
          <w:szCs w:val="32"/>
        </w:rPr>
        <w:t>在指定时间内提交大赛组委会办公室审核，经审核后正式发布。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仿宋_GB2312" w:hAnsi="仿宋" w:eastAsia="仿宋_GB2312" w:cs="Times New Roman"/>
          <w:sz w:val="32"/>
          <w:szCs w:val="32"/>
        </w:rPr>
      </w:pPr>
      <w:r>
        <w:rPr>
          <w:rFonts w:ascii="仿宋_GB2312" w:hAnsi="仿宋" w:eastAsia="仿宋_GB2312" w:cs="仿宋_GB2312"/>
          <w:b/>
          <w:bCs/>
          <w:sz w:val="32"/>
          <w:szCs w:val="32"/>
        </w:rPr>
        <w:t>3.</w:t>
      </w:r>
      <w:r>
        <w:rPr>
          <w:rFonts w:hint="eastAsia" w:ascii="仿宋_GB2312" w:hAnsi="仿宋" w:eastAsia="仿宋_GB2312" w:cs="仿宋_GB2312"/>
          <w:b/>
          <w:bCs/>
          <w:sz w:val="32"/>
          <w:szCs w:val="32"/>
        </w:rPr>
        <w:t>准备赛场。</w:t>
      </w:r>
      <w:r>
        <w:rPr>
          <w:rFonts w:hint="eastAsia" w:ascii="仿宋_GB2312" w:hAnsi="仿宋" w:eastAsia="仿宋_GB2312" w:cs="仿宋_GB2312"/>
          <w:sz w:val="32"/>
          <w:szCs w:val="32"/>
        </w:rPr>
        <w:t>根据预报名情况及赛项规程要求，提供比赛场地。对比赛设备设施进行全面检查，确保设施设备数量充足，性能完好，满足比赛要求，并配有备用设备。赛项赛场应安装监控全程录制并实况转播竞赛画面。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仿宋_GB2312" w:hAnsi="仿宋" w:eastAsia="仿宋_GB2312" w:cs="Times New Roman"/>
          <w:sz w:val="32"/>
          <w:szCs w:val="32"/>
        </w:rPr>
      </w:pPr>
      <w:r>
        <w:rPr>
          <w:rFonts w:ascii="仿宋_GB2312" w:hAnsi="仿宋" w:eastAsia="仿宋_GB2312" w:cs="仿宋_GB2312"/>
          <w:b/>
          <w:bCs/>
          <w:sz w:val="32"/>
          <w:szCs w:val="32"/>
        </w:rPr>
        <w:t>4.</w:t>
      </w:r>
      <w:r>
        <w:rPr>
          <w:rFonts w:hint="eastAsia" w:ascii="仿宋_GB2312" w:hAnsi="仿宋" w:eastAsia="仿宋_GB2312" w:cs="仿宋_GB2312"/>
          <w:b/>
          <w:bCs/>
          <w:sz w:val="32"/>
          <w:szCs w:val="32"/>
        </w:rPr>
        <w:t>编制工作预案。</w:t>
      </w:r>
      <w:r>
        <w:rPr>
          <w:rFonts w:hint="eastAsia" w:ascii="仿宋_GB2312" w:hAnsi="仿宋" w:eastAsia="仿宋_GB2312" w:cs="仿宋_GB2312"/>
          <w:sz w:val="32"/>
          <w:szCs w:val="32"/>
        </w:rPr>
        <w:t>编制车辆安全措施应急预案、食品安全措施应急预案、火灾安全事故紧急处理预案、伤害事故紧急处理预案、电力供应事故紧急处理预案等多个预案。对处理各种可能出现的突发状况进行事先演练，确保赛项顺利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仿宋_GB2312" w:hAnsi="仿宋" w:eastAsia="仿宋_GB2312" w:cs="Times New Roman"/>
          <w:sz w:val="32"/>
          <w:szCs w:val="32"/>
        </w:rPr>
      </w:pPr>
      <w:r>
        <w:rPr>
          <w:rFonts w:ascii="仿宋_GB2312" w:hAnsi="仿宋" w:eastAsia="仿宋_GB2312" w:cs="仿宋_GB2312"/>
          <w:b/>
          <w:bCs/>
          <w:sz w:val="32"/>
          <w:szCs w:val="32"/>
        </w:rPr>
        <w:t>5.</w:t>
      </w:r>
      <w:r>
        <w:rPr>
          <w:rFonts w:hint="eastAsia" w:ascii="仿宋_GB2312" w:hAnsi="仿宋" w:eastAsia="仿宋_GB2312" w:cs="仿宋_GB2312"/>
          <w:b/>
          <w:bCs/>
          <w:sz w:val="32"/>
          <w:szCs w:val="32"/>
        </w:rPr>
        <w:t>编制竞赛指南。</w:t>
      </w:r>
      <w:r>
        <w:rPr>
          <w:rFonts w:hint="eastAsia" w:ascii="仿宋_GB2312" w:hAnsi="仿宋" w:eastAsia="仿宋_GB2312" w:cs="仿宋_GB2312"/>
          <w:sz w:val="32"/>
          <w:szCs w:val="32"/>
        </w:rPr>
        <w:t>根据正式报名情况，在指定时间内上交《竞赛指南》（参考提纲可在</w:t>
      </w:r>
      <w:r>
        <w:rPr>
          <w:rFonts w:ascii="仿宋_GB2312" w:hAnsi="仿宋" w:eastAsia="仿宋_GB2312" w:cs="仿宋_GB2312"/>
          <w:sz w:val="32"/>
          <w:szCs w:val="32"/>
        </w:rPr>
        <w:t>www.fjzyjy.com</w:t>
      </w:r>
      <w:r>
        <w:rPr>
          <w:rFonts w:hint="eastAsia" w:ascii="仿宋_GB2312" w:hAnsi="仿宋" w:eastAsia="仿宋_GB2312" w:cs="仿宋_GB2312"/>
          <w:sz w:val="32"/>
          <w:szCs w:val="32"/>
        </w:rPr>
        <w:t>下载）电子稿，待审核通过后按照大赛组委会统一格式印制《竞赛指南》和选手、评委、工作人员胸牌等证件，并于参赛报到时发至各参赛单位和有关人员。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仿宋_GB2312" w:hAnsi="仿宋" w:eastAsia="仿宋_GB2312" w:cs="Times New Roman"/>
          <w:sz w:val="32"/>
          <w:szCs w:val="32"/>
        </w:rPr>
      </w:pPr>
      <w:r>
        <w:rPr>
          <w:rFonts w:ascii="仿宋_GB2312" w:hAnsi="仿宋" w:eastAsia="仿宋_GB2312" w:cs="仿宋_GB2312"/>
          <w:b/>
          <w:bCs/>
          <w:sz w:val="32"/>
          <w:szCs w:val="32"/>
        </w:rPr>
        <w:t>6.</w:t>
      </w:r>
      <w:r>
        <w:rPr>
          <w:rFonts w:hint="eastAsia" w:ascii="仿宋_GB2312" w:hAnsi="仿宋" w:eastAsia="仿宋_GB2312" w:cs="仿宋_GB2312"/>
          <w:b/>
          <w:bCs/>
          <w:sz w:val="32"/>
          <w:szCs w:val="32"/>
        </w:rPr>
        <w:t>宣传工作。</w:t>
      </w:r>
      <w:r>
        <w:rPr>
          <w:rFonts w:hint="eastAsia" w:ascii="仿宋_GB2312" w:hAnsi="仿宋" w:eastAsia="仿宋_GB2312" w:cs="仿宋_GB2312"/>
          <w:sz w:val="32"/>
          <w:szCs w:val="32"/>
        </w:rPr>
        <w:t>成立宣传报道工作组，编制赛项宣传方案，并于赛前将方案报组委会办公室备案。安排专人主动联系省、市、县各有关媒体，落实宣传日程和内容。通过电视、报刊、新媒体等形式向社会宣传大赛，为赛项的成功举办创设良好的舆论氛围。每个赛点在比赛期间必须向组委会投稿至少</w:t>
      </w:r>
      <w:r>
        <w:rPr>
          <w:rFonts w:ascii="仿宋_GB2312" w:hAnsi="仿宋" w:eastAsia="仿宋_GB2312" w:cs="仿宋_GB2312"/>
          <w:sz w:val="32"/>
          <w:szCs w:val="32"/>
        </w:rPr>
        <w:t>1</w:t>
      </w:r>
      <w:r>
        <w:rPr>
          <w:rFonts w:hint="eastAsia" w:ascii="仿宋_GB2312" w:hAnsi="仿宋" w:eastAsia="仿宋_GB2312" w:cs="仿宋_GB2312"/>
          <w:sz w:val="32"/>
          <w:szCs w:val="32"/>
        </w:rPr>
        <w:t>篇宣传报道，电子版发送至组委会邮箱。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textAlignment w:val="auto"/>
        <w:outlineLvl w:val="9"/>
        <w:rPr>
          <w:rFonts w:ascii="仿宋_GB2312" w:eastAsia="仿宋_GB2312" w:cs="Times New Roman"/>
          <w:sz w:val="32"/>
          <w:szCs w:val="32"/>
        </w:rPr>
      </w:pPr>
      <w:r>
        <w:rPr>
          <w:rFonts w:ascii="仿宋_GB2312" w:hAnsi="仿宋" w:eastAsia="仿宋_GB2312" w:cs="仿宋_GB2312"/>
          <w:b/>
          <w:bCs/>
          <w:sz w:val="32"/>
          <w:szCs w:val="32"/>
        </w:rPr>
        <w:t>7.</w:t>
      </w:r>
      <w:r>
        <w:rPr>
          <w:rFonts w:hint="eastAsia" w:ascii="仿宋_GB2312" w:hAnsi="仿宋" w:eastAsia="仿宋_GB2312" w:cs="仿宋_GB2312"/>
          <w:b/>
          <w:bCs/>
          <w:sz w:val="32"/>
          <w:szCs w:val="32"/>
        </w:rPr>
        <w:t>校企合作。</w:t>
      </w:r>
      <w:r>
        <w:rPr>
          <w:rFonts w:hint="eastAsia" w:ascii="仿宋_GB2312" w:eastAsia="仿宋_GB2312" w:cs="仿宋_GB2312"/>
          <w:sz w:val="32"/>
          <w:szCs w:val="32"/>
        </w:rPr>
        <w:t>积极邀请有关行业企业代表现场观摩比赛，促进行业企业了解大赛。</w:t>
      </w:r>
      <w:r>
        <w:rPr>
          <w:rFonts w:hint="eastAsia" w:ascii="仿宋_GB2312" w:hAnsi="仿宋" w:eastAsia="仿宋_GB2312" w:cs="仿宋_GB2312"/>
          <w:sz w:val="32"/>
          <w:szCs w:val="32"/>
        </w:rPr>
        <w:t>根据</w:t>
      </w:r>
      <w:r>
        <w:rPr>
          <w:rFonts w:hint="eastAsia" w:ascii="仿宋_GB2312" w:eastAsia="仿宋_GB2312" w:cs="仿宋_GB2312"/>
          <w:sz w:val="32"/>
          <w:szCs w:val="32"/>
        </w:rPr>
        <w:t>《福建省职业院校技能大赛企业合作管理办法（试行）》</w:t>
      </w:r>
      <w:bookmarkStart w:id="0" w:name="文件编号"/>
      <w:r>
        <w:rPr>
          <w:rFonts w:hint="eastAsia" w:ascii="仿宋_GB2312" w:eastAsia="仿宋_GB2312" w:cs="仿宋_GB2312"/>
          <w:sz w:val="32"/>
          <w:szCs w:val="32"/>
        </w:rPr>
        <w:t>（闽职技赛组办〔</w:t>
      </w:r>
      <w:r>
        <w:rPr>
          <w:rFonts w:ascii="仿宋_GB2312" w:eastAsia="仿宋_GB2312" w:cs="仿宋_GB2312"/>
          <w:sz w:val="32"/>
          <w:szCs w:val="32"/>
        </w:rPr>
        <w:t>2014</w:t>
      </w:r>
      <w:r>
        <w:rPr>
          <w:rFonts w:hint="eastAsia" w:ascii="仿宋_GB2312" w:eastAsia="仿宋_GB2312" w:cs="仿宋_GB2312"/>
          <w:sz w:val="32"/>
          <w:szCs w:val="32"/>
        </w:rPr>
        <w:t>〕</w:t>
      </w:r>
      <w:bookmarkEnd w:id="0"/>
      <w:r>
        <w:rPr>
          <w:rFonts w:ascii="仿宋_GB2312" w:eastAsia="仿宋_GB2312" w:cs="仿宋_GB2312"/>
          <w:sz w:val="32"/>
          <w:szCs w:val="32"/>
        </w:rPr>
        <w:t>5</w:t>
      </w:r>
      <w:r>
        <w:rPr>
          <w:rFonts w:hint="eastAsia" w:ascii="仿宋_GB2312" w:eastAsia="仿宋_GB2312" w:cs="仿宋_GB2312"/>
          <w:sz w:val="32"/>
          <w:szCs w:val="32"/>
        </w:rPr>
        <w:t>号），自行联系和实施校企合作，</w:t>
      </w:r>
      <w:r>
        <w:rPr>
          <w:rFonts w:hint="eastAsia" w:ascii="仿宋_GB2312" w:hAnsi="Verdana" w:eastAsia="仿宋_GB2312" w:cs="仿宋_GB2312"/>
          <w:sz w:val="32"/>
          <w:szCs w:val="32"/>
          <w:shd w:val="clear" w:color="auto" w:fill="FFFFFF"/>
        </w:rPr>
        <w:t>积极创新合作方式，根据实际情况做好有关接待、项目介绍、有序观摩的预案，</w:t>
      </w:r>
      <w:r>
        <w:rPr>
          <w:rFonts w:hint="eastAsia" w:ascii="仿宋_GB2312" w:eastAsia="仿宋_GB2312" w:cs="仿宋_GB2312"/>
          <w:sz w:val="32"/>
          <w:szCs w:val="32"/>
        </w:rPr>
        <w:t>对有意向现场签约选手或进行订单培养的企业，提前协调布置相关工作并向大赛组委会办公室备案。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仿宋_GB2312" w:eastAsia="仿宋_GB2312" w:cs="Times New Roman"/>
          <w:sz w:val="32"/>
          <w:szCs w:val="32"/>
        </w:rPr>
      </w:pPr>
      <w:r>
        <w:rPr>
          <w:rFonts w:ascii="仿宋_GB2312" w:eastAsia="仿宋_GB2312" w:cs="仿宋_GB2312"/>
          <w:b/>
          <w:bCs/>
          <w:sz w:val="32"/>
          <w:szCs w:val="32"/>
        </w:rPr>
        <w:t>8.</w:t>
      </w:r>
      <w:r>
        <w:rPr>
          <w:rFonts w:hint="eastAsia" w:ascii="仿宋_GB2312" w:eastAsia="仿宋_GB2312" w:cs="仿宋_GB2312"/>
          <w:b/>
          <w:bCs/>
          <w:sz w:val="32"/>
          <w:szCs w:val="32"/>
        </w:rPr>
        <w:t>工作人员培训。</w:t>
      </w:r>
      <w:r>
        <w:rPr>
          <w:rFonts w:hint="eastAsia" w:ascii="仿宋_GB2312" w:eastAsia="仿宋_GB2312" w:cs="仿宋_GB2312"/>
          <w:sz w:val="32"/>
          <w:szCs w:val="32"/>
        </w:rPr>
        <w:t>根据办赛方案，对每个工作小组人员进行赛前培训，尤其是对现场竞赛组工作人员和志愿者进行培训，做到参与大赛的工作人员都熟悉整个赛事日程，明确各自分工内容，确保大赛顺利进行。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仿宋_GB2312" w:hAnsi="仿宋" w:eastAsia="仿宋_GB2312" w:cs="Times New Roman"/>
          <w:sz w:val="32"/>
          <w:szCs w:val="32"/>
        </w:rPr>
      </w:pPr>
      <w:r>
        <w:rPr>
          <w:rFonts w:ascii="仿宋_GB2312" w:hAnsi="仿宋" w:eastAsia="仿宋_GB2312" w:cs="仿宋_GB2312"/>
          <w:b/>
          <w:bCs/>
          <w:sz w:val="32"/>
          <w:szCs w:val="32"/>
        </w:rPr>
        <w:t>9.</w:t>
      </w:r>
      <w:r>
        <w:rPr>
          <w:rFonts w:hint="eastAsia" w:ascii="仿宋_GB2312" w:hAnsi="仿宋" w:eastAsia="仿宋_GB2312" w:cs="仿宋_GB2312"/>
          <w:b/>
          <w:bCs/>
          <w:sz w:val="32"/>
          <w:szCs w:val="32"/>
        </w:rPr>
        <w:t>赛项说明会。</w:t>
      </w:r>
      <w:r>
        <w:rPr>
          <w:rFonts w:hint="eastAsia" w:ascii="仿宋_GB2312" w:hAnsi="仿宋" w:eastAsia="仿宋_GB2312" w:cs="仿宋_GB2312"/>
          <w:sz w:val="32"/>
          <w:szCs w:val="32"/>
        </w:rPr>
        <w:t>各赛项可按需在赛前举办说明会，对竞赛相关事宜及技术标准进行解释、答疑，同时安排选手在规定时间内熟悉比赛设备。赛项说明会由大赛组委会办公室与赛点院校共同组织。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二、比赛期间工作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ascii="仿宋_GB2312" w:eastAsia="仿宋_GB2312" w:cs="Times New Roman"/>
          <w:sz w:val="32"/>
          <w:szCs w:val="32"/>
        </w:rPr>
      </w:pPr>
      <w:r>
        <w:rPr>
          <w:rFonts w:ascii="仿宋_GB2312" w:eastAsia="仿宋_GB2312" w:cs="仿宋_GB2312"/>
          <w:b/>
          <w:bCs/>
          <w:sz w:val="32"/>
          <w:szCs w:val="32"/>
        </w:rPr>
        <w:t>1.</w:t>
      </w:r>
      <w:r>
        <w:rPr>
          <w:rFonts w:hint="eastAsia" w:ascii="仿宋_GB2312" w:eastAsia="仿宋_GB2312" w:cs="仿宋_GB2312"/>
          <w:b/>
          <w:bCs/>
          <w:sz w:val="32"/>
          <w:szCs w:val="32"/>
        </w:rPr>
        <w:t>接待工作。</w:t>
      </w:r>
      <w:r>
        <w:rPr>
          <w:rFonts w:hint="eastAsia" w:ascii="仿宋_GB2312" w:eastAsia="仿宋_GB2312" w:cs="仿宋_GB2312"/>
          <w:sz w:val="32"/>
          <w:szCs w:val="32"/>
        </w:rPr>
        <w:t>统一安排裁判员、仲裁员、监督员和各代表队参赛人员的赛期食宿、交通，确保住宿环境舒适、安全和出行交通便利，并在报到的第一时间提供大赛指南，提醒并告知各相关会议及比赛时间、地点。</w:t>
      </w:r>
      <w:r>
        <w:rPr>
          <w:rFonts w:hint="eastAsia" w:ascii="仿宋_GB2312" w:hAnsi="仿宋" w:eastAsia="仿宋_GB2312" w:cs="仿宋_GB2312"/>
          <w:sz w:val="32"/>
          <w:szCs w:val="32"/>
        </w:rPr>
        <w:t>部分裁判员的行程在报到前一天由大赛组委会办公室通知承办院校，所有竞赛相关人员不得以任何理由询问裁判员信息。</w:t>
      </w:r>
      <w:r>
        <w:rPr>
          <w:rFonts w:hint="eastAsia" w:ascii="仿宋_GB2312" w:eastAsia="仿宋_GB2312" w:cs="仿宋_GB2312"/>
          <w:sz w:val="32"/>
          <w:szCs w:val="32"/>
        </w:rPr>
        <w:t>裁判员等专家和竞赛技术人员与参赛队不入住同一酒店。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 w:eastAsia="仿宋_GB2312" w:cs="Times New Roman"/>
          <w:sz w:val="32"/>
          <w:szCs w:val="32"/>
        </w:rPr>
      </w:pPr>
      <w:r>
        <w:rPr>
          <w:rFonts w:ascii="仿宋_GB2312" w:eastAsia="仿宋_GB2312" w:cs="仿宋_GB2312"/>
          <w:sz w:val="32"/>
          <w:szCs w:val="32"/>
        </w:rPr>
        <w:t xml:space="preserve">    </w:t>
      </w:r>
      <w:r>
        <w:rPr>
          <w:rFonts w:ascii="仿宋_GB2312" w:eastAsia="仿宋_GB2312" w:cs="仿宋_GB2312"/>
          <w:b/>
          <w:bCs/>
          <w:sz w:val="32"/>
          <w:szCs w:val="32"/>
        </w:rPr>
        <w:t>2.</w:t>
      </w:r>
      <w:r>
        <w:rPr>
          <w:rFonts w:hint="eastAsia" w:ascii="仿宋_GB2312" w:eastAsia="仿宋_GB2312" w:cs="仿宋_GB2312"/>
          <w:b/>
          <w:bCs/>
          <w:sz w:val="32"/>
          <w:szCs w:val="32"/>
        </w:rPr>
        <w:t>组织</w:t>
      </w:r>
      <w:r>
        <w:rPr>
          <w:rFonts w:hint="eastAsia" w:ascii="仿宋_GB2312" w:hAnsi="仿宋" w:eastAsia="仿宋_GB2312" w:cs="仿宋_GB2312"/>
          <w:b/>
          <w:bCs/>
          <w:sz w:val="32"/>
          <w:szCs w:val="32"/>
        </w:rPr>
        <w:t>参赛队领队会议。</w:t>
      </w:r>
      <w:r>
        <w:rPr>
          <w:rFonts w:hint="eastAsia" w:ascii="仿宋_GB2312" w:hAnsi="仿宋" w:eastAsia="仿宋_GB2312" w:cs="仿宋_GB2312"/>
          <w:sz w:val="32"/>
          <w:szCs w:val="32"/>
        </w:rPr>
        <w:t>在各参赛队报到后、竞赛开始前，由承办院校组织召开各参赛队领队会议。会议主要内容包括：裁判长介绍竞赛规则，解答各参赛队疑问；承办院校负责人介绍赛事后勤服务方面工作和相关注意事项；赛项监督员重申竞赛纪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 w:eastAsia="仿宋_GB2312" w:cs="Times New Roman"/>
          <w:sz w:val="32"/>
          <w:szCs w:val="32"/>
        </w:rPr>
      </w:pPr>
      <w:r>
        <w:rPr>
          <w:rFonts w:ascii="仿宋_GB2312" w:hAnsi="仿宋" w:eastAsia="仿宋_GB2312" w:cs="仿宋_GB2312"/>
          <w:sz w:val="32"/>
          <w:szCs w:val="32"/>
        </w:rPr>
        <w:t xml:space="preserve">  </w:t>
      </w:r>
      <w:r>
        <w:rPr>
          <w:rFonts w:ascii="仿宋_GB2312" w:hAnsi="仿宋" w:eastAsia="仿宋_GB2312" w:cs="仿宋_GB2312"/>
          <w:b/>
          <w:bCs/>
          <w:sz w:val="32"/>
          <w:szCs w:val="32"/>
        </w:rPr>
        <w:t xml:space="preserve">  3.</w:t>
      </w:r>
      <w:r>
        <w:rPr>
          <w:rFonts w:hint="eastAsia" w:ascii="仿宋_GB2312" w:hAnsi="仿宋" w:eastAsia="仿宋_GB2312" w:cs="仿宋_GB2312"/>
          <w:b/>
          <w:bCs/>
          <w:sz w:val="32"/>
          <w:szCs w:val="32"/>
        </w:rPr>
        <w:t>安排选手熟悉场地。</w:t>
      </w:r>
      <w:r>
        <w:rPr>
          <w:rFonts w:hint="eastAsia" w:ascii="仿宋_GB2312" w:hAnsi="仿宋" w:eastAsia="仿宋_GB2312" w:cs="仿宋_GB2312"/>
          <w:sz w:val="32"/>
          <w:szCs w:val="32"/>
        </w:rPr>
        <w:t>在不影响正常比赛的前提下，承办院校应安排参赛选手在规定时段熟悉场地。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 w:eastAsia="仿宋_GB2312" w:cs="Times New Roman"/>
          <w:sz w:val="32"/>
          <w:szCs w:val="32"/>
        </w:rPr>
      </w:pPr>
      <w:r>
        <w:rPr>
          <w:rFonts w:ascii="仿宋_GB2312" w:hAnsi="仿宋" w:eastAsia="仿宋_GB2312" w:cs="仿宋_GB2312"/>
          <w:sz w:val="32"/>
          <w:szCs w:val="32"/>
        </w:rPr>
        <w:t xml:space="preserve">    </w:t>
      </w:r>
      <w:r>
        <w:rPr>
          <w:rFonts w:ascii="仿宋_GB2312" w:hAnsi="仿宋" w:eastAsia="仿宋_GB2312" w:cs="仿宋_GB2312"/>
          <w:b/>
          <w:bCs/>
          <w:sz w:val="32"/>
          <w:szCs w:val="32"/>
        </w:rPr>
        <w:t>4.</w:t>
      </w:r>
      <w:r>
        <w:rPr>
          <w:rFonts w:hint="eastAsia" w:ascii="仿宋_GB2312" w:hAnsi="仿宋" w:eastAsia="仿宋_GB2312" w:cs="仿宋_GB2312"/>
          <w:b/>
          <w:bCs/>
          <w:sz w:val="32"/>
          <w:szCs w:val="32"/>
        </w:rPr>
        <w:t>竞赛场地设备检查。</w:t>
      </w:r>
      <w:r>
        <w:rPr>
          <w:rFonts w:hint="eastAsia" w:ascii="仿宋_GB2312" w:hAnsi="仿宋" w:eastAsia="仿宋_GB2312" w:cs="仿宋_GB2312"/>
          <w:sz w:val="32"/>
          <w:szCs w:val="32"/>
        </w:rPr>
        <w:t>赛点院校应配合裁判长及裁判、监督仲裁人员检查竞赛场地、设备和耗材等，核对设备编号，随后封闭赛场。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cs="Times New Roman"/>
          <w:sz w:val="32"/>
          <w:szCs w:val="32"/>
        </w:rPr>
      </w:pPr>
      <w:r>
        <w:rPr>
          <w:rFonts w:hint="eastAsia" w:ascii="仿宋_GB2312" w:hAnsi="仿宋" w:eastAsia="仿宋_GB2312" w:cs="仿宋_GB2312"/>
          <w:sz w:val="32"/>
          <w:szCs w:val="32"/>
        </w:rPr>
        <w:t>　</w:t>
      </w:r>
      <w:r>
        <w:rPr>
          <w:rFonts w:hint="eastAsia" w:ascii="仿宋_GB2312" w:hAnsi="仿宋" w:eastAsia="仿宋_GB2312" w:cs="仿宋_GB2312"/>
          <w:b/>
          <w:bCs/>
          <w:sz w:val="32"/>
          <w:szCs w:val="32"/>
        </w:rPr>
        <w:t>　</w:t>
      </w:r>
      <w:r>
        <w:rPr>
          <w:rFonts w:ascii="仿宋_GB2312" w:hAnsi="仿宋" w:eastAsia="仿宋_GB2312" w:cs="仿宋_GB2312"/>
          <w:b/>
          <w:bCs/>
          <w:sz w:val="32"/>
          <w:szCs w:val="32"/>
        </w:rPr>
        <w:t>5.</w:t>
      </w:r>
      <w:r>
        <w:rPr>
          <w:rFonts w:hint="eastAsia" w:ascii="仿宋_GB2312" w:hAnsi="仿宋" w:eastAsia="仿宋_GB2312" w:cs="仿宋_GB2312"/>
          <w:b/>
          <w:bCs/>
          <w:sz w:val="32"/>
          <w:szCs w:val="32"/>
        </w:rPr>
        <w:t>赛事服务工作。</w:t>
      </w:r>
      <w:r>
        <w:rPr>
          <w:rFonts w:hint="eastAsia" w:ascii="仿宋_GB2312" w:hAnsi="仿宋" w:eastAsia="仿宋_GB2312" w:cs="仿宋_GB2312"/>
          <w:sz w:val="32"/>
          <w:szCs w:val="32"/>
        </w:rPr>
        <w:t>赛点院校负责组织赛事工作人员做好报到、引导、检录、现场技术保障等赛务工作。抽签、换号、成绩统计等保密工作环节由大赛组委会办公室指派的监督员负责。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ascii="仿宋_GB2312" w:hAnsi="仿宋" w:eastAsia="仿宋_GB2312" w:cs="Times New Roman"/>
          <w:sz w:val="32"/>
          <w:szCs w:val="32"/>
        </w:rPr>
      </w:pPr>
      <w:r>
        <w:rPr>
          <w:rFonts w:ascii="仿宋_GB2312" w:hAnsi="仿宋" w:eastAsia="仿宋_GB2312" w:cs="仿宋_GB2312"/>
          <w:b/>
          <w:bCs/>
          <w:sz w:val="32"/>
          <w:szCs w:val="32"/>
        </w:rPr>
        <w:t>6.</w:t>
      </w:r>
      <w:r>
        <w:rPr>
          <w:rFonts w:hint="eastAsia" w:ascii="仿宋_GB2312" w:hAnsi="仿宋" w:eastAsia="仿宋_GB2312" w:cs="仿宋_GB2312"/>
          <w:b/>
          <w:bCs/>
          <w:sz w:val="32"/>
          <w:szCs w:val="32"/>
        </w:rPr>
        <w:t>赛事后勤保障。</w:t>
      </w:r>
      <w:r>
        <w:rPr>
          <w:rFonts w:hint="eastAsia" w:ascii="仿宋_GB2312" w:hAnsi="仿宋" w:eastAsia="仿宋_GB2312" w:cs="仿宋_GB2312"/>
          <w:sz w:val="32"/>
          <w:szCs w:val="32"/>
        </w:rPr>
        <w:t>提供后勤保障的相关部门人员到位，确保竞赛过程中赛场安全（含赛场警戒、供电保障和消防安全等）、食品安全、交通安全、医疗保障等，并做好应对突发事件的准备。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仿宋_GB2312" w:hAnsi="仿宋" w:eastAsia="仿宋_GB2312" w:cs="Times New Roman"/>
          <w:sz w:val="32"/>
          <w:szCs w:val="32"/>
        </w:rPr>
      </w:pPr>
      <w:r>
        <w:rPr>
          <w:rFonts w:ascii="仿宋_GB2312" w:hAnsi="仿宋" w:eastAsia="仿宋_GB2312" w:cs="仿宋_GB2312"/>
          <w:b/>
          <w:bCs/>
          <w:sz w:val="32"/>
          <w:szCs w:val="32"/>
        </w:rPr>
        <w:t>7.</w:t>
      </w:r>
      <w:r>
        <w:rPr>
          <w:rFonts w:hint="eastAsia" w:ascii="仿宋_GB2312" w:hAnsi="仿宋" w:eastAsia="仿宋_GB2312" w:cs="仿宋_GB2312"/>
          <w:b/>
          <w:bCs/>
          <w:sz w:val="32"/>
          <w:szCs w:val="32"/>
        </w:rPr>
        <w:t>开放办赛促进交流。</w:t>
      </w:r>
      <w:r>
        <w:rPr>
          <w:rFonts w:hint="eastAsia" w:ascii="仿宋_GB2312" w:hAnsi="仿宋" w:eastAsia="仿宋_GB2312" w:cs="仿宋_GB2312"/>
          <w:sz w:val="32"/>
          <w:szCs w:val="32"/>
        </w:rPr>
        <w:t>各赛项的技术体验、研讨交流、展示活动于赛场同地、同期举行；在不影响竞赛公平的前提下尽量多地开放竞赛现场，组织参赛学校和社会各界人士有序参观。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仿宋_GB2312" w:hAnsi="仿宋" w:eastAsia="仿宋_GB2312" w:cs="Times New Roman"/>
          <w:sz w:val="32"/>
          <w:szCs w:val="32"/>
        </w:rPr>
      </w:pPr>
      <w:r>
        <w:rPr>
          <w:rFonts w:ascii="仿宋_GB2312" w:hAnsi="仿宋" w:eastAsia="仿宋_GB2312" w:cs="仿宋_GB2312"/>
          <w:b/>
          <w:bCs/>
          <w:sz w:val="32"/>
          <w:szCs w:val="32"/>
        </w:rPr>
        <w:t>8.</w:t>
      </w:r>
      <w:r>
        <w:rPr>
          <w:rFonts w:hint="eastAsia" w:ascii="仿宋_GB2312" w:hAnsi="仿宋" w:eastAsia="仿宋_GB2312" w:cs="仿宋_GB2312"/>
          <w:b/>
          <w:bCs/>
          <w:sz w:val="32"/>
          <w:szCs w:val="32"/>
        </w:rPr>
        <w:t>合理安排其他同期活动。</w:t>
      </w:r>
      <w:r>
        <w:rPr>
          <w:rFonts w:hint="eastAsia" w:ascii="仿宋_GB2312" w:hAnsi="仿宋" w:eastAsia="仿宋_GB2312" w:cs="仿宋_GB2312"/>
          <w:sz w:val="32"/>
          <w:szCs w:val="32"/>
        </w:rPr>
        <w:t>在比赛期间，采用多种形式展示职业教育改革发展成果。如校企合作成果展示，相关企业在赛点相关场所开辟实践教学物品陈列、教学演示、操作体验等；教师教学成果展示，体现相应专业最新课程改革成效的教学软件、教学设计、教学设备能；学生技能作品、创意作品的展示；邀请行业、企业专家作专题报告，介绍行业、产业发展对技术技能人才和创新人才培养的新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仿宋_GB2312" w:hAnsi="仿宋" w:eastAsia="仿宋_GB2312" w:cs="Times New Roman"/>
          <w:sz w:val="32"/>
          <w:szCs w:val="32"/>
        </w:rPr>
      </w:pPr>
      <w:r>
        <w:rPr>
          <w:rFonts w:ascii="仿宋_GB2312" w:hAnsi="仿宋" w:eastAsia="仿宋_GB2312" w:cs="仿宋_GB2312"/>
          <w:b/>
          <w:bCs/>
          <w:sz w:val="32"/>
          <w:szCs w:val="32"/>
        </w:rPr>
        <w:t>9.</w:t>
      </w:r>
      <w:r>
        <w:rPr>
          <w:rFonts w:hint="eastAsia" w:ascii="仿宋_GB2312" w:hAnsi="仿宋" w:eastAsia="仿宋_GB2312" w:cs="仿宋_GB2312"/>
          <w:b/>
          <w:bCs/>
          <w:sz w:val="32"/>
          <w:szCs w:val="32"/>
        </w:rPr>
        <w:t>赛事全过程宣传。</w:t>
      </w:r>
      <w:r>
        <w:rPr>
          <w:rFonts w:hint="eastAsia" w:ascii="仿宋_GB2312" w:hAnsi="仿宋" w:eastAsia="仿宋_GB2312" w:cs="仿宋_GB2312"/>
          <w:sz w:val="32"/>
          <w:szCs w:val="32"/>
        </w:rPr>
        <w:t>联系报刊、电视、广播、网络等新闻媒体对大赛概况、进展情况、主题活动、获奖选手、合作企业、重要动态等进行宣传报道；开设校园专题网站进行网络宣传；采集视、音频资料，制作赛项宣传短片，多途径全方位地进行宣传报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仿宋_GB2312" w:hAnsi="仿宋" w:eastAsia="仿宋_GB2312" w:cs="Times New Roman"/>
          <w:sz w:val="32"/>
          <w:szCs w:val="32"/>
        </w:rPr>
      </w:pPr>
      <w:r>
        <w:rPr>
          <w:rFonts w:ascii="仿宋_GB2312" w:hAnsi="仿宋" w:eastAsia="仿宋_GB2312" w:cs="仿宋_GB2312"/>
          <w:b/>
          <w:bCs/>
          <w:sz w:val="32"/>
          <w:szCs w:val="32"/>
        </w:rPr>
        <w:t>10.</w:t>
      </w:r>
      <w:r>
        <w:rPr>
          <w:rFonts w:hint="eastAsia" w:ascii="仿宋_GB2312" w:hAnsi="仿宋" w:eastAsia="仿宋_GB2312" w:cs="仿宋_GB2312"/>
          <w:b/>
          <w:bCs/>
          <w:sz w:val="32"/>
          <w:szCs w:val="32"/>
        </w:rPr>
        <w:t>竞赛作品公示。</w:t>
      </w:r>
      <w:r>
        <w:rPr>
          <w:rFonts w:hint="eastAsia" w:ascii="仿宋_GB2312" w:hAnsi="仿宋" w:eastAsia="仿宋_GB2312" w:cs="仿宋_GB2312"/>
          <w:sz w:val="32"/>
          <w:szCs w:val="32"/>
        </w:rPr>
        <w:t>承办院校应配合公示竞赛作品。其中，作品评判赛项于赛后公示竞赛作品，过程评判赛项应全程录像并妥善保存。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仿宋_GB2312" w:hAnsi="仿宋" w:eastAsia="仿宋_GB2312" w:cs="Times New Roman"/>
          <w:sz w:val="32"/>
          <w:szCs w:val="32"/>
        </w:rPr>
      </w:pPr>
      <w:r>
        <w:rPr>
          <w:rFonts w:ascii="仿宋_GB2312" w:hAnsi="仿宋" w:eastAsia="仿宋_GB2312" w:cs="仿宋_GB2312"/>
          <w:b/>
          <w:bCs/>
          <w:sz w:val="32"/>
          <w:szCs w:val="32"/>
        </w:rPr>
        <w:t>11.</w:t>
      </w:r>
      <w:r>
        <w:rPr>
          <w:rFonts w:hint="eastAsia" w:ascii="仿宋_GB2312" w:hAnsi="仿宋" w:eastAsia="仿宋_GB2312" w:cs="仿宋_GB2312"/>
          <w:b/>
          <w:bCs/>
          <w:sz w:val="32"/>
          <w:szCs w:val="32"/>
        </w:rPr>
        <w:t>赛项总结会。</w:t>
      </w:r>
      <w:r>
        <w:rPr>
          <w:rFonts w:hint="eastAsia" w:ascii="仿宋_GB2312" w:hAnsi="仿宋" w:eastAsia="仿宋_GB2312" w:cs="仿宋_GB2312"/>
          <w:sz w:val="32"/>
          <w:szCs w:val="32"/>
        </w:rPr>
        <w:t>承办院校召集赛项总结会，赛项裁判组对竞赛进行点评。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仿宋_GB2312" w:hAnsi="仿宋" w:eastAsia="仿宋_GB2312" w:cs="Times New Roman"/>
          <w:sz w:val="32"/>
          <w:szCs w:val="32"/>
        </w:rPr>
      </w:pPr>
      <w:r>
        <w:rPr>
          <w:rFonts w:ascii="仿宋_GB2312" w:hAnsi="仿宋" w:eastAsia="仿宋_GB2312" w:cs="仿宋_GB2312"/>
          <w:b/>
          <w:bCs/>
          <w:sz w:val="32"/>
          <w:szCs w:val="32"/>
        </w:rPr>
        <w:t>12.</w:t>
      </w:r>
      <w:r>
        <w:rPr>
          <w:rFonts w:hint="eastAsia" w:ascii="仿宋_GB2312" w:hAnsi="仿宋" w:eastAsia="仿宋_GB2312" w:cs="仿宋_GB2312"/>
          <w:b/>
          <w:bCs/>
          <w:sz w:val="32"/>
          <w:szCs w:val="32"/>
        </w:rPr>
        <w:t>竞赛成绩公示。</w:t>
      </w:r>
      <w:r>
        <w:rPr>
          <w:rFonts w:hint="eastAsia" w:ascii="仿宋_GB2312" w:hAnsi="仿宋" w:eastAsia="仿宋_GB2312" w:cs="仿宋_GB2312"/>
          <w:sz w:val="32"/>
          <w:szCs w:val="32"/>
        </w:rPr>
        <w:t>各赛项评判、检测和成绩统计完成后，承办院校指派专人负责将比赛成绩录入网上竞赛管理系统，并公示。最终奖次以正式获奖文件为准。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黑体" w:hAnsi="黑体" w:eastAsia="黑体" w:cs="Times New Roman"/>
          <w:sz w:val="32"/>
          <w:szCs w:val="32"/>
        </w:rPr>
      </w:pPr>
      <w:r>
        <w:rPr>
          <w:rFonts w:hint="eastAsia" w:ascii="仿宋_GB2312" w:hAnsi="仿宋" w:eastAsia="仿宋_GB2312" w:cs="仿宋_GB2312"/>
          <w:b/>
          <w:bCs/>
          <w:sz w:val="32"/>
          <w:szCs w:val="32"/>
        </w:rPr>
        <w:t>　</w:t>
      </w:r>
      <w:r>
        <w:rPr>
          <w:rFonts w:hint="eastAsia" w:ascii="黑体" w:hAnsi="仿宋" w:eastAsia="黑体" w:cs="黑体"/>
          <w:b/>
          <w:bCs/>
          <w:sz w:val="32"/>
          <w:szCs w:val="32"/>
        </w:rPr>
        <w:t>　</w:t>
      </w:r>
      <w:r>
        <w:rPr>
          <w:rFonts w:hint="eastAsia" w:ascii="黑体" w:hAnsi="黑体" w:eastAsia="黑体" w:cs="黑体"/>
          <w:sz w:val="32"/>
          <w:szCs w:val="32"/>
        </w:rPr>
        <w:t>三、赛后相关工作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仿宋_GB2312" w:hAnsi="仿宋" w:eastAsia="仿宋_GB2312" w:cs="Times New Roman"/>
          <w:sz w:val="32"/>
          <w:szCs w:val="32"/>
        </w:rPr>
      </w:pPr>
      <w:r>
        <w:rPr>
          <w:rFonts w:hint="eastAsia" w:ascii="仿宋_GB2312" w:hAnsi="仿宋" w:eastAsia="仿宋_GB2312" w:cs="仿宋_GB2312"/>
          <w:sz w:val="32"/>
          <w:szCs w:val="32"/>
        </w:rPr>
        <w:t>由承办院校对本赛点组织工作进行全面总结，按时向大赛组委会办公室提交有关资料。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仿宋_GB2312" w:hAnsi="仿宋" w:eastAsia="仿宋_GB2312" w:cs="Times New Roman"/>
          <w:sz w:val="32"/>
          <w:szCs w:val="32"/>
        </w:rPr>
      </w:pPr>
      <w:r>
        <w:rPr>
          <w:rFonts w:ascii="仿宋_GB2312" w:hAnsi="仿宋" w:eastAsia="仿宋_GB2312" w:cs="仿宋_GB2312"/>
          <w:b/>
          <w:bCs/>
          <w:sz w:val="32"/>
          <w:szCs w:val="32"/>
        </w:rPr>
        <w:t>1.</w:t>
      </w:r>
      <w:r>
        <w:rPr>
          <w:rFonts w:hint="eastAsia" w:ascii="仿宋_GB2312" w:hAnsi="仿宋" w:eastAsia="仿宋_GB2312" w:cs="仿宋_GB2312"/>
          <w:b/>
          <w:bCs/>
          <w:sz w:val="32"/>
          <w:szCs w:val="32"/>
        </w:rPr>
        <w:t>赛项相关材料存档与提交。</w:t>
      </w:r>
      <w:r>
        <w:rPr>
          <w:rFonts w:hint="eastAsia" w:ascii="仿宋_GB2312" w:hAnsi="仿宋" w:eastAsia="仿宋_GB2312" w:cs="仿宋_GB2312"/>
          <w:sz w:val="32"/>
          <w:szCs w:val="32"/>
        </w:rPr>
        <w:t>赛项过程中的相关文件与材料（如各类工作表格、赛场监控、选手作品等）应统一汇总整理并保存</w:t>
      </w:r>
      <w:r>
        <w:rPr>
          <w:rFonts w:ascii="仿宋_GB2312" w:hAnsi="仿宋" w:eastAsia="仿宋_GB2312" w:cs="仿宋_GB2312"/>
          <w:sz w:val="32"/>
          <w:szCs w:val="32"/>
        </w:rPr>
        <w:t>3</w:t>
      </w:r>
      <w:r>
        <w:rPr>
          <w:rFonts w:hint="eastAsia" w:ascii="仿宋_GB2312" w:hAnsi="仿宋" w:eastAsia="仿宋_GB2312" w:cs="仿宋_GB2312"/>
          <w:sz w:val="32"/>
          <w:szCs w:val="32"/>
        </w:rPr>
        <w:t>个月，以备查。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ascii="仿宋_GB2312" w:hAnsi="仿宋" w:eastAsia="仿宋_GB2312" w:cs="仿宋_GB2312"/>
          <w:sz w:val="32"/>
          <w:szCs w:val="32"/>
        </w:rPr>
      </w:pPr>
      <w:r>
        <w:rPr>
          <w:rFonts w:ascii="仿宋_GB2312" w:hAnsi="仿宋" w:eastAsia="仿宋_GB2312" w:cs="仿宋_GB2312"/>
          <w:b/>
          <w:bCs/>
          <w:sz w:val="32"/>
          <w:szCs w:val="32"/>
        </w:rPr>
        <w:t>2.</w:t>
      </w:r>
      <w:r>
        <w:rPr>
          <w:rFonts w:hint="eastAsia" w:ascii="仿宋_GB2312" w:hAnsi="仿宋" w:eastAsia="仿宋_GB2312" w:cs="仿宋_GB2312"/>
          <w:b/>
          <w:bCs/>
          <w:sz w:val="32"/>
          <w:szCs w:val="32"/>
        </w:rPr>
        <w:t>整理上报赛项宣传资料。</w:t>
      </w:r>
      <w:r>
        <w:rPr>
          <w:rFonts w:hint="eastAsia" w:ascii="仿宋_GB2312" w:hAnsi="仿宋" w:eastAsia="仿宋_GB2312" w:cs="仿宋_GB2312"/>
          <w:sz w:val="32"/>
          <w:szCs w:val="32"/>
        </w:rPr>
        <w:t>汇总整理赛项比赛图片、视频、宣传册、地方媒体相关报道等资料电子材料统一提交组委会办公室存档，同时报送《校企合作宣传情况表》（见附件</w:t>
      </w:r>
      <w:r>
        <w:rPr>
          <w:rFonts w:ascii="仿宋_GB2312" w:hAnsi="仿宋" w:eastAsia="仿宋_GB2312" w:cs="仿宋_GB2312"/>
          <w:sz w:val="32"/>
          <w:szCs w:val="32"/>
        </w:rPr>
        <w:t>1</w:t>
      </w:r>
      <w:r>
        <w:rPr>
          <w:rFonts w:hint="eastAsia" w:ascii="仿宋_GB2312" w:hAnsi="仿宋" w:eastAsia="仿宋_GB2312" w:cs="仿宋_GB2312"/>
          <w:sz w:val="32"/>
          <w:szCs w:val="32"/>
        </w:rPr>
        <w:t>）。</w:t>
      </w:r>
      <w:r>
        <w:rPr>
          <w:rFonts w:ascii="仿宋_GB2312" w:hAnsi="仿宋"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ascii="仿宋_GB2312" w:hAnsi="仿宋" w:eastAsia="仿宋_GB2312" w:cs="Times New Roman"/>
          <w:sz w:val="32"/>
          <w:szCs w:val="32"/>
        </w:rPr>
      </w:pPr>
      <w:r>
        <w:rPr>
          <w:rFonts w:ascii="仿宋_GB2312" w:hAnsi="仿宋" w:eastAsia="仿宋_GB2312" w:cs="仿宋_GB2312"/>
          <w:b/>
          <w:bCs/>
          <w:sz w:val="32"/>
          <w:szCs w:val="32"/>
        </w:rPr>
        <w:t>3.</w:t>
      </w:r>
      <w:r>
        <w:rPr>
          <w:rFonts w:hint="eastAsia" w:ascii="仿宋_GB2312" w:hAnsi="仿宋" w:eastAsia="仿宋_GB2312" w:cs="仿宋_GB2312"/>
          <w:b/>
          <w:bCs/>
          <w:sz w:val="32"/>
          <w:szCs w:val="32"/>
        </w:rPr>
        <w:t>撰写总结报告并推荐优秀工作者和贡献奖单位。</w:t>
      </w:r>
      <w:r>
        <w:rPr>
          <w:rFonts w:hint="eastAsia" w:ascii="仿宋_GB2312" w:hAnsi="仿宋" w:eastAsia="仿宋_GB2312" w:cs="仿宋_GB2312"/>
          <w:sz w:val="32"/>
          <w:szCs w:val="32"/>
        </w:rPr>
        <w:t>承办院校对赛项承办工作全程及相关经验进行总结，总结应紧扣赛项组织及服务保障（参考提纲见附件</w:t>
      </w:r>
      <w:r>
        <w:rPr>
          <w:rFonts w:ascii="仿宋_GB2312" w:hAnsi="仿宋" w:eastAsia="仿宋_GB2312" w:cs="仿宋_GB2312"/>
          <w:sz w:val="32"/>
          <w:szCs w:val="32"/>
        </w:rPr>
        <w:t>2</w:t>
      </w:r>
      <w:r>
        <w:rPr>
          <w:rFonts w:hint="eastAsia" w:ascii="仿宋_GB2312" w:hAnsi="仿宋" w:eastAsia="仿宋_GB2312" w:cs="仿宋_GB2312"/>
          <w:sz w:val="32"/>
          <w:szCs w:val="32"/>
        </w:rPr>
        <w:t>），并提交大赛组委会办公室。向组委会办公室推荐优秀工作者和贡献奖单位。</w:t>
      </w:r>
    </w:p>
    <w:p>
      <w:pPr>
        <w:spacing w:line="700" w:lineRule="exact"/>
        <w:rPr>
          <w:rFonts w:ascii="黑体" w:eastAsia="黑体" w:cs="Times New Roman"/>
          <w:sz w:val="44"/>
          <w:szCs w:val="44"/>
        </w:rPr>
      </w:pPr>
      <w:r>
        <w:rPr>
          <w:rFonts w:ascii="仿宋_GB2312" w:eastAsia="仿宋_GB2312" w:cs="Times New Roman"/>
          <w:sz w:val="32"/>
          <w:szCs w:val="32"/>
        </w:rPr>
        <w:br w:type="page"/>
      </w:r>
    </w:p>
    <w:p>
      <w:pPr>
        <w:spacing w:line="700" w:lineRule="exact"/>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rPr>
        <w:t>校企合作宣传情况表</w:t>
      </w:r>
    </w:p>
    <w:p>
      <w:pPr>
        <w:spacing w:line="700" w:lineRule="exact"/>
        <w:rPr>
          <w:rFonts w:ascii="仿宋_GB2312" w:eastAsia="仿宋_GB2312" w:cs="Times New Roman"/>
          <w:sz w:val="32"/>
          <w:szCs w:val="32"/>
        </w:rPr>
      </w:pPr>
    </w:p>
    <w:p>
      <w:pPr>
        <w:spacing w:line="700" w:lineRule="exact"/>
        <w:rPr>
          <w:rFonts w:ascii="仿宋_GB2312" w:eastAsia="仿宋_GB2312" w:cs="Times New Roman"/>
          <w:sz w:val="32"/>
          <w:szCs w:val="32"/>
        </w:rPr>
      </w:pPr>
      <w:r>
        <w:rPr>
          <w:rFonts w:hint="eastAsia" w:ascii="仿宋_GB2312" w:eastAsia="仿宋_GB2312" w:cs="仿宋_GB2312"/>
          <w:sz w:val="32"/>
          <w:szCs w:val="32"/>
        </w:rPr>
        <w:t>承办校（盖章）：</w:t>
      </w:r>
    </w:p>
    <w:p>
      <w:pPr>
        <w:spacing w:line="700" w:lineRule="exact"/>
        <w:rPr>
          <w:rFonts w:ascii="仿宋_GB2312" w:eastAsia="仿宋_GB2312" w:cs="Times New Roman"/>
          <w:sz w:val="32"/>
          <w:szCs w:val="32"/>
        </w:rPr>
      </w:pPr>
      <w:r>
        <w:rPr>
          <w:rFonts w:hint="eastAsia" w:ascii="仿宋_GB2312" w:eastAsia="仿宋_GB2312" w:cs="仿宋_GB2312"/>
          <w:sz w:val="32"/>
          <w:szCs w:val="32"/>
        </w:rPr>
        <w:t>承办项目：</w:t>
      </w:r>
    </w:p>
    <w:tbl>
      <w:tblPr>
        <w:tblStyle w:val="7"/>
        <w:tblpPr w:leftFromText="180" w:rightFromText="180" w:vertAnchor="page" w:horzAnchor="margin" w:tblpY="5185"/>
        <w:tblW w:w="8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1768"/>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700" w:lineRule="exact"/>
              <w:jc w:val="center"/>
              <w:rPr>
                <w:rFonts w:ascii="仿宋_GB2312" w:eastAsia="仿宋_GB2312" w:cs="Times New Roman"/>
                <w:b/>
                <w:bCs/>
                <w:sz w:val="32"/>
                <w:szCs w:val="32"/>
              </w:rPr>
            </w:pPr>
            <w:r>
              <w:rPr>
                <w:rFonts w:hint="eastAsia" w:ascii="仿宋_GB2312" w:eastAsia="仿宋_GB2312" w:cs="仿宋_GB2312"/>
                <w:b/>
                <w:bCs/>
                <w:sz w:val="32"/>
                <w:szCs w:val="32"/>
              </w:rPr>
              <w:t>内</w:t>
            </w:r>
            <w:r>
              <w:rPr>
                <w:rFonts w:ascii="仿宋_GB2312" w:eastAsia="仿宋_GB2312" w:cs="仿宋_GB2312"/>
                <w:b/>
                <w:bCs/>
                <w:sz w:val="32"/>
                <w:szCs w:val="32"/>
              </w:rPr>
              <w:t xml:space="preserve">  </w:t>
            </w:r>
            <w:r>
              <w:rPr>
                <w:rFonts w:hint="eastAsia" w:ascii="仿宋_GB2312" w:eastAsia="仿宋_GB2312" w:cs="仿宋_GB2312"/>
                <w:b/>
                <w:bCs/>
                <w:sz w:val="32"/>
                <w:szCs w:val="32"/>
              </w:rPr>
              <w:t>容</w:t>
            </w:r>
          </w:p>
        </w:tc>
        <w:tc>
          <w:tcPr>
            <w:tcW w:w="1768" w:type="dxa"/>
          </w:tcPr>
          <w:p>
            <w:pPr>
              <w:spacing w:line="700" w:lineRule="exact"/>
              <w:jc w:val="center"/>
              <w:rPr>
                <w:rFonts w:ascii="仿宋_GB2312" w:eastAsia="仿宋_GB2312" w:cs="Times New Roman"/>
                <w:b/>
                <w:bCs/>
                <w:sz w:val="32"/>
                <w:szCs w:val="32"/>
              </w:rPr>
            </w:pPr>
            <w:r>
              <w:rPr>
                <w:rFonts w:hint="eastAsia" w:ascii="仿宋_GB2312" w:eastAsia="仿宋_GB2312" w:cs="仿宋_GB2312"/>
                <w:b/>
                <w:bCs/>
                <w:sz w:val="32"/>
                <w:szCs w:val="32"/>
              </w:rPr>
              <w:t>数</w:t>
            </w:r>
            <w:r>
              <w:rPr>
                <w:rFonts w:ascii="仿宋_GB2312" w:eastAsia="仿宋_GB2312" w:cs="仿宋_GB2312"/>
                <w:b/>
                <w:bCs/>
                <w:sz w:val="32"/>
                <w:szCs w:val="32"/>
              </w:rPr>
              <w:t xml:space="preserve">  </w:t>
            </w:r>
            <w:r>
              <w:rPr>
                <w:rFonts w:hint="eastAsia" w:ascii="仿宋_GB2312" w:eastAsia="仿宋_GB2312" w:cs="仿宋_GB2312"/>
                <w:b/>
                <w:bCs/>
                <w:sz w:val="32"/>
                <w:szCs w:val="32"/>
              </w:rPr>
              <w:t>量</w:t>
            </w:r>
          </w:p>
        </w:tc>
        <w:tc>
          <w:tcPr>
            <w:tcW w:w="3600" w:type="dxa"/>
          </w:tcPr>
          <w:p>
            <w:pPr>
              <w:spacing w:line="700" w:lineRule="exact"/>
              <w:ind w:firstLine="1108" w:firstLineChars="345"/>
              <w:rPr>
                <w:rFonts w:ascii="仿宋_GB2312" w:eastAsia="仿宋_GB2312" w:cs="Times New Roman"/>
                <w:b/>
                <w:bCs/>
                <w:sz w:val="32"/>
                <w:szCs w:val="32"/>
              </w:rPr>
            </w:pPr>
            <w:r>
              <w:rPr>
                <w:rFonts w:hint="eastAsia" w:ascii="仿宋_GB2312" w:eastAsia="仿宋_GB2312" w:cs="仿宋_GB2312"/>
                <w:b/>
                <w:bCs/>
                <w:sz w:val="32"/>
                <w:szCs w:val="32"/>
              </w:rPr>
              <w:t>备</w:t>
            </w:r>
            <w:r>
              <w:rPr>
                <w:rFonts w:ascii="仿宋_GB2312" w:eastAsia="仿宋_GB2312" w:cs="仿宋_GB2312"/>
                <w:b/>
                <w:bCs/>
                <w:sz w:val="32"/>
                <w:szCs w:val="32"/>
              </w:rPr>
              <w:t xml:space="preserve">  </w:t>
            </w:r>
            <w:r>
              <w:rPr>
                <w:rFonts w:hint="eastAsia" w:ascii="仿宋_GB2312" w:eastAsia="仿宋_GB2312" w:cs="仿宋_GB2312"/>
                <w:b/>
                <w:bCs/>
                <w:sz w:val="32"/>
                <w:szCs w:val="32"/>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700" w:lineRule="exact"/>
              <w:jc w:val="center"/>
              <w:rPr>
                <w:rFonts w:ascii="仿宋_GB2312" w:eastAsia="仿宋_GB2312" w:cs="Times New Roman"/>
                <w:sz w:val="32"/>
                <w:szCs w:val="32"/>
              </w:rPr>
            </w:pPr>
            <w:r>
              <w:rPr>
                <w:rFonts w:hint="eastAsia" w:ascii="仿宋_GB2312" w:eastAsia="仿宋_GB2312" w:cs="仿宋_GB2312"/>
                <w:sz w:val="32"/>
                <w:szCs w:val="32"/>
              </w:rPr>
              <w:t>邀请行业企业</w:t>
            </w:r>
          </w:p>
        </w:tc>
        <w:tc>
          <w:tcPr>
            <w:tcW w:w="1768" w:type="dxa"/>
          </w:tcPr>
          <w:p>
            <w:pPr>
              <w:spacing w:line="700" w:lineRule="exact"/>
              <w:rPr>
                <w:rFonts w:ascii="仿宋_GB2312" w:eastAsia="仿宋_GB2312" w:cs="Times New Roman"/>
                <w:sz w:val="32"/>
                <w:szCs w:val="32"/>
              </w:rPr>
            </w:pPr>
          </w:p>
        </w:tc>
        <w:tc>
          <w:tcPr>
            <w:tcW w:w="3600" w:type="dxa"/>
          </w:tcPr>
          <w:p>
            <w:pPr>
              <w:spacing w:line="700" w:lineRule="exact"/>
              <w:rPr>
                <w:rFonts w:ascii="仿宋_GB2312" w:eastAsia="仿宋_GB2312" w:cs="Times New Roman"/>
                <w:color w:val="auto"/>
                <w:sz w:val="32"/>
                <w:szCs w:val="32"/>
              </w:rPr>
            </w:pPr>
            <w:r>
              <w:rPr>
                <w:rFonts w:hint="eastAsia" w:ascii="仿宋_GB2312" w:eastAsia="仿宋_GB2312" w:cs="仿宋_GB2312"/>
                <w:color w:val="auto"/>
                <w:sz w:val="32"/>
                <w:szCs w:val="32"/>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700" w:lineRule="exact"/>
              <w:jc w:val="center"/>
              <w:rPr>
                <w:rFonts w:ascii="仿宋_GB2312" w:eastAsia="仿宋_GB2312" w:cs="Times New Roman"/>
                <w:sz w:val="32"/>
                <w:szCs w:val="32"/>
              </w:rPr>
            </w:pPr>
            <w:r>
              <w:rPr>
                <w:rFonts w:hint="eastAsia" w:ascii="仿宋_GB2312" w:eastAsia="仿宋_GB2312" w:cs="仿宋_GB2312"/>
                <w:sz w:val="32"/>
                <w:szCs w:val="32"/>
              </w:rPr>
              <w:t>邀请代表</w:t>
            </w:r>
          </w:p>
        </w:tc>
        <w:tc>
          <w:tcPr>
            <w:tcW w:w="1768" w:type="dxa"/>
          </w:tcPr>
          <w:p>
            <w:pPr>
              <w:spacing w:line="700" w:lineRule="exact"/>
              <w:rPr>
                <w:rFonts w:ascii="仿宋_GB2312" w:eastAsia="仿宋_GB2312" w:cs="Times New Roman"/>
                <w:sz w:val="32"/>
                <w:szCs w:val="32"/>
              </w:rPr>
            </w:pPr>
          </w:p>
        </w:tc>
        <w:tc>
          <w:tcPr>
            <w:tcW w:w="3600" w:type="dxa"/>
          </w:tcPr>
          <w:p>
            <w:pPr>
              <w:spacing w:line="700" w:lineRule="exact"/>
              <w:rPr>
                <w:rFonts w:ascii="仿宋_GB2312" w:eastAsia="仿宋_GB2312"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700" w:lineRule="exact"/>
              <w:jc w:val="center"/>
              <w:rPr>
                <w:rFonts w:ascii="仿宋_GB2312" w:eastAsia="仿宋_GB2312" w:cs="Times New Roman"/>
                <w:sz w:val="32"/>
                <w:szCs w:val="32"/>
              </w:rPr>
            </w:pPr>
            <w:r>
              <w:rPr>
                <w:rFonts w:hint="eastAsia" w:ascii="仿宋_GB2312" w:eastAsia="仿宋_GB2312" w:cs="仿宋_GB2312"/>
                <w:sz w:val="32"/>
                <w:szCs w:val="32"/>
              </w:rPr>
              <w:t>现场观摩企业</w:t>
            </w:r>
          </w:p>
        </w:tc>
        <w:tc>
          <w:tcPr>
            <w:tcW w:w="1768" w:type="dxa"/>
          </w:tcPr>
          <w:p>
            <w:pPr>
              <w:spacing w:line="700" w:lineRule="exact"/>
              <w:rPr>
                <w:rFonts w:ascii="仿宋_GB2312" w:eastAsia="仿宋_GB2312" w:cs="Times New Roman"/>
                <w:sz w:val="32"/>
                <w:szCs w:val="32"/>
              </w:rPr>
            </w:pPr>
          </w:p>
        </w:tc>
        <w:tc>
          <w:tcPr>
            <w:tcW w:w="3600" w:type="dxa"/>
          </w:tcPr>
          <w:p>
            <w:pPr>
              <w:spacing w:line="700" w:lineRule="exact"/>
              <w:rPr>
                <w:rFonts w:ascii="仿宋_GB2312" w:eastAsia="仿宋_GB2312" w:cs="Times New Roman"/>
                <w:color w:val="auto"/>
                <w:sz w:val="32"/>
                <w:szCs w:val="32"/>
              </w:rPr>
            </w:pPr>
            <w:r>
              <w:rPr>
                <w:rFonts w:hint="eastAsia" w:ascii="仿宋_GB2312" w:eastAsia="仿宋_GB2312" w:cs="仿宋_GB2312"/>
                <w:color w:val="auto"/>
                <w:sz w:val="32"/>
                <w:szCs w:val="32"/>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700" w:lineRule="exact"/>
              <w:jc w:val="center"/>
              <w:rPr>
                <w:rFonts w:ascii="仿宋_GB2312" w:eastAsia="仿宋_GB2312" w:cs="Times New Roman"/>
                <w:sz w:val="32"/>
                <w:szCs w:val="32"/>
              </w:rPr>
            </w:pPr>
            <w:r>
              <w:rPr>
                <w:rFonts w:hint="eastAsia" w:ascii="仿宋_GB2312" w:eastAsia="仿宋_GB2312" w:cs="仿宋_GB2312"/>
                <w:sz w:val="32"/>
                <w:szCs w:val="32"/>
              </w:rPr>
              <w:t>现场观摩代表</w:t>
            </w:r>
          </w:p>
        </w:tc>
        <w:tc>
          <w:tcPr>
            <w:tcW w:w="1768" w:type="dxa"/>
          </w:tcPr>
          <w:p>
            <w:pPr>
              <w:spacing w:line="700" w:lineRule="exact"/>
              <w:rPr>
                <w:rFonts w:ascii="仿宋_GB2312" w:eastAsia="仿宋_GB2312" w:cs="Times New Roman"/>
                <w:sz w:val="32"/>
                <w:szCs w:val="32"/>
              </w:rPr>
            </w:pPr>
          </w:p>
        </w:tc>
        <w:tc>
          <w:tcPr>
            <w:tcW w:w="3600" w:type="dxa"/>
          </w:tcPr>
          <w:p>
            <w:pPr>
              <w:spacing w:line="700" w:lineRule="exact"/>
              <w:rPr>
                <w:rFonts w:ascii="仿宋_GB2312" w:eastAsia="仿宋_GB2312"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700" w:lineRule="exact"/>
              <w:jc w:val="center"/>
              <w:rPr>
                <w:rFonts w:ascii="仿宋_GB2312" w:eastAsia="仿宋_GB2312" w:cs="Times New Roman"/>
                <w:sz w:val="32"/>
                <w:szCs w:val="32"/>
              </w:rPr>
            </w:pPr>
            <w:r>
              <w:rPr>
                <w:rFonts w:hint="eastAsia" w:ascii="仿宋_GB2312" w:eastAsia="仿宋_GB2312" w:cs="仿宋_GB2312"/>
                <w:sz w:val="32"/>
                <w:szCs w:val="32"/>
              </w:rPr>
              <w:t>现场签约企业</w:t>
            </w:r>
          </w:p>
        </w:tc>
        <w:tc>
          <w:tcPr>
            <w:tcW w:w="1768" w:type="dxa"/>
          </w:tcPr>
          <w:p>
            <w:pPr>
              <w:spacing w:line="700" w:lineRule="exact"/>
              <w:rPr>
                <w:rFonts w:ascii="仿宋_GB2312" w:eastAsia="仿宋_GB2312" w:cs="Times New Roman"/>
                <w:sz w:val="32"/>
                <w:szCs w:val="32"/>
              </w:rPr>
            </w:pPr>
          </w:p>
        </w:tc>
        <w:tc>
          <w:tcPr>
            <w:tcW w:w="3600" w:type="dxa"/>
          </w:tcPr>
          <w:p>
            <w:pPr>
              <w:spacing w:line="700" w:lineRule="exact"/>
              <w:rPr>
                <w:rFonts w:ascii="仿宋_GB2312" w:eastAsia="仿宋_GB2312" w:cs="Times New Roman"/>
                <w:color w:val="auto"/>
                <w:sz w:val="32"/>
                <w:szCs w:val="32"/>
              </w:rPr>
            </w:pPr>
            <w:r>
              <w:rPr>
                <w:rFonts w:hint="eastAsia" w:ascii="仿宋_GB2312" w:eastAsia="仿宋_GB2312" w:cs="仿宋_GB2312"/>
                <w:color w:val="auto"/>
                <w:sz w:val="32"/>
                <w:szCs w:val="32"/>
              </w:rPr>
              <w:t>企业名称（合作内容）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700" w:lineRule="exact"/>
              <w:jc w:val="center"/>
              <w:rPr>
                <w:rFonts w:ascii="仿宋_GB2312" w:eastAsia="仿宋_GB2312" w:cs="Times New Roman"/>
                <w:sz w:val="32"/>
                <w:szCs w:val="32"/>
              </w:rPr>
            </w:pPr>
            <w:r>
              <w:rPr>
                <w:rFonts w:hint="eastAsia" w:ascii="仿宋_GB2312" w:eastAsia="仿宋_GB2312" w:cs="仿宋_GB2312"/>
                <w:sz w:val="32"/>
                <w:szCs w:val="32"/>
              </w:rPr>
              <w:t>现场签约学生</w:t>
            </w:r>
          </w:p>
        </w:tc>
        <w:tc>
          <w:tcPr>
            <w:tcW w:w="1768" w:type="dxa"/>
          </w:tcPr>
          <w:p>
            <w:pPr>
              <w:spacing w:line="700" w:lineRule="exact"/>
              <w:rPr>
                <w:rFonts w:ascii="仿宋_GB2312" w:eastAsia="仿宋_GB2312" w:cs="Times New Roman"/>
                <w:sz w:val="32"/>
                <w:szCs w:val="32"/>
              </w:rPr>
            </w:pPr>
          </w:p>
        </w:tc>
        <w:tc>
          <w:tcPr>
            <w:tcW w:w="3600" w:type="dxa"/>
          </w:tcPr>
          <w:p>
            <w:pPr>
              <w:spacing w:line="700" w:lineRule="exact"/>
              <w:rPr>
                <w:rFonts w:ascii="仿宋_GB2312" w:eastAsia="仿宋_GB2312"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700" w:lineRule="exact"/>
              <w:jc w:val="center"/>
              <w:rPr>
                <w:rFonts w:ascii="仿宋_GB2312" w:eastAsia="仿宋_GB2312" w:cs="Times New Roman"/>
                <w:sz w:val="32"/>
                <w:szCs w:val="32"/>
              </w:rPr>
            </w:pPr>
            <w:r>
              <w:rPr>
                <w:rFonts w:hint="eastAsia" w:ascii="仿宋_GB2312" w:eastAsia="仿宋_GB2312" w:cs="仿宋_GB2312"/>
                <w:sz w:val="32"/>
                <w:szCs w:val="32"/>
              </w:rPr>
              <w:t>媒体报道</w:t>
            </w:r>
          </w:p>
        </w:tc>
        <w:tc>
          <w:tcPr>
            <w:tcW w:w="1768" w:type="dxa"/>
          </w:tcPr>
          <w:p>
            <w:pPr>
              <w:spacing w:line="700" w:lineRule="exact"/>
              <w:rPr>
                <w:rFonts w:ascii="仿宋_GB2312" w:eastAsia="仿宋_GB2312" w:cs="Times New Roman"/>
                <w:sz w:val="32"/>
                <w:szCs w:val="32"/>
              </w:rPr>
            </w:pPr>
          </w:p>
        </w:tc>
        <w:tc>
          <w:tcPr>
            <w:tcW w:w="3600" w:type="dxa"/>
          </w:tcPr>
          <w:p>
            <w:pPr>
              <w:spacing w:line="700" w:lineRule="exact"/>
              <w:rPr>
                <w:rFonts w:ascii="仿宋_GB2312" w:eastAsia="仿宋_GB2312" w:cs="Times New Roman"/>
                <w:color w:val="auto"/>
                <w:sz w:val="32"/>
                <w:szCs w:val="32"/>
              </w:rPr>
            </w:pPr>
            <w:r>
              <w:rPr>
                <w:rFonts w:hint="eastAsia" w:ascii="仿宋_GB2312" w:eastAsia="仿宋_GB2312" w:cs="仿宋_GB2312"/>
                <w:color w:val="auto"/>
                <w:sz w:val="32"/>
                <w:szCs w:val="32"/>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700" w:lineRule="exact"/>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其他</w:t>
            </w:r>
          </w:p>
        </w:tc>
        <w:tc>
          <w:tcPr>
            <w:tcW w:w="1768" w:type="dxa"/>
          </w:tcPr>
          <w:p>
            <w:pPr>
              <w:spacing w:line="700" w:lineRule="exact"/>
              <w:rPr>
                <w:rFonts w:ascii="仿宋_GB2312" w:eastAsia="仿宋_GB2312" w:cs="Times New Roman"/>
                <w:sz w:val="32"/>
                <w:szCs w:val="32"/>
              </w:rPr>
            </w:pPr>
          </w:p>
        </w:tc>
        <w:tc>
          <w:tcPr>
            <w:tcW w:w="3600" w:type="dxa"/>
          </w:tcPr>
          <w:p>
            <w:pPr>
              <w:spacing w:line="700" w:lineRule="exact"/>
              <w:rPr>
                <w:rFonts w:ascii="仿宋_GB2312"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700" w:lineRule="exact"/>
              <w:rPr>
                <w:rFonts w:ascii="仿宋_GB2312" w:eastAsia="仿宋_GB2312" w:cs="Times New Roman"/>
                <w:sz w:val="32"/>
                <w:szCs w:val="32"/>
              </w:rPr>
            </w:pPr>
          </w:p>
        </w:tc>
        <w:tc>
          <w:tcPr>
            <w:tcW w:w="1768" w:type="dxa"/>
          </w:tcPr>
          <w:p>
            <w:pPr>
              <w:spacing w:line="700" w:lineRule="exact"/>
              <w:rPr>
                <w:rFonts w:ascii="仿宋_GB2312" w:eastAsia="仿宋_GB2312" w:cs="Times New Roman"/>
                <w:sz w:val="32"/>
                <w:szCs w:val="32"/>
              </w:rPr>
            </w:pPr>
          </w:p>
        </w:tc>
        <w:tc>
          <w:tcPr>
            <w:tcW w:w="3600" w:type="dxa"/>
          </w:tcPr>
          <w:p>
            <w:pPr>
              <w:spacing w:line="700" w:lineRule="exact"/>
              <w:rPr>
                <w:rFonts w:ascii="仿宋_GB2312" w:eastAsia="仿宋_GB2312" w:cs="Times New Roman"/>
                <w:sz w:val="32"/>
                <w:szCs w:val="32"/>
              </w:rPr>
            </w:pPr>
          </w:p>
        </w:tc>
      </w:tr>
    </w:tbl>
    <w:p>
      <w:pPr>
        <w:snapToGrid w:val="0"/>
        <w:spacing w:line="540" w:lineRule="exact"/>
        <w:jc w:val="left"/>
        <w:rPr>
          <w:rFonts w:ascii="黑体" w:hAnsi="黑体" w:eastAsia="黑体" w:cs="Times New Roman"/>
          <w:kern w:val="0"/>
          <w:sz w:val="32"/>
          <w:szCs w:val="32"/>
        </w:rPr>
      </w:pPr>
      <w:r>
        <w:rPr>
          <w:rFonts w:ascii="仿宋_GB2312" w:eastAsia="仿宋_GB2312" w:cs="Times New Roman"/>
          <w:sz w:val="32"/>
          <w:szCs w:val="32"/>
        </w:rPr>
        <w:br w:type="page"/>
      </w:r>
    </w:p>
    <w:p>
      <w:pPr>
        <w:snapToGrid w:val="0"/>
        <w:spacing w:line="240" w:lineRule="atLeast"/>
        <w:jc w:val="center"/>
        <w:rPr>
          <w:rFonts w:ascii="方正小标宋简体" w:hAnsi="黑体" w:eastAsia="方正小标宋简体" w:cs="Times New Roman"/>
          <w:sz w:val="44"/>
          <w:szCs w:val="44"/>
        </w:rPr>
      </w:pPr>
      <w:r>
        <w:rPr>
          <w:rFonts w:hint="eastAsia" w:ascii="方正小标宋简体" w:hAnsi="黑体" w:eastAsia="方正小标宋简体" w:cs="方正小标宋简体"/>
          <w:sz w:val="44"/>
          <w:szCs w:val="44"/>
        </w:rPr>
        <w:t>承办单位工作总结报告参考提纲</w:t>
      </w:r>
    </w:p>
    <w:p>
      <w:pPr>
        <w:adjustRightInd w:val="0"/>
        <w:snapToGrid w:val="0"/>
        <w:spacing w:line="540" w:lineRule="exact"/>
        <w:ind w:firstLine="643" w:firstLineChars="200"/>
        <w:rPr>
          <w:rFonts w:ascii="仿宋_GB2312" w:eastAsia="仿宋_GB2312" w:cs="Times New Roman"/>
          <w:b/>
          <w:bCs/>
          <w:sz w:val="32"/>
          <w:szCs w:val="32"/>
        </w:rPr>
      </w:pPr>
      <w:r>
        <w:rPr>
          <w:rFonts w:hint="eastAsia" w:ascii="仿宋_GB2312" w:eastAsia="仿宋_GB2312" w:cs="仿宋_GB2312"/>
          <w:b/>
          <w:bCs/>
          <w:sz w:val="32"/>
          <w:szCs w:val="32"/>
        </w:rPr>
        <w:t>一、前期筹备</w:t>
      </w:r>
    </w:p>
    <w:p>
      <w:pPr>
        <w:adjustRightInd w:val="0"/>
        <w:snapToGrid w:val="0"/>
        <w:spacing w:line="54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（一）组织机构</w:t>
      </w:r>
    </w:p>
    <w:p>
      <w:pPr>
        <w:adjustRightInd w:val="0"/>
        <w:snapToGrid w:val="0"/>
        <w:spacing w:line="54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（二）管理制度</w:t>
      </w:r>
    </w:p>
    <w:p>
      <w:pPr>
        <w:adjustRightInd w:val="0"/>
        <w:snapToGrid w:val="0"/>
        <w:spacing w:line="54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（三）经费筹备</w:t>
      </w:r>
    </w:p>
    <w:p>
      <w:pPr>
        <w:adjustRightInd w:val="0"/>
        <w:snapToGrid w:val="0"/>
        <w:spacing w:line="54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（四）竞赛准备</w:t>
      </w:r>
    </w:p>
    <w:p>
      <w:pPr>
        <w:adjustRightInd w:val="0"/>
        <w:snapToGrid w:val="0"/>
        <w:spacing w:line="540" w:lineRule="exact"/>
        <w:ind w:firstLine="643" w:firstLineChars="200"/>
        <w:rPr>
          <w:rFonts w:ascii="仿宋_GB2312" w:eastAsia="仿宋_GB2312" w:cs="Times New Roman"/>
          <w:b/>
          <w:bCs/>
          <w:sz w:val="32"/>
          <w:szCs w:val="32"/>
        </w:rPr>
      </w:pPr>
      <w:r>
        <w:rPr>
          <w:rFonts w:hint="eastAsia" w:ascii="仿宋_GB2312" w:eastAsia="仿宋_GB2312" w:cs="仿宋_GB2312"/>
          <w:b/>
          <w:bCs/>
          <w:sz w:val="32"/>
          <w:szCs w:val="32"/>
        </w:rPr>
        <w:t>二、赛期活动概述</w:t>
      </w:r>
    </w:p>
    <w:p>
      <w:pPr>
        <w:adjustRightInd w:val="0"/>
        <w:snapToGrid w:val="0"/>
        <w:spacing w:line="54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（一）竞赛活动</w:t>
      </w:r>
    </w:p>
    <w:p>
      <w:pPr>
        <w:adjustRightInd w:val="0"/>
        <w:snapToGrid w:val="0"/>
        <w:spacing w:line="54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（二）观摩、展示与体验</w:t>
      </w:r>
    </w:p>
    <w:p>
      <w:pPr>
        <w:adjustRightInd w:val="0"/>
        <w:snapToGrid w:val="0"/>
        <w:spacing w:line="54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（三）实时直播（无相关活动可省略）</w:t>
      </w:r>
    </w:p>
    <w:p>
      <w:pPr>
        <w:adjustRightInd w:val="0"/>
        <w:snapToGrid w:val="0"/>
        <w:spacing w:line="54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（四）学术论坛（无相关活动可省略）</w:t>
      </w:r>
    </w:p>
    <w:p>
      <w:pPr>
        <w:adjustRightInd w:val="0"/>
        <w:snapToGrid w:val="0"/>
        <w:spacing w:line="54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（五）其他活动（无相关活动可省略）</w:t>
      </w:r>
    </w:p>
    <w:p>
      <w:pPr>
        <w:adjustRightInd w:val="0"/>
        <w:snapToGrid w:val="0"/>
        <w:spacing w:line="540" w:lineRule="exact"/>
        <w:ind w:firstLine="643" w:firstLineChars="200"/>
        <w:rPr>
          <w:rFonts w:ascii="仿宋_GB2312" w:eastAsia="仿宋_GB2312" w:cs="Times New Roman"/>
          <w:b/>
          <w:bCs/>
          <w:sz w:val="32"/>
          <w:szCs w:val="32"/>
        </w:rPr>
      </w:pPr>
      <w:r>
        <w:rPr>
          <w:rFonts w:hint="eastAsia" w:ascii="仿宋_GB2312" w:eastAsia="仿宋_GB2312" w:cs="仿宋_GB2312"/>
          <w:b/>
          <w:bCs/>
          <w:sz w:val="32"/>
          <w:szCs w:val="32"/>
        </w:rPr>
        <w:t>三、后勤服务与保障</w:t>
      </w:r>
    </w:p>
    <w:p>
      <w:pPr>
        <w:adjustRightInd w:val="0"/>
        <w:snapToGrid w:val="0"/>
        <w:spacing w:line="54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（一）食宿安排</w:t>
      </w:r>
    </w:p>
    <w:p>
      <w:pPr>
        <w:adjustRightInd w:val="0"/>
        <w:snapToGrid w:val="0"/>
        <w:spacing w:line="54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（二）交通服务</w:t>
      </w:r>
    </w:p>
    <w:p>
      <w:pPr>
        <w:adjustRightInd w:val="0"/>
        <w:snapToGrid w:val="0"/>
        <w:spacing w:line="54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（三）志愿者工作</w:t>
      </w:r>
    </w:p>
    <w:p>
      <w:pPr>
        <w:adjustRightInd w:val="0"/>
        <w:snapToGrid w:val="0"/>
        <w:spacing w:line="54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（四）安全保障工作</w:t>
      </w:r>
    </w:p>
    <w:p>
      <w:pPr>
        <w:adjustRightInd w:val="0"/>
        <w:snapToGrid w:val="0"/>
        <w:spacing w:line="54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（五）其他保障工作</w:t>
      </w:r>
    </w:p>
    <w:p>
      <w:pPr>
        <w:adjustRightInd w:val="0"/>
        <w:snapToGrid w:val="0"/>
        <w:spacing w:line="540" w:lineRule="exact"/>
        <w:ind w:firstLine="643" w:firstLineChars="200"/>
        <w:rPr>
          <w:rFonts w:ascii="仿宋_GB2312" w:eastAsia="仿宋_GB2312" w:cs="Times New Roman"/>
          <w:b/>
          <w:bCs/>
          <w:sz w:val="32"/>
          <w:szCs w:val="32"/>
        </w:rPr>
      </w:pPr>
      <w:r>
        <w:rPr>
          <w:rFonts w:hint="eastAsia" w:ascii="仿宋_GB2312" w:eastAsia="仿宋_GB2312" w:cs="仿宋_GB2312"/>
          <w:b/>
          <w:bCs/>
          <w:sz w:val="32"/>
          <w:szCs w:val="32"/>
        </w:rPr>
        <w:t>四、总结</w:t>
      </w:r>
    </w:p>
    <w:p>
      <w:pPr>
        <w:adjustRightInd w:val="0"/>
        <w:snapToGrid w:val="0"/>
        <w:spacing w:line="54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（一）成绩与评价</w:t>
      </w:r>
    </w:p>
    <w:p>
      <w:pPr>
        <w:adjustRightInd w:val="0"/>
        <w:snapToGrid w:val="0"/>
        <w:spacing w:line="5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（二）困难与经验</w:t>
      </w:r>
      <w:r>
        <w:rPr>
          <w:rFonts w:ascii="仿宋_GB2312" w:eastAsia="仿宋_GB2312" w:cs="仿宋_GB2312"/>
          <w:sz w:val="32"/>
          <w:szCs w:val="32"/>
        </w:rPr>
        <w:t xml:space="preserve"> </w:t>
      </w:r>
    </w:p>
    <w:p>
      <w:pPr>
        <w:rPr>
          <w:rFonts w:hint="eastAsia" w:ascii="仿宋_GB2312" w:hAnsi="仿宋_GB2312" w:eastAsia="仿宋_GB2312"/>
          <w:sz w:val="30"/>
          <w:szCs w:val="30"/>
          <w:highlight w:val="none"/>
        </w:rPr>
      </w:pPr>
    </w:p>
    <w:p>
      <w:pPr>
        <w:ind w:firstLine="420"/>
        <w:rPr>
          <w:rFonts w:hint="eastAsia" w:ascii="仿宋_GB2312" w:hAnsi="仿宋_GB2312" w:eastAsia="仿宋_GB2312"/>
          <w:sz w:val="30"/>
          <w:szCs w:val="30"/>
          <w:highlight w:val="none"/>
        </w:rPr>
      </w:pPr>
      <w:r>
        <w:rPr>
          <w:rFonts w:hint="eastAsia" w:ascii="仿宋_GB2312" w:hAnsi="仿宋_GB2312" w:eastAsia="仿宋_GB2312"/>
          <w:sz w:val="30"/>
          <w:szCs w:val="30"/>
          <w:highlight w:val="none"/>
        </w:rPr>
        <w:t>(</w:t>
      </w:r>
      <w:r>
        <w:rPr>
          <w:rFonts w:hint="eastAsia" w:ascii="仿宋_GB2312" w:hAnsi="仿宋_GB2312" w:eastAsia="仿宋_GB2312"/>
          <w:sz w:val="30"/>
          <w:szCs w:val="30"/>
          <w:highlight w:val="none"/>
          <w:lang w:eastAsia="zh-CN"/>
        </w:rPr>
        <w:t>依申请</w:t>
      </w:r>
      <w:r>
        <w:rPr>
          <w:rFonts w:hint="eastAsia" w:ascii="仿宋_GB2312" w:hAnsi="仿宋_GB2312" w:eastAsia="仿宋_GB2312"/>
          <w:sz w:val="30"/>
          <w:szCs w:val="30"/>
          <w:highlight w:val="none"/>
        </w:rPr>
        <w:t>公开)</w:t>
      </w:r>
    </w:p>
    <w:p>
      <w:pPr>
        <w:ind w:firstLine="128" w:firstLineChars="50"/>
        <w:rPr>
          <w:rFonts w:hint="eastAsia" w:ascii="仿宋_GB2312" w:eastAsia="仿宋_GB2312"/>
          <w:sz w:val="28"/>
          <w:szCs w:val="28"/>
          <w:highlight w:val="none"/>
        </w:rPr>
      </w:pPr>
      <w:r>
        <w:rPr>
          <w:rFonts w:hint="eastAsia" w:ascii="仿宋_GB2312" w:eastAsia="仿宋_GB2312"/>
          <w:color w:val="000000"/>
          <w:spacing w:val="-32"/>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38100</wp:posOffset>
                </wp:positionV>
                <wp:extent cx="5715000" cy="635"/>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5715000" cy="635"/>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pt;margin-top:3pt;height:0.05pt;width:450pt;z-index:251660288;mso-width-relative:page;mso-height-relative:page;" filled="f" stroked="t" coordsize="21600,21600" o:gfxdata="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fQqcJzwAAAAQBAAAPAAAAAAAA&#10;AAEAIAAAACIAAABkcnMvZG93bnJldi54bWxQSwECFAAUAAAACACHTuJAOQC99OIBAAChAwAADgAA&#10;AAAAAAABACAAAAAeAQAAZHJzL2Uyb0RvYy54bWxQSwUGAAAAAAYABgBZAQAAcgUAAAAA&#10;">
                <v:path arrowok="t"/>
                <v:fill on="f" focussize="0,0"/>
                <v:stroke weight="1.5pt"/>
                <v:imagedata o:title=""/>
                <o:lock v:ext="edit" aspectratio="f"/>
              </v:shape>
            </w:pict>
          </mc:Fallback>
        </mc:AlternateContent>
      </w:r>
      <w:r>
        <w:rPr>
          <w:rFonts w:hint="eastAsia" w:ascii="仿宋_GB2312" w:eastAsia="仿宋_GB2312"/>
          <w:color w:val="000000"/>
          <w:spacing w:val="-32"/>
          <w:sz w:val="32"/>
          <w:szCs w:val="32"/>
          <w:highlight w:val="none"/>
        </w:rPr>
        <w:t>福建省职业院校技能大赛组委会办公室</w:t>
      </w:r>
      <w:r>
        <w:rPr>
          <w:sz w:val="28"/>
          <w:szCs w:val="28"/>
          <w:highlight w:val="none"/>
        </w:rPr>
        <w:t xml:space="preserve">      </w:t>
      </w:r>
      <w:r>
        <w:rPr>
          <w:rFonts w:hint="eastAsia" w:ascii="仿宋_GB2312" w:eastAsia="仿宋_GB2312"/>
          <w:sz w:val="28"/>
          <w:szCs w:val="28"/>
          <w:highlight w:val="none"/>
        </w:rPr>
        <w:t xml:space="preserve">    </w:t>
      </w:r>
      <w:r>
        <w:rPr>
          <w:rFonts w:hint="eastAsia" w:ascii="仿宋_GB2312" w:eastAsia="仿宋_GB2312"/>
          <w:color w:val="000000"/>
          <w:spacing w:val="-32"/>
          <w:sz w:val="32"/>
          <w:szCs w:val="32"/>
          <w:highlight w:val="none"/>
        </w:rPr>
        <w:t>201</w:t>
      </w:r>
      <w:r>
        <w:rPr>
          <w:rFonts w:hint="eastAsia" w:ascii="仿宋_GB2312" w:eastAsia="仿宋_GB2312"/>
          <w:color w:val="000000"/>
          <w:spacing w:val="-32"/>
          <w:sz w:val="32"/>
          <w:szCs w:val="32"/>
          <w:highlight w:val="none"/>
          <w:lang w:val="en-US" w:eastAsia="zh-CN"/>
        </w:rPr>
        <w:t>8</w:t>
      </w:r>
      <w:r>
        <w:rPr>
          <w:rFonts w:hint="eastAsia" w:ascii="仿宋_GB2312" w:eastAsia="仿宋_GB2312"/>
          <w:color w:val="000000"/>
          <w:spacing w:val="-32"/>
          <w:sz w:val="32"/>
          <w:szCs w:val="32"/>
          <w:highlight w:val="none"/>
        </w:rPr>
        <w:t>年 10月</w:t>
      </w:r>
      <w:r>
        <w:rPr>
          <w:rFonts w:hint="eastAsia" w:ascii="仿宋_GB2312" w:eastAsia="仿宋_GB2312"/>
          <w:color w:val="000000"/>
          <w:spacing w:val="-32"/>
          <w:sz w:val="32"/>
          <w:szCs w:val="32"/>
          <w:highlight w:val="none"/>
          <w:lang w:val="en-US" w:eastAsia="zh-CN"/>
        </w:rPr>
        <w:t>30</w:t>
      </w:r>
      <w:bookmarkStart w:id="1" w:name="_GoBack"/>
      <w:bookmarkEnd w:id="1"/>
      <w:r>
        <w:rPr>
          <w:rFonts w:hint="eastAsia" w:ascii="仿宋_GB2312" w:eastAsia="仿宋_GB2312"/>
          <w:color w:val="000000"/>
          <w:spacing w:val="-32"/>
          <w:sz w:val="32"/>
          <w:szCs w:val="32"/>
          <w:highlight w:val="none"/>
        </w:rPr>
        <w:t>日印发</w:t>
      </w:r>
    </w:p>
    <w:p>
      <w:pPr>
        <w:rPr>
          <w:rFonts w:hint="eastAsia" w:ascii="仿宋_GB2312" w:eastAsia="仿宋_GB2312"/>
          <w:sz w:val="24"/>
          <w:szCs w:val="24"/>
          <w:lang w:eastAsia="zh-CN"/>
        </w:rPr>
      </w:pPr>
      <w:r>
        <w:rPr>
          <w:rFonts w:hint="eastAsia"/>
          <w:highlight w:val="none"/>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38100</wp:posOffset>
                </wp:positionV>
                <wp:extent cx="5734050"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734050"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4pt;margin-top:3pt;height:0pt;width:451.5pt;z-index:251661312;mso-width-relative:page;mso-height-relative:page;" filled="f" stroked="t" coordsize="21600,21600" o:gfxdata="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CyRnD0AAAAAUBAAAPAAAAAAAA&#10;AAEAIAAAACIAAABkcnMvZG93bnJldi54bWxQSwECFAAUAAAACACHTuJA/xqH9uEBAACfAwAADgAA&#10;AAAAAAABACAAAAAfAQAAZHJzL2Uyb0RvYy54bWxQSwUGAAAAAAYABgBZAQAAcgUAAAAA&#10;">
                <v:path arrowok="t"/>
                <v:fill on="f" focussize="0,0"/>
                <v:stroke weight="1.5pt"/>
                <v:imagedata o:title=""/>
                <o:lock v:ext="edit" aspectratio="f"/>
              </v:shape>
            </w:pict>
          </mc:Fallback>
        </mc:AlternateContent>
      </w:r>
    </w:p>
    <w:p>
      <w:pPr>
        <w:spacing w:line="240" w:lineRule="exact"/>
        <w:ind w:firstLine="420"/>
        <w:rPr>
          <w:rFonts w:ascii="仿宋_GB2312" w:hAnsi="仿宋_GB2312" w:eastAsia="仿宋_GB2312" w:cs="Times New Roman"/>
          <w:sz w:val="30"/>
          <w:szCs w:val="30"/>
        </w:rPr>
      </w:pPr>
    </w:p>
    <w:sectPr>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大标宋_GBK">
    <w:altName w:val="黑体"/>
    <w:panose1 w:val="00000000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cs="宋体"/>
        <w:sz w:val="28"/>
        <w:szCs w:val="28"/>
      </w:rPr>
    </w:pPr>
    <w:r>
      <w:rPr>
        <w:rStyle w:val="5"/>
        <w:rFonts w:ascii="宋体" w:hAnsi="宋体" w:cs="宋体"/>
        <w:sz w:val="28"/>
        <w:szCs w:val="28"/>
      </w:rPr>
      <w:fldChar w:fldCharType="begin"/>
    </w:r>
    <w:r>
      <w:rPr>
        <w:rStyle w:val="5"/>
        <w:rFonts w:ascii="宋体" w:hAnsi="宋体" w:cs="宋体"/>
        <w:sz w:val="28"/>
        <w:szCs w:val="28"/>
      </w:rPr>
      <w:instrText xml:space="preserve">PAGE  </w:instrText>
    </w:r>
    <w:r>
      <w:rPr>
        <w:rStyle w:val="5"/>
        <w:rFonts w:ascii="宋体" w:hAnsi="宋体" w:cs="宋体"/>
        <w:sz w:val="28"/>
        <w:szCs w:val="28"/>
      </w:rPr>
      <w:fldChar w:fldCharType="separate"/>
    </w:r>
    <w:r>
      <w:rPr>
        <w:rStyle w:val="5"/>
        <w:rFonts w:ascii="宋体" w:hAnsi="宋体" w:cs="宋体"/>
        <w:sz w:val="28"/>
        <w:szCs w:val="28"/>
      </w:rPr>
      <w:t>- 3 -</w:t>
    </w:r>
    <w:r>
      <w:rPr>
        <w:rStyle w:val="5"/>
        <w:rFonts w:ascii="宋体" w:hAnsi="宋体" w:cs="宋体"/>
        <w:sz w:val="28"/>
        <w:szCs w:val="28"/>
      </w:rPr>
      <w:fldChar w:fldCharType="end"/>
    </w:r>
  </w:p>
  <w:p>
    <w:pPr>
      <w:pStyle w:val="2"/>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3F7F28"/>
    <w:rsid w:val="001663E9"/>
    <w:rsid w:val="004629B5"/>
    <w:rsid w:val="00511D94"/>
    <w:rsid w:val="00816C8B"/>
    <w:rsid w:val="00921DE2"/>
    <w:rsid w:val="009401D4"/>
    <w:rsid w:val="00DF6BD7"/>
    <w:rsid w:val="00EE63AF"/>
    <w:rsid w:val="00F91CB9"/>
    <w:rsid w:val="00FA3BD2"/>
    <w:rsid w:val="01923886"/>
    <w:rsid w:val="0C3F7F28"/>
    <w:rsid w:val="0C7555BF"/>
    <w:rsid w:val="0DEE01D0"/>
    <w:rsid w:val="1B816DBB"/>
    <w:rsid w:val="20DE5A0F"/>
    <w:rsid w:val="24256403"/>
    <w:rsid w:val="255E48D2"/>
    <w:rsid w:val="291B616B"/>
    <w:rsid w:val="2CCE2161"/>
    <w:rsid w:val="341A4F93"/>
    <w:rsid w:val="34953595"/>
    <w:rsid w:val="358939C9"/>
    <w:rsid w:val="395B08DC"/>
    <w:rsid w:val="3DBF03DA"/>
    <w:rsid w:val="3FE04D52"/>
    <w:rsid w:val="43AF4B6D"/>
    <w:rsid w:val="46EC12DD"/>
    <w:rsid w:val="511270E3"/>
    <w:rsid w:val="5233294E"/>
    <w:rsid w:val="53A85AC2"/>
    <w:rsid w:val="5776478D"/>
    <w:rsid w:val="584247CD"/>
    <w:rsid w:val="599B413C"/>
    <w:rsid w:val="5C3D26D0"/>
    <w:rsid w:val="5D3336D4"/>
    <w:rsid w:val="5FF107D4"/>
    <w:rsid w:val="609F4522"/>
    <w:rsid w:val="616D3903"/>
    <w:rsid w:val="616F46B9"/>
    <w:rsid w:val="6C645553"/>
    <w:rsid w:val="6DA61B71"/>
    <w:rsid w:val="6EDE2EAC"/>
    <w:rsid w:val="6EF5602D"/>
    <w:rsid w:val="73D42AE2"/>
    <w:rsid w:val="79D419DA"/>
    <w:rsid w:val="7B132509"/>
    <w:rsid w:val="7C2E57C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style>
  <w:style w:type="character" w:styleId="6">
    <w:name w:val="Hyperlink"/>
    <w:basedOn w:val="4"/>
    <w:qFormat/>
    <w:uiPriority w:val="99"/>
    <w:rPr>
      <w:color w:val="0000FF"/>
      <w:u w:val="single"/>
    </w:rPr>
  </w:style>
  <w:style w:type="table" w:styleId="8">
    <w:name w:val="Table Grid"/>
    <w:basedOn w:val="7"/>
    <w:qFormat/>
    <w:uiPriority w:val="99"/>
    <w:pPr>
      <w:widowControl w:val="0"/>
      <w:jc w:val="both"/>
    </w:pPr>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Footer Char"/>
    <w:basedOn w:val="4"/>
    <w:link w:val="2"/>
    <w:semiHidden/>
    <w:qFormat/>
    <w:uiPriority w:val="99"/>
    <w:rPr>
      <w:rFonts w:cs="Calibri"/>
      <w:sz w:val="18"/>
      <w:szCs w:val="18"/>
    </w:rPr>
  </w:style>
  <w:style w:type="character" w:customStyle="1" w:styleId="10">
    <w:name w:val="Header Char"/>
    <w:basedOn w:val="4"/>
    <w:link w:val="3"/>
    <w:semiHidden/>
    <w:qFormat/>
    <w:uiPriority w:val="99"/>
    <w:rPr>
      <w:rFonts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9</Pages>
  <Words>580</Words>
  <Characters>3306</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2017-10-30T03:20:00Z</dcterms:created>
  <dc:creator>lenovo</dc:creator>
  <cp:lastModifiedBy>lenovo</cp:lastModifiedBy>
  <cp:lastPrinted>2017-10-31T09:10:00Z</cp:lastPrinted>
  <dcterms:modified xsi:type="dcterms:W3CDTF">2018-10-30T03:22:54Z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